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4DBB" w14:textId="3C63BCA0" w:rsidR="00CC048A" w:rsidRPr="0041255C" w:rsidRDefault="00081A27" w:rsidP="00081A2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255C"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 AND CONCLUSION</w:t>
      </w:r>
    </w:p>
    <w:p w14:paraId="1A80FBC5" w14:textId="26A8711D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Directions (1-3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1A27">
        <w:rPr>
          <w:rFonts w:ascii="Times New Roman" w:hAnsi="Times New Roman" w:cs="Times New Roman"/>
          <w:sz w:val="24"/>
          <w:szCs w:val="24"/>
        </w:rPr>
        <w:t>): In each question below is given a statement followed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by two conclusions numbered I and II. You have to assume everything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in the statement to be true, then consider the two conclusions together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and decide which of them logically follows beyond a reasonable doubt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081A27">
        <w:rPr>
          <w:rFonts w:ascii="Times New Roman" w:hAnsi="Times New Roman" w:cs="Times New Roman"/>
          <w:sz w:val="24"/>
          <w:szCs w:val="24"/>
        </w:rPr>
        <w:t>information</w:t>
      </w:r>
      <w:r w:rsidRPr="00081A27">
        <w:rPr>
          <w:rFonts w:ascii="Times New Roman" w:hAnsi="Times New Roman" w:cs="Times New Roman"/>
          <w:sz w:val="24"/>
          <w:szCs w:val="24"/>
        </w:rPr>
        <w:t xml:space="preserve"> given in the statement.</w:t>
      </w:r>
    </w:p>
    <w:p w14:paraId="614786D6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Give answer</w:t>
      </w:r>
    </w:p>
    <w:p w14:paraId="100CAA85" w14:textId="016023F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(a) if only conclusion I follows;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1A27">
        <w:rPr>
          <w:rFonts w:ascii="Times New Roman" w:hAnsi="Times New Roman" w:cs="Times New Roman"/>
          <w:sz w:val="24"/>
          <w:szCs w:val="24"/>
        </w:rPr>
        <w:t>(b) if only conclusion II follows;</w:t>
      </w:r>
    </w:p>
    <w:p w14:paraId="50F65D93" w14:textId="6F3EF41C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(c) if either I or II follows;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1A27">
        <w:rPr>
          <w:rFonts w:ascii="Times New Roman" w:hAnsi="Times New Roman" w:cs="Times New Roman"/>
          <w:sz w:val="24"/>
          <w:szCs w:val="24"/>
        </w:rPr>
        <w:t>(d) if neither I nor II follows; and</w:t>
      </w:r>
    </w:p>
    <w:p w14:paraId="16709F28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(e) if both I and II follow.</w:t>
      </w:r>
    </w:p>
    <w:p w14:paraId="79967155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secret of success is constancy of purpose.</w:t>
      </w:r>
    </w:p>
    <w:p w14:paraId="1B86C5BD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Constant dripping wears the stone.</w:t>
      </w:r>
    </w:p>
    <w:p w14:paraId="28949A93" w14:textId="5C4C7323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Single-minded devotion is necessary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achieving success.</w:t>
      </w:r>
    </w:p>
    <w:p w14:paraId="1CA941A5" w14:textId="59A4948E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percentage of the national income shared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the top 10 per cent of households in India is 35.</w:t>
      </w:r>
    </w:p>
    <w:p w14:paraId="7EC98E3E" w14:textId="56F6977E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When an economy grows fast, concentration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wealth in certain pockets of population takes place.</w:t>
      </w:r>
    </w:p>
    <w:p w14:paraId="0AA2305C" w14:textId="2B7EBFF2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national income is unevenly distributed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India.</w:t>
      </w:r>
    </w:p>
    <w:p w14:paraId="0F3B0432" w14:textId="3B4CAFE3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Prime Minister emphatically stated that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government will make every possible effort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upliftment of poor farmers and farmlands.</w:t>
      </w:r>
    </w:p>
    <w:p w14:paraId="76A6383E" w14:textId="2DEBA9F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Except poor farmers and farmlands, all others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got benefits of fruits of development.</w:t>
      </w:r>
    </w:p>
    <w:p w14:paraId="697946EB" w14:textId="02B29A09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No serious efforts have been made in the past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for upliftment of any section of the society.</w:t>
      </w:r>
    </w:p>
    <w:p w14:paraId="343FCD42" w14:textId="5D6A4CA0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Cabinet of State X took certain steps to tackle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the milk glut in the state as the cooperatives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government dairies failed to use the available milk.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- A news report.</w:t>
      </w:r>
    </w:p>
    <w:p w14:paraId="25268A5E" w14:textId="7858FE2A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The milk production of State X is more than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need.</w:t>
      </w:r>
    </w:p>
    <w:p w14:paraId="789DC268" w14:textId="5BF2DBCD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Government and co-operative dairies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State X are not equipped in terms of resources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technology to handle such excess milk.</w:t>
      </w:r>
    </w:p>
    <w:p w14:paraId="1D0C2566" w14:textId="568A91FA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manager humiliated Sachin in the presence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his colleagues.</w:t>
      </w:r>
    </w:p>
    <w:p w14:paraId="760368F5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The manager did not like Sachin.</w:t>
      </w:r>
    </w:p>
    <w:p w14:paraId="7BDE73F7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Sachin was not popular with his colleagues.</w:t>
      </w:r>
    </w:p>
    <w:p w14:paraId="2FBC62D6" w14:textId="64737F10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Double your money in five months-An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advertisement.</w:t>
      </w:r>
    </w:p>
    <w:p w14:paraId="69286AFB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The assurance is not genuine.</w:t>
      </w:r>
    </w:p>
    <w:p w14:paraId="4E9D04B6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People want their money to grow.</w:t>
      </w:r>
    </w:p>
    <w:p w14:paraId="0F500788" w14:textId="1A838F6D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Only good singers are invited in the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No one without sweet voice is a good singer.</w:t>
      </w:r>
    </w:p>
    <w:p w14:paraId="34732408" w14:textId="66B9379B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All invited singers in the conference have sweet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voice.</w:t>
      </w:r>
    </w:p>
    <w:p w14:paraId="0F8BA222" w14:textId="450C7E59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Those singers who do not have sweet voice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not invited in the conference.</w:t>
      </w:r>
    </w:p>
    <w:p w14:paraId="6F500A2D" w14:textId="1F944E2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Company X has a record of manufacturing cameras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of quality and the latest design so that you do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spoil even a single shot irrespective of the weather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conditions.</w:t>
      </w:r>
    </w:p>
    <w:p w14:paraId="513AA44C" w14:textId="2EA1F08F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No other company except X is reputed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camera industry.</w:t>
      </w:r>
    </w:p>
    <w:p w14:paraId="7D5A94F1" w14:textId="736C21A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Anyone can take an acceptable shot with camera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X.</w:t>
      </w:r>
    </w:p>
    <w:p w14:paraId="471CA94A" w14:textId="40DE8FD9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Recent trends also indicate that the number of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migrants in large cities is increasing. These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leave their families to join the ranks of urban poor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doing odd jobs in markets, workshops, hotels or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service sectors.</w:t>
      </w:r>
    </w:p>
    <w:p w14:paraId="1641ACB0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Migration to big cities should be checked.</w:t>
      </w:r>
    </w:p>
    <w:p w14:paraId="0DE0905D" w14:textId="260C637A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plight of poor children should be thoroughly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studied.</w:t>
      </w:r>
    </w:p>
    <w:p w14:paraId="7B0F0AEF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No country is absolutely self-dependent these days.</w:t>
      </w:r>
    </w:p>
    <w:p w14:paraId="6B11B914" w14:textId="73E64698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It is impossible to grow and produce all that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>.</w:t>
      </w:r>
    </w:p>
    <w:p w14:paraId="21F613BA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Countrymen in general have become lazy.</w:t>
      </w:r>
    </w:p>
    <w:p w14:paraId="7329ED43" w14:textId="124BBCAB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National Aluminium Company has moved India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from a position of shortage to self-sufficiency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metal.</w:t>
      </w:r>
    </w:p>
    <w:p w14:paraId="2A802890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Previously, India had to import aluminium.</w:t>
      </w:r>
    </w:p>
    <w:p w14:paraId="66D68A6D" w14:textId="359B8B9F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With this speed, it can soon become a foreign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exchange earner.</w:t>
      </w:r>
    </w:p>
    <w:p w14:paraId="71A940FB" w14:textId="11BFF469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“The Government will review the present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of the diesel price in view of further spurt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international oil prices”. - A spokesman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Government.</w:t>
      </w:r>
    </w:p>
    <w:p w14:paraId="394666DE" w14:textId="0D19D2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The Government will increase the price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diesel after the imminent spurt in the 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oil prices.</w:t>
      </w:r>
    </w:p>
    <w:p w14:paraId="65105902" w14:textId="62D50BAD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Government will not increase the price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the diesel even after the imminent spurt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international oil prices.</w:t>
      </w:r>
    </w:p>
    <w:p w14:paraId="39D264E7" w14:textId="55F689B4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If all players play to their full potential, we will 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the match. We have won the match.</w:t>
      </w:r>
    </w:p>
    <w:p w14:paraId="5775C2B1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All players played to their full potential.</w:t>
      </w:r>
    </w:p>
    <w:p w14:paraId="5BBAD2CC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Some players did not play to their full potential.</w:t>
      </w:r>
    </w:p>
    <w:p w14:paraId="0C7DDDDC" w14:textId="1EBD7142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T.V. staff deserves an applaud for showing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booth capture.</w:t>
      </w:r>
    </w:p>
    <w:p w14:paraId="5E926FED" w14:textId="1C4C37C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T.V. aims at showing things in their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perspective.</w:t>
      </w:r>
    </w:p>
    <w:p w14:paraId="591206A0" w14:textId="52A3EB02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People involved in booth capturing have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recognised and are being tried by law.</w:t>
      </w:r>
    </w:p>
    <w:p w14:paraId="6A412576" w14:textId="2AA0F921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lastRenderedPageBreak/>
        <w:t xml:space="preserve">15.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The national norm is 100 beds per thousand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population but in this state, 150 beds per thousand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are available in the hospitals.</w:t>
      </w:r>
    </w:p>
    <w:p w14:paraId="6046FF40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Our national norm is appropriate.</w:t>
      </w:r>
    </w:p>
    <w:p w14:paraId="0B4ED8E6" w14:textId="2A152CAD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state’s health system is taking adequate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in this regard.</w:t>
      </w:r>
    </w:p>
    <w:p w14:paraId="3C5C3FC6" w14:textId="356CDD45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Fashion is a form of ugliness so intolerable that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have to alter it every six months.</w:t>
      </w:r>
    </w:p>
    <w:p w14:paraId="48AFE639" w14:textId="19BD3B2E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Fashion designers do not understand the 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mind very well.</w:t>
      </w:r>
    </w:p>
    <w:p w14:paraId="26724480" w14:textId="483815DE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public by and large is highly susceptible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novelty.</w:t>
      </w:r>
    </w:p>
    <w:p w14:paraId="08BAAC9C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Money plays a vital role in politics.</w:t>
      </w:r>
    </w:p>
    <w:p w14:paraId="7C7C826F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The poor can never become politicians.</w:t>
      </w:r>
    </w:p>
    <w:p w14:paraId="4FA4CB24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All the rich men take part in politics.</w:t>
      </w:r>
    </w:p>
    <w:p w14:paraId="001216CC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Fortune favours the brave.</w:t>
      </w:r>
    </w:p>
    <w:p w14:paraId="5101471B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Risks are necessary for success.</w:t>
      </w:r>
    </w:p>
    <w:p w14:paraId="3911BD16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Cowards die many times before their death.</w:t>
      </w:r>
    </w:p>
    <w:p w14:paraId="788FDA24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 know nothing except the fact of my ignorance.</w:t>
      </w:r>
    </w:p>
    <w:p w14:paraId="41B09F86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Writer’s knowledge is very poor.</w:t>
      </w:r>
    </w:p>
    <w:p w14:paraId="7227DC3F" w14:textId="1C5C1360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The world of knowledge is too vast to be explored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by a single person.</w:t>
      </w:r>
    </w:p>
    <w:p w14:paraId="77C6A358" w14:textId="65562E0E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081A27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A man must be wise to be a good wrangler. 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27">
        <w:rPr>
          <w:rFonts w:ascii="Times New Roman" w:hAnsi="Times New Roman" w:cs="Times New Roman"/>
          <w:sz w:val="24"/>
          <w:szCs w:val="24"/>
        </w:rPr>
        <w:t>wranglers are talkative and boring.</w:t>
      </w:r>
    </w:p>
    <w:p w14:paraId="1A7559B0" w14:textId="77777777" w:rsidR="00081A27" w:rsidRP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1A27">
        <w:rPr>
          <w:rFonts w:ascii="Times New Roman" w:hAnsi="Times New Roman" w:cs="Times New Roman"/>
          <w:sz w:val="24"/>
          <w:szCs w:val="24"/>
        </w:rPr>
        <w:t>Conclusions :</w:t>
      </w:r>
      <w:proofErr w:type="gramEnd"/>
      <w:r w:rsidRPr="00081A27">
        <w:rPr>
          <w:rFonts w:ascii="Times New Roman" w:hAnsi="Times New Roman" w:cs="Times New Roman"/>
          <w:sz w:val="24"/>
          <w:szCs w:val="24"/>
        </w:rPr>
        <w:t xml:space="preserve"> I. All the wise persons are boring.</w:t>
      </w:r>
    </w:p>
    <w:p w14:paraId="3FCE0F17" w14:textId="22FE6C03" w:rsidR="00081A27" w:rsidRDefault="00081A27" w:rsidP="00081A27">
      <w:pPr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II. All the wise persons are good wranglers.</w:t>
      </w:r>
    </w:p>
    <w:p w14:paraId="2BA00CF5" w14:textId="2899FBDA" w:rsidR="00081A27" w:rsidRDefault="00081A27" w:rsidP="00081A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00CC3E99" w14:textId="7777777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1. (e): Both I and II directly follow from the given statement.</w:t>
      </w:r>
    </w:p>
    <w:p w14:paraId="35147235" w14:textId="4DA565F6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2. (b): Nothing about the growth of economy is mentioned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statement. 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not follow. Also, it is given that 35 per 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of national income is shared by 10 per cent of households.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indicates unequal distribution. So, II follows.</w:t>
      </w:r>
    </w:p>
    <w:p w14:paraId="5726575C" w14:textId="4A820D83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3. (d): No other section of society except farmers has been talked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in the statement. So, neither I nor II follows.</w:t>
      </w:r>
    </w:p>
    <w:p w14:paraId="3B7E402E" w14:textId="1456FC2F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4. (e): The use of the term 'milk glut' makes I follows. Also, the fact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the cooperatives and Government dairies failed to use the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milk indicates that they lack the proper infrastructure to handle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such quantities of milk. So, II also follows.</w:t>
      </w:r>
    </w:p>
    <w:p w14:paraId="0F1B2F90" w14:textId="2215962A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5. (d): The manager might have humiliated Sachin not because of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dislike but on account of certain negligence or mistake on his part.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not follow. Also, nothing about Sachin's rapport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his colleagues can be deduced from the statement. So, II also does</w:t>
      </w:r>
    </w:p>
    <w:p w14:paraId="20FC722B" w14:textId="7777777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lastRenderedPageBreak/>
        <w:t>not follow.</w:t>
      </w:r>
    </w:p>
    <w:p w14:paraId="7595E4E5" w14:textId="1D68C088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6. (b): The authenticity of the given statement cannot be deduced. So,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not follow. Since, the advertisement talks of quick returns,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implies that people want their money to grow, as an advertisement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always imbibes comments and features that attract the attention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of the people immediately. So, II follows.</w:t>
      </w:r>
    </w:p>
    <w:p w14:paraId="51D5A2EA" w14:textId="7A08F5A3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7. (e): The statement asserts that a good singer always has a sweet voice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and only good singers are invited in the conference. This implies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that all those invited in the conference have sweet voice and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who do not have sweet voice are not invited. So, both I and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follow.</w:t>
      </w:r>
    </w:p>
    <w:p w14:paraId="43E2D64F" w14:textId="29D9AEB6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8. (b): Clearly, the statement talks of Company X only and no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company. 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not follow. Also, it is mentioned that one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take a good shot even in bad weather conditions with a camera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Company X. So, II follows.</w:t>
      </w:r>
    </w:p>
    <w:p w14:paraId="4F370E33" w14:textId="2DDCC39E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9. (d): The statement mentions the problem of increased migration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children to cities. But the ways to deal with the problem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be deduced from it. So, neither I nor II follows.</w:t>
      </w:r>
    </w:p>
    <w:p w14:paraId="6BE175CA" w14:textId="7777777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 xml:space="preserve">10. (a): Clearly, only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a suitable explanation to the given</w:t>
      </w:r>
    </w:p>
    <w:p w14:paraId="4370B880" w14:textId="7777777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 xml:space="preserve">statement. So, only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>.</w:t>
      </w:r>
    </w:p>
    <w:p w14:paraId="0A15AAD5" w14:textId="430DD2A8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11. (e): According to the statement, National Aluminium Company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moved India from a position of shortage in the past to </w:t>
      </w:r>
      <w:r w:rsidRPr="0041255C">
        <w:rPr>
          <w:rFonts w:ascii="Times New Roman" w:hAnsi="Times New Roman" w:cs="Times New Roman"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255C">
        <w:rPr>
          <w:rFonts w:ascii="Times New Roman" w:hAnsi="Times New Roman" w:cs="Times New Roman"/>
          <w:sz w:val="24"/>
          <w:szCs w:val="24"/>
        </w:rPr>
        <w:t>sufficiency</w:t>
      </w:r>
      <w:r w:rsidRPr="0041255C">
        <w:rPr>
          <w:rFonts w:ascii="Times New Roman" w:hAnsi="Times New Roman" w:cs="Times New Roman"/>
          <w:sz w:val="24"/>
          <w:szCs w:val="24"/>
        </w:rPr>
        <w:t xml:space="preserve"> in the present. This means that previously, India 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to import aluminium. 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>. Also, it can be deduced that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production increases at the same rate, India can export it in future.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So, II also follows.</w:t>
      </w:r>
    </w:p>
    <w:p w14:paraId="33FFF836" w14:textId="7301632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12. (c): The government seeks to review the policy so as to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whether the diesel price needs to be increased or it can be kept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stable by adjusting certain other factors. So, either decision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be taken. Thus, either I or II follows.</w:t>
      </w:r>
    </w:p>
    <w:p w14:paraId="61303A97" w14:textId="6962A196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13. (a): The statement asserts that match can be won only if all the players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play to their full potential. So, only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while II does not.</w:t>
      </w:r>
    </w:p>
    <w:p w14:paraId="6F3D27A3" w14:textId="699997A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 xml:space="preserve">14. (a): Clearly, I directly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from the statement. However, II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directly related to the given statement and so does not follow.</w:t>
      </w:r>
    </w:p>
    <w:p w14:paraId="64737289" w14:textId="61EE6293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15. (b): Whether the national norm is appropriate or not cannot be said.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not follow. However,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 xml:space="preserve"> number of beds per thousand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population are available in the state. So, II follows.</w:t>
      </w:r>
    </w:p>
    <w:p w14:paraId="1261F262" w14:textId="29613502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16. (b): The statement asserts that people cannot stand any particular trend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for long and seek change quite often. So, only II follows.</w:t>
      </w:r>
    </w:p>
    <w:p w14:paraId="50659406" w14:textId="2EE158C6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17. (d): Neither the poor nor the rich, but only the role of money in politics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is being talked about in the statement. So, neither I nor II follows.</w:t>
      </w:r>
    </w:p>
    <w:p w14:paraId="7C70A93E" w14:textId="0A92724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18. (a): According to the statement, only those who tackle situations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 xml:space="preserve">bravely achieve success. So, I </w:t>
      </w:r>
      <w:proofErr w:type="gramStart"/>
      <w:r w:rsidRPr="0041255C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41255C">
        <w:rPr>
          <w:rFonts w:ascii="Times New Roman" w:hAnsi="Times New Roman" w:cs="Times New Roman"/>
          <w:sz w:val="24"/>
          <w:szCs w:val="24"/>
        </w:rPr>
        <w:t>. However, II is vague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regard to the given statement and so does not follow.</w:t>
      </w:r>
    </w:p>
    <w:p w14:paraId="09199DD2" w14:textId="77777777" w:rsidR="0041255C" w:rsidRPr="0041255C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19. (b): The statement is a symbolic one and only II correctly explains it.</w:t>
      </w:r>
    </w:p>
    <w:p w14:paraId="0F3D1DF2" w14:textId="3C27353F" w:rsidR="00081A27" w:rsidRPr="00081A27" w:rsidRDefault="0041255C" w:rsidP="0041255C">
      <w:pPr>
        <w:rPr>
          <w:rFonts w:ascii="Times New Roman" w:hAnsi="Times New Roman" w:cs="Times New Roman"/>
          <w:sz w:val="24"/>
          <w:szCs w:val="24"/>
        </w:rPr>
      </w:pPr>
      <w:r w:rsidRPr="0041255C">
        <w:rPr>
          <w:rFonts w:ascii="Times New Roman" w:hAnsi="Times New Roman" w:cs="Times New Roman"/>
          <w:sz w:val="24"/>
          <w:szCs w:val="24"/>
        </w:rPr>
        <w:t>20. (d): According to the statement, good wranglers are wise men. But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doesn't mean that all wise men are good wranglers. So, neither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5C">
        <w:rPr>
          <w:rFonts w:ascii="Times New Roman" w:hAnsi="Times New Roman" w:cs="Times New Roman"/>
          <w:sz w:val="24"/>
          <w:szCs w:val="24"/>
        </w:rPr>
        <w:t>nor II follows.</w:t>
      </w:r>
    </w:p>
    <w:sectPr w:rsidR="00081A27" w:rsidRPr="0008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7"/>
    <w:rsid w:val="00081A27"/>
    <w:rsid w:val="0041255C"/>
    <w:rsid w:val="00CC048A"/>
    <w:rsid w:val="00E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0425"/>
  <w15:chartTrackingRefBased/>
  <w15:docId w15:val="{AF286C40-2CDC-4E9B-BF56-98585CAE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2024-10-01T15:41:00Z</dcterms:created>
  <dcterms:modified xsi:type="dcterms:W3CDTF">2024-10-01T15:55:00Z</dcterms:modified>
</cp:coreProperties>
</file>