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School of Computer Engineering, KIIT Deemed to be University</w:t>
      </w:r>
      <w:r/>
    </w:p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color w:val="595959"/>
          <w:sz w:val="24"/>
          <w:szCs w:val="24"/>
        </w:rPr>
        <w:t xml:space="preserve">Computer Networks Laboratory (CS39003)</w:t>
      </w:r>
      <w:r/>
    </w:p>
    <w:p>
      <w:pPr>
        <w:pBdr/>
        <w:spacing w:after="60" w:before="12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44"/>
          <w:szCs w:val="44"/>
        </w:rPr>
        <w:t xml:space="preserve">Lab Assignment</w:t>
      </w:r>
      <w:r/>
    </w:p>
    <w:p>
      <w:pPr>
        <w:pBdr/>
        <w:spacing w:after="160"/>
        <w:ind/>
        <w:jc w:val="center"/>
        <w:rPr/>
      </w:pPr>
      <w:r>
        <w:rPr>
          <w:rFonts w:ascii="Calibri" w:hAnsi="Calibri" w:eastAsia="Calibri" w:cs="Calibri"/>
          <w:color w:val="2f5496"/>
          <w:sz w:val="26"/>
          <w:szCs w:val="26"/>
        </w:rPr>
        <w:t xml:space="preserve">Packet Analysis using Wireshark: Protocols, Ping and Traceroute</w:t>
      </w:r>
      <w:r/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3373"/>
        <w:gridCol w:w="1500"/>
        <w:gridCol w:w="3373"/>
      </w:tblGrid>
      <w:tr>
        <w:trPr>
          <w:cantSplit/>
          <w:trHeight w:val="400"/>
        </w:trPr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Name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73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Arkadeep Mondal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Roll No.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73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2405036</w:t>
            </w:r>
            <w:r/>
          </w:p>
        </w:tc>
      </w:tr>
      <w:tr>
        <w:trPr>
          <w:cantSplit/>
          <w:trHeight w:val="400"/>
        </w:trPr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Section / Group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73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CS22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Date of Lab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73" w:type="dxa"/>
            <w:vAlign w:val="center"/>
          </w:tcPr>
          <w:p w14:paraId="17CD7C19">
            <w:pPr>
              <w:pBdr/>
              <w:spacing/>
              <w:ind/>
              <w:rPr/>
            </w:pPr>
            <w:r>
              <w:t xml:space="preserve">24/9/2026</w:t>
            </w:r>
            <w:r/>
          </w:p>
        </w:tc>
      </w:tr>
      <w:tr>
        <w:trPr>
          <w:cantSplit/>
          <w:trHeight w:val="400"/>
        </w:trPr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Full Marks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73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5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Due Date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73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916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Objective</w:t>
      </w:r>
      <w:r/>
    </w:p>
    <w:p>
      <w:pPr>
        <w:pBdr/>
        <w:spacing w:after="100" w:before="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Capture your own traffic with Wireshark, identify the protocols involved, follow an HTTP exchange, then study the ICMP echo request/reply exchange behind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ping</w:t>
      </w:r>
      <w:r>
        <w:rPr>
          <w:rFonts w:ascii="Calibri" w:hAnsi="Calibri" w:eastAsia="Calibri" w:cs="Calibri"/>
          <w:sz w:val="22"/>
          <w:szCs w:val="22"/>
        </w:rPr>
        <w:t xml:space="preserve"> and the TTL-based hop discovery behind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traceroute</w:t>
      </w:r>
      <w:r>
        <w:rPr>
          <w:rFonts w:ascii="Calibri" w:hAnsi="Calibri" w:eastAsia="Calibri" w:cs="Calibri"/>
          <w:sz w:val="22"/>
          <w:szCs w:val="22"/>
        </w:rPr>
        <w:t xml:space="preserve">, reading the details straight from the captured IP and ICMP headers.</w:t>
      </w:r>
      <w:r/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746"/>
      </w:tblGrid>
      <w:tr>
        <w:trPr/>
        <w:tc>
          <w:tcPr>
            <w:shd w:val="clear" w:color="auto" w:fill="fff4d6"/>
            <w:tcBorders>
              <w:top w:val="none" w:color="ffffff" w:sz="0" w:space="0"/>
              <w:left w:val="single" w:color="b45f06" w:sz="24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60" w:type="dxa"/>
              <w:bottom w:w="100" w:type="dxa"/>
            </w:tcMar>
            <w:tcW w:w="9746" w:type="dxa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Ground rules</w:t>
            </w:r>
            <w:r/>
          </w:p>
          <w:p>
            <w:pPr>
              <w:pStyle w:val="908"/>
              <w:numPr>
                <w:ilvl w:val="0"/>
                <w:numId w:val="2"/>
              </w:numPr>
              <w:pBdr/>
              <w:spacing w:after="60" w:line="264" w:lineRule="auto"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Every answer must come from 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your own captures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. Quote frame numbers so your answers can be checked against your </w:t>
            </w:r>
            <w:r>
              <w:rPr>
                <w:rFonts w:ascii="Consolas" w:hAnsi="Consolas" w:eastAsia="Consolas" w:cs="Consolas"/>
                <w:color w:val="7b2d26"/>
                <w:sz w:val="20"/>
                <w:szCs w:val="20"/>
              </w:rPr>
              <w:t xml:space="preserve">.pcapng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files.</w:t>
            </w:r>
            <w:r/>
          </w:p>
          <w:p>
            <w:pPr>
              <w:pStyle w:val="908"/>
              <w:numPr>
                <w:ilvl w:val="0"/>
                <w:numId w:val="2"/>
              </w:numPr>
              <w:pBdr/>
              <w:spacing w:after="60" w:line="264" w:lineRule="auto"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Capture on the interface that carries your Internet traffic (Wi-Fi or Ethernet). Close browsers and downloads before the ping and traceroute captures.</w:t>
            </w:r>
            <w:r/>
          </w:p>
          <w:p>
            <w:pPr>
              <w:pStyle w:val="908"/>
              <w:numPr>
                <w:ilvl w:val="0"/>
                <w:numId w:val="2"/>
              </w:numPr>
              <w:pBdr/>
              <w:spacing w:after="60" w:line="264" w:lineRule="auto"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Run </w:t>
            </w:r>
            <w:r>
              <w:rPr>
                <w:rFonts w:ascii="Consolas" w:hAnsi="Consolas" w:eastAsia="Consolas" w:cs="Consolas"/>
                <w:color w:val="7b2d26"/>
                <w:sz w:val="20"/>
                <w:szCs w:val="20"/>
              </w:rPr>
              <w:t xml:space="preserve">ping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and </w:t>
            </w:r>
            <w:r>
              <w:rPr>
                <w:rFonts w:ascii="Consolas" w:hAnsi="Consolas" w:eastAsia="Consolas" w:cs="Consolas"/>
                <w:color w:val="7b2d26"/>
                <w:sz w:val="20"/>
                <w:szCs w:val="20"/>
              </w:rPr>
              <w:t xml:space="preserve">traceroute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in a Linux or macOS terminal (or a Linux VM in bridged mode). Windows: </w:t>
            </w:r>
            <w:r>
              <w:rPr>
                <w:rFonts w:ascii="Consolas" w:hAnsi="Consolas" w:eastAsia="Consolas" w:cs="Consolas"/>
                <w:color w:val="7b2d26"/>
                <w:sz w:val="20"/>
                <w:szCs w:val="20"/>
              </w:rPr>
              <w:t xml:space="preserve">ping -n 5 www.kiit.ac.in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and </w:t>
            </w:r>
            <w:r>
              <w:rPr>
                <w:rFonts w:ascii="Consolas" w:hAnsi="Consolas" w:eastAsia="Consolas" w:cs="Consolas"/>
                <w:color w:val="7b2d26"/>
                <w:sz w:val="20"/>
                <w:szCs w:val="20"/>
              </w:rPr>
              <w:t xml:space="preserve">tracert www.kiit.ac.in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.</w:t>
            </w:r>
            <w:r/>
          </w:p>
          <w:p>
            <w:pPr>
              <w:pStyle w:val="908"/>
              <w:numPr>
                <w:ilvl w:val="0"/>
                <w:numId w:val="2"/>
              </w:numPr>
              <w:pBdr/>
              <w:spacing w:after="60" w:line="264" w:lineRule="auto"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If </w:t>
            </w:r>
            <w:r>
              <w:rPr>
                <w:rFonts w:ascii="Consolas" w:hAnsi="Consolas" w:eastAsia="Consolas" w:cs="Consolas"/>
                <w:color w:val="7b2d26"/>
                <w:sz w:val="20"/>
                <w:szCs w:val="20"/>
              </w:rPr>
              <w:t xml:space="preserve">www.kiit.ac.in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does not reply on your network, substitute another reachable site (e.g. your institution's own domain) in both commands, and note which host you used.</w:t>
            </w:r>
            <w:r/>
          </w:p>
          <w:p>
            <w:pPr>
              <w:pStyle w:val="908"/>
              <w:numPr>
                <w:ilvl w:val="0"/>
                <w:numId w:val="2"/>
              </w:numPr>
              <w:pBdr/>
              <w:spacing w:after="60" w:line="264" w:lineRule="auto"/>
              <w:ind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Identical captures or answer sheets will be treated as copying, and all involved will lose the marks.</w:t>
            </w:r>
            <w:r/>
          </w:p>
        </w:tc>
      </w:tr>
    </w:tbl>
    <w:p>
      <w:pPr>
        <w:pStyle w:val="917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Marks distribution</w:t>
      </w:r>
      <w:r/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6346"/>
        <w:gridCol w:w="1250"/>
        <w:gridCol w:w="1250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Part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346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Topic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Marks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Awarded</w:t>
            </w:r>
            <w:r/>
          </w:p>
        </w:tc>
      </w:tr>
      <w:tr>
        <w:trPr>
          <w:cantSplit/>
          <w:trHeight w:val="38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346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Getting started: protocols and HTTP GET / OK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2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38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346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Ping and the ICMP echo request/reply exchange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38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346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Traceroute and IP header fields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38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346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Evidence and presentation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380"/>
        </w:trPr>
        <w:tc>
          <w:tcPr>
            <w:shd w:val="clear" w:color="auto" w:fill="f2f2f2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2f2f2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346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f2f2f2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2f2f2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 w14:paraId="289F28CC">
      <w:pPr>
        <w:pStyle w:val="916"/>
        <w:keepNext w:val="true"/>
        <w:pBdr/>
        <w:spacing/>
        <w:ind/>
        <w:rPr/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/>
    </w:p>
    <w:p w14:paraId="75FA7CB2">
      <w:pPr>
        <w:pStyle w:val="916"/>
        <w:keepNext w:val="true"/>
        <w:pBdr/>
        <w:spacing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Style w:val="916"/>
        <w:keepNext w:val="true"/>
        <w:pBdr/>
        <w:spacing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Part A: Getting Started with Wireshark  (2 marks)</w:t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100" w:before="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Task A.</w:t>
      </w:r>
      <w:r>
        <w:rPr>
          <w:rFonts w:ascii="Calibri" w:hAnsi="Calibri" w:eastAsia="Calibri" w:cs="Calibri"/>
          <w:sz w:val="22"/>
          <w:szCs w:val="22"/>
        </w:rPr>
        <w:t xml:space="preserve"> Start Wireshark capturing on your active interface. While it runs, open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http://neverssl.com</w:t>
      </w:r>
      <w:r>
        <w:rPr>
          <w:rFonts w:ascii="Calibri" w:hAnsi="Calibri" w:eastAsia="Calibri" w:cs="Calibri"/>
          <w:sz w:val="22"/>
          <w:szCs w:val="22"/>
        </w:rPr>
        <w:t xml:space="preserve"> in a browser (it never redirects to HTTPS, so the HTTP exchange is easy to capture). Stop the capture and save it as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RollNo_intro.pcapng</w:t>
      </w:r>
      <w:r>
        <w:rPr>
          <w:rFonts w:ascii="Calibri" w:hAnsi="Calibri" w:eastAsia="Calibri" w:cs="Calibri"/>
          <w:sz w:val="22"/>
          <w:szCs w:val="22"/>
        </w:rPr>
        <w:t xml:space="preserve">.</w:t>
      </w:r>
      <w:r/>
    </w:p>
    <w:p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A1.</w:t>
        <w:tab/>
      </w:r>
      <w:r>
        <w:rPr>
          <w:rFonts w:ascii="Calibri" w:hAnsi="Calibri" w:eastAsia="Calibri" w:cs="Calibri"/>
          <w:sz w:val="22"/>
          <w:szCs w:val="22"/>
        </w:rPr>
        <w:t xml:space="preserve">In the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unfiltered</w:t>
      </w:r>
      <w:r>
        <w:rPr>
          <w:rFonts w:ascii="Calibri" w:hAnsi="Calibri" w:eastAsia="Calibri" w:cs="Calibri"/>
          <w:sz w:val="22"/>
          <w:szCs w:val="22"/>
        </w:rPr>
        <w:t xml:space="preserve"> packet list, name three different protocols from the Protocol column and say in one line what each was doing.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</w:rPr>
        <w:t xml:space="preserve">  [0.5]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 w14:paraId="3C661DB0">
      <w:pPr>
        <w:pBdr/>
        <w:spacing w:after="80" w:before="100" w:line="276" w:lineRule="auto"/>
        <w:ind w:hanging="640" w:left="640"/>
        <w:rPr>
          <w:highlight w:val="none"/>
        </w:rPr>
      </w:pPr>
      <w:r>
        <w:t xml:space="preserve">DNS: Trying to get the IP address for the given domain name</w:t>
      </w:r>
      <w:r>
        <w:rPr>
          <w:highlight w:val="none"/>
        </w:rPr>
      </w:r>
      <w:r>
        <w:rPr>
          <w:highlight w:val="none"/>
        </w:rPr>
      </w:r>
    </w:p>
    <w:p w14:paraId="7541D7BD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 xml:space="preserve">NTP:Sync the clocks between the server and my client computer</w:t>
      </w:r>
      <w:r>
        <w:rPr>
          <w:highlight w:val="none"/>
        </w:rPr>
      </w:r>
      <w:r>
        <w:rPr>
          <w:highlight w:val="none"/>
        </w:rPr>
      </w:r>
    </w:p>
    <w:p w14:paraId="34019DFA">
      <w:pPr>
        <w:pBdr/>
        <w:spacing w:after="80" w:before="100" w:line="276" w:lineRule="auto"/>
        <w:ind w:hanging="640" w:left="640"/>
        <w:rPr/>
      </w:pPr>
      <w:r>
        <w:rPr>
          <w:highlight w:val="none"/>
        </w:rPr>
        <w:t xml:space="preserve">ARP: </w:t>
      </w:r>
      <w:r>
        <w:rPr>
          <w:highlight w:val="none"/>
        </w:rPr>
        <w:t xml:space="preserve">ask the mac address of a local ip , as in which device has been assigned a certain ip</w:t>
      </w:r>
      <w:r/>
    </w:p>
    <w:p w14:paraId="53611C92">
      <w:pPr>
        <w:pBdr/>
        <w:spacing w:after="80" w:before="100" w:line="276" w:lineRule="auto"/>
        <w:ind w:hanging="640" w:left="640"/>
        <w:rPr/>
      </w:pP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/>
    </w:p>
    <w:p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A2.</w:t>
        <w:tab/>
      </w:r>
      <w:r>
        <w:rPr>
          <w:rFonts w:ascii="Calibri" w:hAnsi="Calibri" w:eastAsia="Calibri" w:cs="Calibri"/>
          <w:sz w:val="22"/>
          <w:szCs w:val="22"/>
        </w:rPr>
        <w:t xml:space="preserve">Apply the filter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http</w:t>
      </w:r>
      <w:r>
        <w:rPr>
          <w:rFonts w:ascii="Calibri" w:hAnsi="Calibri" w:eastAsia="Calibri" w:cs="Calibri"/>
          <w:sz w:val="22"/>
          <w:szCs w:val="22"/>
        </w:rPr>
        <w:t xml:space="preserve">. Find the GET request and the 200 OK reply. Give</w:t>
      </w:r>
      <w:r>
        <w:rPr>
          <w:rFonts w:ascii="Calibri" w:hAnsi="Calibri" w:eastAsia="Calibri" w:cs="Calibri"/>
          <w:sz w:val="22"/>
          <w:szCs w:val="22"/>
        </w:rPr>
      </w:r>
    </w:p>
    <w:p w14:paraId="268CDED7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 (i) both frame numbers, and each packet's value in Wireshark's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Time column</w:t>
      </w:r>
      <w:r>
        <w:rPr>
          <w:rFonts w:ascii="Calibri" w:hAnsi="Calibri" w:eastAsia="Calibri" w:cs="Calibri"/>
          <w:sz w:val="22"/>
          <w:szCs w:val="22"/>
        </w:rPr>
        <w:t xml:space="preserve"> (seconds since capture start, as shown, to at least 3 decimal places); then state the reply time minus the request time as the elapsed time; </w:t>
      </w:r>
      <w:r>
        <w:rPr>
          <w:rFonts w:ascii="Calibri" w:hAnsi="Calibri" w:eastAsia="Calibri" w:cs="Calibri"/>
          <w:sz w:val="22"/>
          <w:szCs w:val="22"/>
        </w:rPr>
      </w:r>
    </w:p>
    <w:p w14:paraId="71F1B361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4FD84F14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 xml:space="preserve">GET-  frame no 110 , time - 12.373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549224D5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 xml:space="preserve">Reply OK-  frame no 123 , time - 12.695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6715BF3A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 xml:space="preserve">Elapsed Time: </w:t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0.322 sec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74B023B">
      <w:pPr>
        <w:pBdr/>
        <w:spacing w:after="80" w:before="100" w:line="276" w:lineRule="auto"/>
        <w:ind w:hanging="640" w:left="640"/>
        <w:rPr/>
      </w:pP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/>
    </w:p>
    <w:p w14:paraId="0258E58E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(ii) the IP address of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neverssl.com</w:t>
      </w:r>
      <w:r>
        <w:rPr>
          <w:rFonts w:ascii="Calibri" w:hAnsi="Calibri" w:eastAsia="Calibri" w:cs="Calibri"/>
          <w:sz w:val="22"/>
          <w:szCs w:val="22"/>
        </w:rPr>
        <w:t xml:space="preserve"> and of your computer, read from the IP layer of the GET frame;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404AF813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ab/>
        <w:t xml:space="preserve">Local Ip : 172.19.165.17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27CA2B01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ab/>
        <w:t xml:space="preserve">Ip of neverssl : </w:t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 32.223.124.45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68DD1D6D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 w14:paraId="16267DD2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(iii) a screenshot of the GET packet with Frame, Ethernet, IP and TCP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collapsed</w:t>
      </w:r>
      <w:r>
        <w:rPr>
          <w:rFonts w:ascii="Calibri" w:hAnsi="Calibri" w:eastAsia="Calibri" w:cs="Calibri"/>
          <w:sz w:val="22"/>
          <w:szCs w:val="22"/>
        </w:rPr>
        <w:t xml:space="preserve"> and HTTP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expanded</w:t>
      </w:r>
      <w:r>
        <w:rPr>
          <w:rFonts w:ascii="Calibri" w:hAnsi="Calibri" w:eastAsia="Calibri" w:cs="Calibri"/>
          <w:sz w:val="22"/>
          <w:szCs w:val="22"/>
        </w:rPr>
        <w:t xml:space="preserve">.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</w:rPr>
        <w:t xml:space="preserve">  [1.5]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highlight w:val="none"/>
        </w:rPr>
      </w:r>
    </w:p>
    <w:p w14:paraId="1DC1D910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15600" cy="22062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91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715598" cy="2206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3.83pt;height:173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 w14:paraId="5F1C051C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>
      <w:pPr>
        <w:pStyle w:val="916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Part B: Ping and the ICMP Echo Exchange  (4 marks)</w:t>
      </w:r>
      <w:r/>
    </w:p>
    <w:p>
      <w:pPr>
        <w:pBdr/>
        <w:spacing w:after="100" w:before="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Task B.</w:t>
      </w:r>
      <w:r>
        <w:rPr>
          <w:rFonts w:ascii="Calibri" w:hAnsi="Calibri" w:eastAsia="Calibri" w:cs="Calibri"/>
          <w:sz w:val="22"/>
          <w:szCs w:val="22"/>
        </w:rPr>
        <w:t xml:space="preserve"> Start a new capture, run the command below, then stop and save as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RollNo_ping.pcapng</w:t>
      </w:r>
      <w:r>
        <w:rPr>
          <w:rFonts w:ascii="Calibri" w:hAnsi="Calibri" w:eastAsia="Calibri" w:cs="Calibri"/>
          <w:sz w:val="22"/>
          <w:szCs w:val="22"/>
        </w:rPr>
        <w:t xml:space="preserve">.</w:t>
      </w:r>
      <w:r/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746"/>
      </w:tblGrid>
      <w:tr>
        <w:trPr/>
        <w:tc>
          <w:tcPr>
            <w:shd w:val="clear" w:color="auto" w:fill="f2f2f2"/>
            <w:tcBorders>
              <w:top w:val="none" w:color="ffffff" w:sz="0" w:space="0"/>
              <w:left w:val="single" w:color="7f7f7f" w:sz="24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60" w:type="dxa"/>
              <w:bottom w:w="100" w:type="dxa"/>
            </w:tcMar>
            <w:tcW w:w="9746" w:type="dxa"/>
          </w:tcPr>
          <w:p>
            <w:pPr>
              <w:pBdr/>
              <w:spacing w:after="0" w:before="0" w:line="276" w:lineRule="auto"/>
              <w:ind/>
              <w:rPr/>
            </w:pPr>
            <w:r>
              <w:rPr>
                <w:rFonts w:ascii="Consolas" w:hAnsi="Consolas" w:eastAsia="Consolas" w:cs="Consolas"/>
                <w:color w:val="7b2d26"/>
                <w:sz w:val="20"/>
                <w:szCs w:val="20"/>
              </w:rPr>
              <w:t xml:space="preserve">ping -c 5 www.kiit.ac.in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B1.</w:t>
        <w:tab/>
      </w:r>
      <w:r>
        <w:rPr>
          <w:rFonts w:ascii="Calibri" w:hAnsi="Calibri" w:eastAsia="Calibri" w:cs="Calibri"/>
          <w:sz w:val="22"/>
          <w:szCs w:val="22"/>
        </w:rPr>
        <w:t xml:space="preserve">How many ICMP packets were exchanged in total? Give the filter you used, and split the count into requests sent and replies received. What ICMP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type and code</w:t>
      </w:r>
      <w:r>
        <w:rPr>
          <w:rFonts w:ascii="Calibri" w:hAnsi="Calibri" w:eastAsia="Calibri" w:cs="Calibri"/>
          <w:sz w:val="22"/>
          <w:szCs w:val="22"/>
        </w:rPr>
        <w:t xml:space="preserve"> does a request use, and what type and code does a reply use?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</w:rPr>
        <w:t xml:space="preserve">  [1]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 w14:paraId="552322EC">
      <w:pPr>
        <w:pBdr/>
        <w:spacing w:after="80" w:before="100" w:line="276" w:lineRule="auto"/>
        <w:ind w:hanging="640" w:left="640"/>
        <w:rPr>
          <w:highlight w:val="none"/>
        </w:rPr>
      </w:pPr>
      <w:r>
        <w:tab/>
        <w:t xml:space="preserve">Ans: </w:t>
      </w:r>
      <w:r>
        <w:rPr>
          <w:highlight w:val="none"/>
        </w:rPr>
      </w:r>
    </w:p>
    <w:p w14:paraId="7E058A03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ab/>
        <w:tab/>
        <w:t xml:space="preserve">ICMP Packets sent = 5 Packets</w:t>
      </w:r>
      <w:r>
        <w:rPr>
          <w:highlight w:val="none"/>
        </w:rPr>
      </w:r>
      <w:r>
        <w:rPr>
          <w:highlight w:val="none"/>
        </w:rPr>
      </w:r>
    </w:p>
    <w:p w14:paraId="5D5A035A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ab/>
        <w:t xml:space="preserve">ICMP Packets Recieved = 5Packets</w:t>
      </w:r>
      <w:r>
        <w:rPr>
          <w:highlight w:val="none"/>
        </w:rPr>
      </w:r>
    </w:p>
    <w:p w14:paraId="24E8482C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ab/>
        <w:t xml:space="preserve">Total 10 Packets</w:t>
      </w:r>
      <w:r>
        <w:rPr>
          <w:highlight w:val="none"/>
        </w:rPr>
      </w:r>
    </w:p>
    <w:p w14:paraId="04E5A0FA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 xml:space="preserve">Filter Used : ICMPv6</w:t>
      </w:r>
      <w:r>
        <w:rPr>
          <w:highlight w:val="none"/>
        </w:rPr>
      </w:r>
    </w:p>
    <w:p w14:paraId="3EC0FB43">
      <w:pPr>
        <w:pBdr/>
        <w:spacing w:after="80" w:before="100" w:line="276" w:lineRule="auto"/>
        <w:ind w:hanging="640" w:left="640"/>
        <w:rPr/>
      </w:pPr>
      <w:r/>
      <w:r/>
    </w:p>
    <w:p w14:paraId="43C275C7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 xml:space="preserve">ICMP Request: </w:t>
      </w:r>
      <w:r>
        <w:rPr>
          <w:highlight w:val="none"/>
        </w:rPr>
      </w:r>
      <w:r>
        <w:rPr>
          <w:highlight w:val="none"/>
        </w:rPr>
      </w:r>
    </w:p>
    <w:p w14:paraId="1C6B745A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 xml:space="preserve">Type: Echo ping request 128</w:t>
      </w:r>
      <w:r>
        <w:rPr>
          <w:highlight w:val="none"/>
        </w:rPr>
      </w:r>
      <w:r>
        <w:rPr>
          <w:highlight w:val="none"/>
        </w:rPr>
      </w:r>
    </w:p>
    <w:p w14:paraId="4A2B34F1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 xml:space="preserve">Code : 0</w:t>
      </w:r>
      <w:r>
        <w:rPr>
          <w:highlight w:val="none"/>
        </w:rPr>
      </w:r>
      <w:r>
        <w:rPr>
          <w:highlight w:val="none"/>
        </w:rPr>
      </w:r>
    </w:p>
    <w:p w14:paraId="3DBFF3A5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 xml:space="preserve">ICMP REPLY:</w:t>
      </w:r>
      <w:r>
        <w:rPr>
          <w:highlight w:val="none"/>
        </w:rPr>
      </w:r>
      <w:r>
        <w:rPr>
          <w:highlight w:val="none"/>
        </w:rPr>
      </w:r>
    </w:p>
    <w:p w14:paraId="05BCB542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 xml:space="preserve">Type: Echo ping reply 129</w:t>
      </w:r>
      <w:r>
        <w:rPr>
          <w:highlight w:val="none"/>
        </w:rPr>
      </w:r>
      <w:r>
        <w:rPr>
          <w:highlight w:val="none"/>
        </w:rPr>
      </w:r>
    </w:p>
    <w:p w14:paraId="0C0078CE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 xml:space="preserve">Code : 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80" w:before="100" w:line="276" w:lineRule="auto"/>
        <w:ind w:hanging="640" w:left="640"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B2.</w:t>
        <w:tab/>
      </w:r>
      <w:r>
        <w:rPr>
          <w:rFonts w:ascii="Calibri" w:hAnsi="Calibri" w:eastAsia="Calibri" w:cs="Calibri"/>
          <w:sz w:val="22"/>
          <w:szCs w:val="22"/>
        </w:rPr>
        <w:t xml:space="preserve">Complete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Table B-1</w:t>
      </w:r>
      <w:r>
        <w:rPr>
          <w:rFonts w:ascii="Calibri" w:hAnsi="Calibri" w:eastAsia="Calibri" w:cs="Calibri"/>
          <w:sz w:val="22"/>
          <w:szCs w:val="22"/>
        </w:rPr>
        <w:t xml:space="preserve"> for all five pings.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</w:rPr>
        <w:t xml:space="preserve">  [2]</w:t>
      </w:r>
      <w:r/>
    </w:p>
    <w:p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B3.</w:t>
        <w:tab/>
      </w:r>
      <w:r>
        <w:rPr>
          <w:rFonts w:ascii="Calibri" w:hAnsi="Calibri" w:eastAsia="Calibri" w:cs="Calibri"/>
          <w:sz w:val="22"/>
          <w:szCs w:val="22"/>
        </w:rPr>
        <w:t xml:space="preserve">In 4 to 6 lines, explain: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BBB361D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 (a) how Wireshark (or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ping</w:t>
      </w:r>
      <w:r>
        <w:rPr>
          <w:rFonts w:ascii="Calibri" w:hAnsi="Calibri" w:eastAsia="Calibri" w:cs="Calibri"/>
          <w:sz w:val="22"/>
          <w:szCs w:val="22"/>
        </w:rPr>
        <w:t xml:space="preserve">) ma</w:t>
      </w:r>
      <w:r>
        <w:rPr>
          <w:rFonts w:ascii="Calibri" w:hAnsi="Calibri" w:eastAsia="Calibri" w:cs="Calibri"/>
          <w:sz w:val="22"/>
          <w:szCs w:val="22"/>
        </w:rPr>
        <w:t xml:space="preserve">tches each reply to its request, given that several requests are in flight using the same protocol;</w:t>
      </w:r>
      <w:r>
        <w:rPr>
          <w:highlight w:val="none"/>
        </w:rPr>
      </w:r>
      <w:r>
        <w:rPr>
          <w:highlight w:val="none"/>
        </w:rPr>
      </w:r>
    </w:p>
    <w:p w14:paraId="4CC0B260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E16F90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highlight w:val="none"/>
        </w:rPr>
        <w:t xml:space="preserve">The ping replies are properly matched using the id and seq number fields in the ICMP header </w:t>
      </w:r>
      <w:r>
        <w:rPr>
          <w:rFonts w:ascii="Calibri" w:hAnsi="Calibri" w:eastAsia="Calibri" w:cs="Calibri"/>
          <w:sz w:val="22"/>
          <w:szCs w:val="22"/>
        </w:rPr>
      </w:r>
      <w:r>
        <w:rPr>
          <w:highlight w:val="none"/>
        </w:rPr>
      </w:r>
    </w:p>
    <w:p w14:paraId="202A682A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</w:rPr>
      </w:pPr>
      <w:r>
        <w:rPr>
          <w:highlight w:val="none"/>
        </w:rPr>
        <w:t xml:space="preserve">Here the id is 0xdc3d and the sequence number goes from 1- 5</w:t>
      </w:r>
      <w:r>
        <w:rPr>
          <w:highlight w:val="none"/>
        </w:rPr>
      </w:r>
      <w:r>
        <w:rPr>
          <w:rFonts w:ascii="Calibri" w:hAnsi="Calibri" w:eastAsia="Calibri" w:cs="Calibri"/>
          <w:sz w:val="22"/>
          <w:szCs w:val="22"/>
        </w:rPr>
      </w:r>
    </w:p>
    <w:p w14:paraId="5CA19E20">
      <w:pPr>
        <w:pBdr/>
        <w:spacing w:after="80" w:before="100" w:line="276" w:lineRule="auto"/>
        <w:ind w:hanging="640" w:left="640"/>
        <w:rPr/>
      </w:pP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/>
    </w:p>
    <w:p w14:paraId="00156BDD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 (b) why the Identification field differs between consecutive requests;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34BA507A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sz w:val="22"/>
          <w:szCs w:val="22"/>
          <w:highlight w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 xml:space="preserve">The </w:t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id remains same but the seq field increases by 1 on each consecutive ping request ,this is done to properly match the reply packet with its request packet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415D3498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 w14:paraId="7D4A239A">
      <w:pPr>
        <w:pBdr/>
        <w:spacing w:after="80" w:before="100" w:line="276" w:lineRule="auto"/>
        <w:ind w:hanging="640" w:left="640"/>
        <w:rPr>
          <w:highlight w:val="none"/>
        </w:rPr>
      </w:pPr>
      <w:r>
        <w:rPr>
          <w:rFonts w:ascii="Calibri" w:hAnsi="Calibri" w:eastAsia="Calibri" w:cs="Calibri"/>
          <w:sz w:val="22"/>
          <w:szCs w:val="22"/>
        </w:rPr>
        <w:t xml:space="preserve"> (c) what the round-trip time tells you, and why it might vary between the five pings.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</w:rPr>
        <w:t xml:space="preserve">  [1]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highlight w:val="none"/>
        </w:rPr>
      </w:r>
    </w:p>
    <w:p w14:paraId="05C92B2B"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 w14:paraId="0E2505D7">
      <w:pPr>
        <w:pBdr/>
        <w:spacing w:after="80" w:before="100" w:line="276" w:lineRule="auto"/>
        <w:ind w:firstLine="0" w:left="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RTT time tells us about the latency between sending and receiving a packet. RTT varies across different pings as there are variations in network congestion , delays  etc in between the intermediate routers, switches and the target server. </w:t>
      </w:r>
      <w:r>
        <w:rPr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>
      <w:pPr>
        <w:keepNext w:val="true"/>
        <w:pBdr/>
        <w:spacing w:after="100" w:before="12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Table B-1: Ping requests and replies</w:t>
      </w:r>
      <w:r/>
    </w:p>
    <w:tbl>
      <w:tblPr>
        <w:tblW w:w="91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"/>
        <w:gridCol w:w="1200"/>
        <w:gridCol w:w="1700"/>
        <w:gridCol w:w="1100"/>
        <w:gridCol w:w="1200"/>
        <w:gridCol w:w="1700"/>
        <w:gridCol w:w="1726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2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Seq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Request frame no.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Request Time column value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Request TTL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Reply frame no.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Reply Time column value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26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Round-trip time (reply time − request time)</w:t>
            </w:r>
            <w:r/>
          </w:p>
        </w:tc>
      </w:tr>
      <w:tr>
        <w:trPr>
          <w:cantSplit/>
          <w:trHeight w:val="7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2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0.064903901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64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0.108230856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2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0.043326955</w:t>
            </w:r>
            <w:r/>
          </w:p>
        </w:tc>
      </w:tr>
      <w:tr>
        <w:trPr>
          <w:cantSplit/>
          <w:trHeight w:val="7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2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1.066308462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64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1.122897027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2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0.056588565</w:t>
            </w:r>
            <w:r/>
          </w:p>
        </w:tc>
      </w:tr>
      <w:tr>
        <w:trPr>
          <w:cantSplit/>
          <w:trHeight w:val="7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2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2.068234305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64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2.127985741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2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0.059751436</w:t>
            </w:r>
            <w:r/>
          </w:p>
        </w:tc>
      </w:tr>
      <w:tr>
        <w:trPr>
          <w:cantSplit/>
          <w:trHeight w:val="7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2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3.070510425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64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3.116122800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2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0.045612375</w:t>
            </w:r>
            <w:r/>
          </w:p>
        </w:tc>
      </w:tr>
      <w:tr>
        <w:trPr>
          <w:cantSplit/>
          <w:trHeight w:val="7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2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4.072765085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64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16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4.129446682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2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0.056681597</w:t>
            </w:r>
            <w:r/>
          </w:p>
        </w:tc>
      </w:tr>
    </w:tbl>
    <w:p>
      <w:pPr>
        <w:pBdr/>
        <w:spacing w:after="100" w:before="40" w:line="276" w:lineRule="auto"/>
        <w:ind/>
        <w:rPr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"Time column value" is the figure shown in Wireshark's Time column for that frame (seconds since capture start, as displayed, to at least 3 decimal places) - do not convert it to a clock time. Write "no reply" if a request got none.</w:t>
      </w:r>
      <w:r/>
    </w:p>
    <w:p>
      <w:pPr>
        <w:pStyle w:val="916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Part C: Traceroute and IP Header Fields  (3 marks)</w:t>
      </w:r>
      <w:r/>
    </w:p>
    <w:p>
      <w:pPr>
        <w:pBdr/>
        <w:spacing w:after="100" w:before="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Task C.</w:t>
      </w:r>
      <w:r>
        <w:rPr>
          <w:rFonts w:ascii="Calibri" w:hAnsi="Calibri" w:eastAsia="Calibri" w:cs="Calibri"/>
          <w:sz w:val="22"/>
          <w:szCs w:val="22"/>
        </w:rPr>
        <w:t xml:space="preserve"> Start a new capture, run the command below, then stop and save as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RollNo_traceroute.pcapng</w:t>
      </w:r>
      <w:r>
        <w:rPr>
          <w:rFonts w:ascii="Calibri" w:hAnsi="Calibri" w:eastAsia="Calibri" w:cs="Calibri"/>
          <w:sz w:val="22"/>
          <w:szCs w:val="22"/>
        </w:rPr>
        <w:t xml:space="preserve">. Keep the terminal output.</w:t>
      </w:r>
      <w:r/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746"/>
      </w:tblGrid>
      <w:tr>
        <w:trPr/>
        <w:tc>
          <w:tcPr>
            <w:shd w:val="clear" w:color="auto" w:fill="f2f2f2"/>
            <w:tcBorders>
              <w:top w:val="none" w:color="ffffff" w:sz="0" w:space="0"/>
              <w:left w:val="single" w:color="7f7f7f" w:sz="24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100" w:type="dxa"/>
              <w:right w:w="160" w:type="dxa"/>
              <w:bottom w:w="100" w:type="dxa"/>
            </w:tcMar>
            <w:tcW w:w="9746" w:type="dxa"/>
          </w:tcPr>
          <w:p>
            <w:pPr>
              <w:pBdr/>
              <w:tabs>
                <w:tab w:val="left" w:leader="none" w:pos="3362"/>
              </w:tabs>
              <w:spacing w:after="0" w:before="0" w:line="276" w:lineRule="auto"/>
              <w:ind/>
              <w:rPr/>
            </w:pPr>
            <w:r>
              <w:rPr>
                <w:rFonts w:ascii="Consolas" w:hAnsi="Consolas" w:eastAsia="Consolas" w:cs="Consolas"/>
                <w:color w:val="7b2d26"/>
                <w:sz w:val="20"/>
                <w:szCs w:val="20"/>
              </w:rPr>
              <w:t xml:space="preserve">traceroute -q 5 </w:t>
            </w:r>
            <w:hyperlink r:id="rId12" w:tooltip="http://www.kiit.ac.in" w:history="1">
              <w:r>
                <w:rPr>
                  <w:rStyle w:val="909"/>
                  <w:rFonts w:ascii="Consolas" w:hAnsi="Consolas" w:eastAsia="Consolas" w:cs="Consolas"/>
                  <w:sz w:val="20"/>
                  <w:szCs w:val="20"/>
                </w:rPr>
                <w:t xml:space="preserve">www.kiit.ac.in</w:t>
              </w:r>
              <w:r>
                <w:rPr>
                  <w:rStyle w:val="909"/>
                </w:rPr>
              </w:r>
            </w:hyperlink>
            <w:r>
              <w:tab/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C1.</w:t>
        <w:tab/>
      </w:r>
      <w:r>
        <w:rPr>
          <w:rFonts w:ascii="Calibri" w:hAnsi="Calibri" w:eastAsia="Calibri" w:cs="Calibri"/>
          <w:sz w:val="22"/>
          <w:szCs w:val="22"/>
        </w:rPr>
        <w:t xml:space="preserve">How many hops did the traceroute show, and did it reach the destination or end in </w:t>
      </w:r>
      <w:r>
        <w:rPr>
          <w:rFonts w:ascii="Consolas" w:hAnsi="Consolas" w:eastAsia="Consolas" w:cs="Consolas"/>
          <w:color w:val="7b2d26"/>
          <w:sz w:val="20"/>
          <w:szCs w:val="20"/>
        </w:rPr>
        <w:t xml:space="preserve">*</w:t>
      </w:r>
      <w:r>
        <w:rPr>
          <w:rFonts w:ascii="Calibri" w:hAnsi="Calibri" w:eastAsia="Calibri" w:cs="Calibri"/>
          <w:sz w:val="22"/>
          <w:szCs w:val="22"/>
        </w:rPr>
        <w:t xml:space="preserve"> lines? How many packets were sent by your client in total, and how many replies came back? Fill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Table C-1</w:t>
      </w:r>
      <w:r>
        <w:rPr>
          <w:rFonts w:ascii="Calibri" w:hAnsi="Calibri" w:eastAsia="Calibri" w:cs="Calibri"/>
          <w:sz w:val="22"/>
          <w:szCs w:val="22"/>
        </w:rPr>
        <w:t xml:space="preserve"> (one row per router or server, plus the client row). Attach a screenshot of the terminal output.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</w:rPr>
        <w:t xml:space="preserve">  [1.5]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 w14:paraId="7CFA82F0">
      <w:pPr>
        <w:pBdr/>
        <w:spacing w:after="80" w:before="100" w:line="276" w:lineRule="auto"/>
        <w:ind w:firstLine="0" w:left="640"/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  <w:t xml:space="preserve">Num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ber of hops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: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  <w:t xml:space="preserve">30 hops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r>
    </w:p>
    <w:p w14:paraId="5F9C41BC">
      <w:pPr>
        <w:pBdr/>
        <w:spacing w:after="80" w:before="100" w:line="276" w:lineRule="auto"/>
        <w:ind w:firstLine="0" w:left="640"/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  <w:t xml:space="preserve">No it did not reach the final destination and ended in *** , some firewall blocked or dropped the UDP probe packets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r>
    </w:p>
    <w:p w14:paraId="386F7D00">
      <w:pPr>
        <w:pBdr/>
        <w:spacing w:after="80" w:before="100" w:line="276" w:lineRule="auto"/>
        <w:ind w:firstLine="0" w:left="640"/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  <w:t xml:space="preserve">Packets Sent: 150(30 X 5 probes due to –q 5)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r>
    </w:p>
    <w:p w14:paraId="0E755E75">
      <w:pPr>
        <w:pBdr/>
        <w:spacing w:after="80" w:before="100" w:line="276" w:lineRule="auto"/>
        <w:ind w:firstLine="0" w:left="640"/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  <w:t xml:space="preserve">Packets received : 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  <w:t xml:space="preserve"> 10 (5 from hop 1 and 5 from hop 2)</w: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</w:r>
    </w:p>
    <w:p w14:paraId="69D3FD42">
      <w:pPr>
        <w:pBdr/>
        <w:spacing w:after="80" w:before="100" w:line="276" w:lineRule="auto"/>
        <w:ind w:firstLine="0" w:left="640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auto"/>
          <w:sz w:val="24"/>
          <w:szCs w:val="24"/>
        </w:rPr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</w:r>
    </w:p>
    <w:p w14:paraId="3E4D4BFB">
      <w:pPr>
        <w:pBdr/>
        <w:spacing w:after="80" w:before="100" w:line="276" w:lineRule="auto"/>
        <w:ind w:firstLine="0" w:left="640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36708" cy="350211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7152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136708" cy="3502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4.47pt;height:275.7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r>
      <w:r>
        <w:rPr>
          <w:rFonts w:ascii="Calibri" w:hAnsi="Calibri" w:eastAsia="Calibri" w:cs="Calibri"/>
          <w:b w:val="0"/>
          <w:bCs w:val="0"/>
          <w:color w:val="auto"/>
          <w:sz w:val="24"/>
          <w:szCs w:val="24"/>
          <w:highlight w:val="none"/>
        </w:rPr>
      </w:r>
    </w:p>
    <w:p>
      <w:pPr>
        <w:pBdr/>
        <w:spacing w:after="80" w:before="100" w:line="276" w:lineRule="auto"/>
        <w:ind w:hanging="640" w:left="640"/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C2.</w:t>
        <w:tab/>
      </w:r>
      <w:r>
        <w:rPr>
          <w:rFonts w:ascii="Calibri" w:hAnsi="Calibri" w:eastAsia="Calibri" w:cs="Calibri"/>
          <w:sz w:val="22"/>
          <w:szCs w:val="22"/>
        </w:rPr>
        <w:t xml:space="preserve">Across the probes your client sent, classify each IP header field below as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constant</w:t>
      </w:r>
      <w:r>
        <w:rPr>
          <w:rFonts w:ascii="Calibri" w:hAnsi="Calibri" w:eastAsia="Calibri" w:cs="Calibri"/>
          <w:sz w:val="22"/>
          <w:szCs w:val="22"/>
        </w:rPr>
        <w:t xml:space="preserve"> or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changing</w:t>
      </w:r>
      <w:r>
        <w:rPr>
          <w:rFonts w:ascii="Calibri" w:hAnsi="Calibri" w:eastAsia="Calibri" w:cs="Calibri"/>
          <w:sz w:val="22"/>
          <w:szCs w:val="22"/>
        </w:rPr>
        <w:t xml:space="preserve">, and explain in one line why the protocol requires (or merely happens to produce) that behaviour. Fill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Table C-2</w:t>
      </w:r>
      <w:r>
        <w:rPr>
          <w:rFonts w:ascii="Calibri" w:hAnsi="Calibri" w:eastAsia="Calibri" w:cs="Calibri"/>
          <w:sz w:val="22"/>
          <w:szCs w:val="22"/>
        </w:rPr>
        <w:t xml:space="preserve">.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</w:rPr>
        <w:t xml:space="preserve">  [1.5]</w:t>
      </w:r>
      <w:r>
        <w:rPr>
          <w:rFonts w:ascii="Calibri" w:hAnsi="Calibri" w:eastAsia="Calibri" w:cs="Calibri"/>
          <w:b/>
          <w:bCs/>
          <w:color w:val="b45f06"/>
          <w:sz w:val="20"/>
          <w:szCs w:val="20"/>
          <w:highlight w:val="none"/>
        </w:rPr>
      </w:r>
    </w:p>
    <w:p>
      <w:pPr>
        <w:keepNext w:val="true"/>
        <w:pBdr/>
        <w:spacing w:after="100" w:before="12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Table C-1: Packet count per node</w:t>
      </w:r>
      <w:r/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2600"/>
        <w:gridCol w:w="2000"/>
        <w:gridCol w:w="2000"/>
        <w:gridCol w:w="2446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Hop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Router / server IP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Probes sent to this node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Replies received from this node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46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ICMP type of reply (if any)</w:t>
            </w:r>
            <w:r/>
          </w:p>
        </w:tc>
      </w:tr>
      <w:tr>
        <w:trPr>
          <w:cantSplit/>
          <w:trHeight w:val="4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10.21.48.3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4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Type: Time-to-live exceeded (11)</w:t>
            </w:r>
            <w:r/>
          </w:p>
        </w:tc>
      </w:tr>
      <w:tr>
        <w:trPr>
          <w:cantSplit/>
          <w:trHeight w:val="4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192.168.250.4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46" w:type="dxa"/>
            <w:vAlign w:val="center"/>
          </w:tcPr>
          <w:p w14:paraId="7707F84B">
            <w:pPr>
              <w:pBdr/>
              <w:spacing/>
              <w:ind/>
              <w:rPr/>
            </w:pPr>
            <w:r>
              <w:t xml:space="preserve">Type: Time-to-live exceeded (11)</w:t>
            </w:r>
            <w:r/>
          </w:p>
        </w:tc>
      </w:tr>
      <w:tr>
        <w:trPr>
          <w:cantSplit/>
          <w:trHeight w:val="4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No reply (* * * * *)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4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None( Timeout)</w:t>
            </w:r>
            <w:r/>
          </w:p>
        </w:tc>
      </w:tr>
      <w:tr>
        <w:trPr>
          <w:cantSplit/>
          <w:trHeight w:val="4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  <w:vAlign w:val="center"/>
          </w:tcPr>
          <w:p w14:paraId="23AB4B94">
            <w:pPr>
              <w:pBdr/>
              <w:spacing/>
              <w:ind/>
              <w:rPr/>
            </w:pPr>
            <w:r>
              <w:t xml:space="preserve">No reply (* * * * *)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46" w:type="dxa"/>
            <w:vAlign w:val="center"/>
          </w:tcPr>
          <w:p w14:paraId="50E8AB44">
            <w:pPr>
              <w:pBdr/>
              <w:spacing/>
              <w:ind/>
              <w:rPr/>
            </w:pPr>
            <w:r>
              <w:t xml:space="preserve">None( Timeout)</w:t>
            </w:r>
            <w:r/>
          </w:p>
        </w:tc>
      </w:tr>
      <w:tr>
        <w:trPr>
          <w:cantSplit/>
          <w:trHeight w:val="40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5-30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No reply (* * * * *)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130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46" w:type="dxa"/>
            <w:vAlign w:val="center"/>
          </w:tcPr>
          <w:p w14:paraId="50E8AB44">
            <w:pPr>
              <w:pBdr/>
              <w:spacing/>
              <w:ind/>
              <w:rPr/>
            </w:pPr>
            <w:r>
              <w:t xml:space="preserve">None( Timeout)</w:t>
            </w:r>
            <w:r/>
          </w:p>
        </w:tc>
      </w:tr>
      <w:tr>
        <w:trPr>
          <w:cantSplit/>
          <w:trHeight w:val="400"/>
        </w:trPr>
        <w:tc>
          <w:tcPr>
            <w:shd w:val="clear" w:color="auto" w:fill="f2f6fc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Client</w:t>
            </w:r>
            <w:r/>
          </w:p>
        </w:tc>
        <w:tc>
          <w:tcPr>
            <w:shd w:val="clear" w:color="auto" w:fill="f2f6fc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Your host (totals)</w:t>
            </w:r>
            <w:r/>
          </w:p>
        </w:tc>
        <w:tc>
          <w:tcPr>
            <w:shd w:val="clear" w:color="auto" w:fill="f2f6fc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150</w:t>
            </w:r>
            <w:r/>
          </w:p>
        </w:tc>
        <w:tc>
          <w:tcPr>
            <w:shd w:val="clear" w:color="auto" w:fill="f2f6fc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shd w:val="clear" w:color="auto" w:fill="f2f6fc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46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keepNext w:val="true"/>
        <w:pBdr/>
        <w:spacing w:after="100" w:before="200" w:line="276" w:lineRule="auto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Table C-2: IP header fields across the traceroute probes</w:t>
      </w:r>
      <w:r/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200"/>
        <w:gridCol w:w="5346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Field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Constant or changes?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346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Reason (one line: why the protocol requires or merely produces this)</w:t>
            </w:r>
            <w:r/>
          </w:p>
        </w:tc>
      </w:tr>
      <w:tr>
        <w:trPr>
          <w:cantSplit/>
          <w:trHeight w:val="42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Version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Constant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34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All outgoing probes exclusively use IPv4 (version 4) throughout the trace.</w:t>
            </w:r>
            <w:r/>
          </w:p>
        </w:tc>
      </w:tr>
      <w:tr>
        <w:trPr>
          <w:cantSplit/>
          <w:trHeight w:val="42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Total length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Constant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34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Each probe packet maintains a fixed total payload and header length (60 bytes).</w:t>
            </w:r>
            <w:r/>
          </w:p>
        </w:tc>
      </w:tr>
      <w:tr>
        <w:trPr>
          <w:cantSplit/>
          <w:trHeight w:val="42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Identification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Changes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34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The OS IP stack increments packet Identification to uniquely label each outgoing packet.</w:t>
            </w:r>
            <w:r/>
          </w:p>
        </w:tc>
      </w:tr>
      <w:tr>
        <w:trPr>
          <w:cantSplit/>
          <w:trHeight w:val="42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Time to live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Changes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34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Traceroute intentionally increments TTL by 1 after every set of 5 probes to discover successive network hops.</w:t>
            </w:r>
            <w:r/>
          </w:p>
        </w:tc>
      </w:tr>
      <w:tr>
        <w:trPr>
          <w:cantSplit/>
          <w:trHeight w:val="42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Protocol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Constant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34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Standard Linux traceroute uses UDP (protocol number 17) for all outgoing probe packets.</w:t>
            </w:r>
            <w:r/>
          </w:p>
        </w:tc>
      </w:tr>
      <w:tr>
        <w:trPr>
          <w:cantSplit/>
          <w:trHeight w:val="42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Header checksum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Changes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34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Changing header fields like TTL and Identification means we have to recalculate the IP checksum</w:t>
            </w:r>
            <w:r/>
          </w:p>
        </w:tc>
      </w:tr>
      <w:tr>
        <w:trPr>
          <w:cantSplit/>
          <w:trHeight w:val="42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Source and destination address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200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Constant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346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All probes originate from local client IP (10.21.60.132) and target the same destination IP (104.26.2.120)</w:t>
            </w:r>
            <w:r/>
          </w:p>
        </w:tc>
      </w:tr>
    </w:tbl>
    <w:p>
      <w:pPr>
        <w:pStyle w:val="916"/>
        <w:pBdr/>
        <w:spacing w:after="80" w:before="120"/>
        <w:ind/>
        <w:rPr/>
      </w:pPr>
      <w:r>
        <w:rPr>
          <w:rFonts w:ascii="Calibri" w:hAnsi="Calibri" w:eastAsia="Calibri" w:cs="Calibri"/>
        </w:rPr>
        <w:t xml:space="preserve">Part D: Evidence and Presentation  (1 mark)</w:t>
      </w:r>
      <w:r/>
    </w:p>
    <w:p>
      <w:pPr>
        <w:pBdr/>
        <w:spacing w:after="60" w:before="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Submit the following as instructed by your lab instructor.</w:t>
      </w:r>
      <w:r/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"/>
        <w:gridCol w:w="6346"/>
        <w:gridCol w:w="2800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✓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346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Item</w:t>
            </w:r>
            <w:r/>
          </w:p>
        </w:tc>
        <w:tc>
          <w:tcPr>
            <w:shd w:val="clear" w:color="auto" w:fill="d9e2f3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Marks</w:t>
            </w:r>
            <w:r/>
          </w:p>
        </w:tc>
      </w:tr>
      <w:tr>
        <w:trPr>
          <w:cantSplit/>
          <w:trHeight w:val="42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346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Three capture files </w:t>
            </w:r>
            <w:r>
              <w:rPr>
                <w:rFonts w:ascii="Consolas" w:hAnsi="Consolas" w:eastAsia="Consolas" w:cs="Consolas"/>
                <w:color w:val="7b2d26"/>
                <w:sz w:val="18"/>
                <w:szCs w:val="18"/>
              </w:rPr>
              <w:t xml:space="preserve">RollNo_intro.pcapng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7b2d26"/>
                <w:sz w:val="18"/>
                <w:szCs w:val="18"/>
              </w:rPr>
              <w:t xml:space="preserve">RollNo_ping.pcapng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color w:val="7b2d26"/>
                <w:sz w:val="18"/>
                <w:szCs w:val="18"/>
              </w:rPr>
              <w:t xml:space="preserve">RollNo_traceroute.pcapng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all opening correctly in Wireshark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0.5</w:t>
            </w:r>
            <w:r/>
          </w:p>
        </w:tc>
      </w:tr>
      <w:tr>
        <w:trPr>
          <w:cantSplit/>
          <w:trHeight w:val="420"/>
        </w:trPr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00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346" w:type="dxa"/>
            <w:vAlign w:val="center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One PDF report </w:t>
            </w:r>
            <w:r>
              <w:rPr>
                <w:rFonts w:ascii="Consolas" w:hAnsi="Consolas" w:eastAsia="Consolas" w:cs="Consolas"/>
                <w:color w:val="7b2d26"/>
                <w:sz w:val="18"/>
                <w:szCs w:val="18"/>
              </w:rPr>
              <w:t xml:space="preserve">RollNo_CN_Lab.pdf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with answers, tables and screenshots. Screenshots show frame numbers and the Time column and are labelled with the question number</w:t>
            </w:r>
            <w:r/>
          </w:p>
        </w:tc>
        <w:tc>
          <w:tcPr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00" w:type="dxa"/>
            <w:vAlign w:val="center"/>
          </w:tcPr>
          <w:p>
            <w:pPr>
              <w:pBdr/>
              <w:spacing w:after="20"/>
              <w:ind/>
              <w:jc w:val="center"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0.5</w:t>
            </w:r>
            <w:r/>
          </w:p>
        </w:tc>
      </w:tr>
    </w:tbl>
    <w:p w14:paraId="0F9198D1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700" w:right="1080" w:bottom="60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95959"/>
        <w:sz w:val="18"/>
        <w:szCs w:val="18"/>
      </w:rPr>
      <w:t xml:space="preserve">CS39003 Computer Networks Laboratory  |  Lab Assignment  |  Autumn 2026   |   Page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95959"/>
        <w:sz w:val="18"/>
        <w:szCs w:val="18"/>
      </w:rPr>
      <w:t xml:space="preserve"> of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8ea9db" w:sz="4" w:space="4"/>
      </w:pBdr>
      <w:spacing w:after="0"/>
      <w:ind/>
      <w:jc w:val="center"/>
      <w:rPr/>
    </w:pPr>
    <w:r>
      <w:rPr>
        <w:rFonts w:ascii="Calibri" w:hAnsi="Calibri" w:eastAsia="Calibri" w:cs="Calibri"/>
        <w:color w:val="595959"/>
        <w:sz w:val="18"/>
        <w:szCs w:val="18"/>
      </w:rPr>
      <w:t xml:space="preserve">KIIT Deemed to be University  |  School of Computer Engineering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80" w:left="5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 w:default="1">
    <w:name w:val="Normal"/>
    <w:qFormat/>
    <w:pPr>
      <w:pBdr/>
      <w:spacing/>
      <w:ind/>
    </w:pPr>
  </w:style>
  <w:style w:type="paragraph" w:styleId="856">
    <w:name w:val="Heading 7"/>
    <w:basedOn w:val="855"/>
    <w:next w:val="855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855"/>
    <w:next w:val="855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855"/>
    <w:next w:val="855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numbering" w:styleId="860" w:default="1">
    <w:name w:val="No List"/>
    <w:uiPriority w:val="99"/>
    <w:semiHidden/>
    <w:unhideWhenUsed/>
    <w:pPr>
      <w:pBdr/>
      <w:spacing/>
      <w:ind/>
    </w:pPr>
  </w:style>
  <w:style w:type="character" w:styleId="861">
    <w:name w:val="Heading 1 Char"/>
    <w:basedOn w:val="85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59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59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59"/>
    <w:link w:val="9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59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59"/>
    <w:link w:val="9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Title Char"/>
    <w:basedOn w:val="859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855"/>
    <w:next w:val="855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855"/>
    <w:next w:val="855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855"/>
    <w:next w:val="855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9">
    <w:name w:val="No Spacing"/>
    <w:basedOn w:val="855"/>
    <w:uiPriority w:val="1"/>
    <w:qFormat/>
    <w:pPr>
      <w:pBdr/>
      <w:spacing w:after="0" w:line="240" w:lineRule="auto"/>
      <w:ind/>
    </w:pPr>
  </w:style>
  <w:style w:type="character" w:styleId="880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55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855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855"/>
    <w:next w:val="8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9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855"/>
    <w:next w:val="855"/>
    <w:uiPriority w:val="39"/>
    <w:unhideWhenUsed/>
    <w:pPr>
      <w:pBdr/>
      <w:spacing w:after="100"/>
      <w:ind/>
    </w:pPr>
  </w:style>
  <w:style w:type="paragraph" w:styleId="891">
    <w:name w:val="toc 2"/>
    <w:basedOn w:val="855"/>
    <w:next w:val="855"/>
    <w:uiPriority w:val="39"/>
    <w:unhideWhenUsed/>
    <w:pPr>
      <w:pBdr/>
      <w:spacing w:after="100"/>
      <w:ind w:left="220"/>
    </w:pPr>
  </w:style>
  <w:style w:type="paragraph" w:styleId="892">
    <w:name w:val="toc 3"/>
    <w:basedOn w:val="855"/>
    <w:next w:val="855"/>
    <w:uiPriority w:val="39"/>
    <w:unhideWhenUsed/>
    <w:pPr>
      <w:pBdr/>
      <w:spacing w:after="100"/>
      <w:ind w:left="440"/>
    </w:pPr>
  </w:style>
  <w:style w:type="paragraph" w:styleId="893">
    <w:name w:val="toc 4"/>
    <w:basedOn w:val="855"/>
    <w:next w:val="855"/>
    <w:uiPriority w:val="39"/>
    <w:unhideWhenUsed/>
    <w:pPr>
      <w:pBdr/>
      <w:spacing w:after="100"/>
      <w:ind w:left="660"/>
    </w:pPr>
  </w:style>
  <w:style w:type="paragraph" w:styleId="894">
    <w:name w:val="toc 5"/>
    <w:basedOn w:val="855"/>
    <w:next w:val="855"/>
    <w:uiPriority w:val="39"/>
    <w:unhideWhenUsed/>
    <w:pPr>
      <w:pBdr/>
      <w:spacing w:after="100"/>
      <w:ind w:left="880"/>
    </w:pPr>
  </w:style>
  <w:style w:type="paragraph" w:styleId="895">
    <w:name w:val="toc 6"/>
    <w:basedOn w:val="855"/>
    <w:next w:val="855"/>
    <w:uiPriority w:val="39"/>
    <w:unhideWhenUsed/>
    <w:pPr>
      <w:pBdr/>
      <w:spacing w:after="100"/>
      <w:ind w:left="1100"/>
    </w:pPr>
  </w:style>
  <w:style w:type="paragraph" w:styleId="896">
    <w:name w:val="toc 7"/>
    <w:basedOn w:val="855"/>
    <w:next w:val="855"/>
    <w:uiPriority w:val="39"/>
    <w:unhideWhenUsed/>
    <w:pPr>
      <w:pBdr/>
      <w:spacing w:after="100"/>
      <w:ind w:left="1320"/>
    </w:pPr>
  </w:style>
  <w:style w:type="paragraph" w:styleId="897">
    <w:name w:val="toc 8"/>
    <w:basedOn w:val="855"/>
    <w:next w:val="855"/>
    <w:uiPriority w:val="39"/>
    <w:unhideWhenUsed/>
    <w:pPr>
      <w:pBdr/>
      <w:spacing w:after="100"/>
      <w:ind w:left="1540"/>
    </w:pPr>
  </w:style>
  <w:style w:type="paragraph" w:styleId="898">
    <w:name w:val="toc 9"/>
    <w:basedOn w:val="855"/>
    <w:next w:val="855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855"/>
    <w:next w:val="855"/>
    <w:uiPriority w:val="99"/>
    <w:unhideWhenUsed/>
    <w:pPr>
      <w:pBdr/>
      <w:spacing w:after="0" w:afterAutospacing="0"/>
      <w:ind/>
    </w:pPr>
  </w:style>
  <w:style w:type="paragraph" w:styleId="902">
    <w:name w:val="Title"/>
    <w:qFormat/>
    <w:pPr>
      <w:pBdr/>
      <w:spacing/>
      <w:ind/>
    </w:pPr>
    <w:rPr>
      <w:sz w:val="56"/>
      <w:szCs w:val="56"/>
    </w:rPr>
  </w:style>
  <w:style w:type="paragraph" w:styleId="90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4">
    <w:name w:val="Heading 4"/>
    <w:qFormat/>
    <w:pPr>
      <w:pBdr/>
      <w:spacing/>
      <w:ind/>
    </w:pPr>
    <w:rPr>
      <w:i/>
      <w:iCs/>
      <w:color w:val="2e74b5"/>
    </w:rPr>
  </w:style>
  <w:style w:type="paragraph" w:styleId="905">
    <w:name w:val="Heading 5"/>
    <w:qFormat/>
    <w:pPr>
      <w:pBdr/>
      <w:spacing/>
      <w:ind/>
    </w:pPr>
    <w:rPr>
      <w:color w:val="2e74b5"/>
    </w:rPr>
  </w:style>
  <w:style w:type="paragraph" w:styleId="906">
    <w:name w:val="Heading 6"/>
    <w:qFormat/>
    <w:pPr>
      <w:pBdr/>
      <w:spacing/>
      <w:ind/>
    </w:pPr>
    <w:rPr>
      <w:color w:val="1f4d78"/>
    </w:rPr>
  </w:style>
  <w:style w:type="paragraph" w:styleId="907">
    <w:name w:val="Strong"/>
    <w:qFormat/>
    <w:pPr>
      <w:pBdr/>
      <w:spacing/>
      <w:ind/>
    </w:pPr>
    <w:rPr>
      <w:b/>
      <w:bCs/>
    </w:rPr>
  </w:style>
  <w:style w:type="paragraph" w:styleId="908">
    <w:name w:val="List Paragraph"/>
    <w:qFormat/>
    <w:pPr>
      <w:pBdr/>
      <w:spacing/>
      <w:ind/>
    </w:pPr>
  </w:style>
  <w:style w:type="character" w:styleId="90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footnote text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link w:val="91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link w:val="91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6">
    <w:name w:val="Heading 1"/>
    <w:qFormat/>
    <w:pPr>
      <w:pBdr>
        <w:bottom w:val="single" w:color="1f3864" w:sz="8" w:space="2"/>
      </w:pBdr>
      <w:spacing w:after="120" w:before="300"/>
      <w:ind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917">
    <w:name w:val="Heading 2"/>
    <w:qFormat/>
    <w:pPr>
      <w:pBdr/>
      <w:spacing w:after="80" w:before="200"/>
      <w:ind/>
      <w:outlineLvl w:val="1"/>
    </w:pPr>
    <w:rPr>
      <w:rFonts w:ascii="Calibri" w:hAnsi="Calibri" w:eastAsia="Calibri" w:cs="Calibri"/>
      <w:b/>
      <w:bCs/>
      <w:color w:val="2f5496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hyperlink" Target="http://www.kiit.ac.in" TargetMode="External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Lab Assignment: Wireshark</dc:title>
  <dc:creator>School of Computer Engineering</dc:creator>
  <cp:revision>3</cp:revision>
  <dcterms:created xsi:type="dcterms:W3CDTF">2026-09-24T05:13:37Z</dcterms:created>
  <dcterms:modified xsi:type="dcterms:W3CDTF">2026-09-26T14:26:23Z</dcterms:modified>
</cp:coreProperties>
</file>