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65D5" w14:textId="7CAC3DBB" w:rsidR="006D70FC" w:rsidRDefault="006D70FC" w:rsidP="006D70FC">
      <w:pPr>
        <w:pStyle w:val="NormalWeb"/>
        <w:shd w:val="clear" w:color="auto" w:fill="FFFFFF"/>
        <w:spacing w:before="180" w:beforeAutospacing="0" w:after="180" w:afterAutospacing="0"/>
        <w:rPr>
          <w:rFonts w:ascii="Lato" w:hAnsi="Lato"/>
          <w:color w:val="2D3B45"/>
        </w:rPr>
      </w:pPr>
      <w:r>
        <w:rPr>
          <w:rFonts w:ascii="Lato" w:hAnsi="Lato"/>
          <w:color w:val="2D3B45"/>
        </w:rPr>
        <w:t>Title:</w:t>
      </w:r>
      <w:r w:rsidR="005F1E3C">
        <w:rPr>
          <w:rFonts w:ascii="Lato" w:hAnsi="Lato"/>
          <w:color w:val="2D3B45"/>
        </w:rPr>
        <w:t xml:space="preserve"> OMV Exploration 1: Large Data Set.</w:t>
      </w:r>
    </w:p>
    <w:p w14:paraId="2A035B18" w14:textId="77777777" w:rsidR="006D70FC" w:rsidRDefault="006D70FC" w:rsidP="006D70FC">
      <w:pPr>
        <w:pStyle w:val="NormalWeb"/>
        <w:shd w:val="clear" w:color="auto" w:fill="FFFFFF"/>
        <w:spacing w:before="180" w:beforeAutospacing="0" w:after="180" w:afterAutospacing="0"/>
        <w:rPr>
          <w:rFonts w:ascii="Lato" w:hAnsi="Lato"/>
          <w:color w:val="2D3B45"/>
        </w:rPr>
      </w:pPr>
      <w:r>
        <w:rPr>
          <w:rFonts w:ascii="Lato" w:hAnsi="Lato"/>
          <w:color w:val="2D3B45"/>
        </w:rPr>
        <w:t>Author: Arka Maitra</w:t>
      </w:r>
    </w:p>
    <w:p w14:paraId="5DCA82D4" w14:textId="2FC726C7" w:rsidR="006D70FC" w:rsidRDefault="006D70FC" w:rsidP="006D70FC">
      <w:pPr>
        <w:pStyle w:val="NormalWeb"/>
        <w:shd w:val="clear" w:color="auto" w:fill="FFFFFF"/>
        <w:spacing w:before="180" w:beforeAutospacing="0" w:after="180" w:afterAutospacing="0"/>
        <w:rPr>
          <w:rFonts w:ascii="Lato" w:hAnsi="Lato"/>
          <w:color w:val="2D3B45"/>
        </w:rPr>
      </w:pPr>
      <w:r>
        <w:rPr>
          <w:rFonts w:ascii="Lato" w:hAnsi="Lato"/>
          <w:color w:val="2D3B45"/>
        </w:rPr>
        <w:t xml:space="preserve">Date: February </w:t>
      </w:r>
      <w:r w:rsidR="005F1E3C">
        <w:rPr>
          <w:rFonts w:ascii="Lato" w:hAnsi="Lato"/>
          <w:color w:val="2D3B45"/>
        </w:rPr>
        <w:t>21</w:t>
      </w:r>
      <w:r>
        <w:rPr>
          <w:rFonts w:ascii="Lato" w:hAnsi="Lato"/>
          <w:color w:val="2D3B45"/>
        </w:rPr>
        <w:t>, 2023.</w:t>
      </w:r>
    </w:p>
    <w:p w14:paraId="3D09FA6C" w14:textId="77777777" w:rsidR="006D70FC" w:rsidRDefault="006D70FC" w:rsidP="006D70FC">
      <w:pPr>
        <w:pStyle w:val="NormalWeb"/>
        <w:shd w:val="clear" w:color="auto" w:fill="FFFFFF"/>
        <w:spacing w:before="180" w:beforeAutospacing="0" w:after="180" w:afterAutospacing="0"/>
        <w:rPr>
          <w:rFonts w:ascii="Lato" w:hAnsi="Lato"/>
          <w:color w:val="2D3B45"/>
        </w:rPr>
      </w:pPr>
      <w:r>
        <w:rPr>
          <w:rFonts w:ascii="Lato" w:hAnsi="Lato"/>
          <w:color w:val="2D3B45"/>
        </w:rPr>
        <w:t>Course: Advanced Topics in Digital Humanities (ENGL 877)</w:t>
      </w:r>
    </w:p>
    <w:p w14:paraId="1B8E72CE" w14:textId="4AFFF4BB" w:rsidR="006D70FC" w:rsidRDefault="006D70FC" w:rsidP="006D70FC">
      <w:r>
        <w:rPr>
          <w:rFonts w:ascii="Lato" w:hAnsi="Lato"/>
          <w:color w:val="2D3B45"/>
        </w:rPr>
        <w:t>About:</w:t>
      </w:r>
      <w:r>
        <w:rPr>
          <w:rFonts w:ascii="Lato" w:hAnsi="Lato"/>
          <w:color w:val="2D3B45"/>
        </w:rPr>
        <w:t xml:space="preserve"> This is the first data set entry for our exploration into “One More Voice” where we look at texts from various authors and contributors to find thematic similarities across the works. The citation information about the works is provided at the end. </w:t>
      </w:r>
    </w:p>
    <w:p w14:paraId="4CCE23E8" w14:textId="77777777" w:rsidR="006D70FC" w:rsidRDefault="006D70FC" w:rsidP="007F212B"/>
    <w:p w14:paraId="7FAA3221" w14:textId="42D6FDA9" w:rsidR="007F212B" w:rsidRPr="007F212B" w:rsidRDefault="007F212B" w:rsidP="007F212B">
      <w:r w:rsidRPr="007F212B">
        <w:t>While exploring the One More Voice collection, a recurring theme I came across was the colonizers</w:t>
      </w:r>
      <w:r w:rsidRPr="007F212B">
        <w:br/>
        <w:t>use of various “ideological apparatuses” to internalize the colonial logic within the colonized</w:t>
      </w:r>
      <w:r w:rsidRPr="007F212B">
        <w:br/>
        <w:t>population. This was done to legitimize their presence and to make it seem like the imposition of</w:t>
      </w:r>
      <w:r w:rsidRPr="007F212B">
        <w:br/>
        <w:t>European cultural practices and structures on a different culture was almost a natural, inevitable</w:t>
      </w:r>
      <w:r w:rsidRPr="007F212B">
        <w:br/>
        <w:t>process. This internalization gave rise to spokespeople from within the colonized populace, who</w:t>
      </w:r>
      <w:r w:rsidRPr="007F212B">
        <w:br/>
        <w:t>praised the way of life brought over by the colonizers and degraded their own culture as backward.</w:t>
      </w:r>
      <w:r w:rsidRPr="007F212B">
        <w:br/>
        <w:t xml:space="preserve">This was seen in </w:t>
      </w:r>
      <w:proofErr w:type="spellStart"/>
      <w:r w:rsidRPr="007F212B">
        <w:t>Caras</w:t>
      </w:r>
      <w:proofErr w:type="spellEnd"/>
      <w:r w:rsidRPr="007F212B">
        <w:t xml:space="preserve"> Farrar's work, where he called Livingstone "master" and "the great</w:t>
      </w:r>
      <w:r w:rsidRPr="007F212B">
        <w:br/>
        <w:t>missionary," while referring to other African people as "savages", effectively recycling the colonial</w:t>
      </w:r>
      <w:r w:rsidRPr="007F212B">
        <w:br/>
        <w:t>rhetoric.</w:t>
      </w:r>
      <w:r w:rsidRPr="007F212B">
        <w:br/>
        <w:t>These “spokespeople” also shifted blame for the negative effects of colonization onto their own</w:t>
      </w:r>
      <w:r w:rsidRPr="007F212B">
        <w:br/>
        <w:t>people. In Samuel Crowther's "Vocabulary of the Yoruba Language," he blamed his own people for</w:t>
      </w:r>
      <w:r w:rsidRPr="007F212B">
        <w:br/>
        <w:t>the effects of colonization, claiming it was their fault for participating in the slave trade, something</w:t>
      </w:r>
      <w:r w:rsidRPr="007F212B">
        <w:br/>
        <w:t>introduced by the colonizers. He claimed that the only way forward was to be in line with the</w:t>
      </w:r>
      <w:r w:rsidRPr="007F212B">
        <w:br/>
        <w:t>colonizers. This effectively shifted the blame for the oppression off of the colonizers and put it on</w:t>
      </w:r>
      <w:r w:rsidRPr="007F212B">
        <w:br/>
        <w:t>the population as a negative side effect brought about by their own "naïve" resistance to "progress."</w:t>
      </w:r>
      <w:r w:rsidRPr="007F212B">
        <w:br/>
        <w:t>The goal of these tactics may have been to internalize the "inherent" superiority of the colonizers,</w:t>
      </w:r>
      <w:r w:rsidRPr="007F212B">
        <w:br/>
        <w:t>their cultural, religious, and socio-economic structure. This internalization of European superiority</w:t>
      </w:r>
      <w:r w:rsidRPr="007F212B">
        <w:br/>
        <w:t xml:space="preserve">was evident in T.N </w:t>
      </w:r>
      <w:proofErr w:type="spellStart"/>
      <w:r w:rsidRPr="007F212B">
        <w:t>Mukharji's</w:t>
      </w:r>
      <w:proofErr w:type="spellEnd"/>
      <w:r w:rsidRPr="007F212B">
        <w:t xml:space="preserve"> "A Visit to Europe," where he acknowledged the cultural differences</w:t>
      </w:r>
      <w:r w:rsidRPr="007F212B">
        <w:br/>
        <w:t>between several European countries, while at the same time, the colonizers viewed the different</w:t>
      </w:r>
      <w:r w:rsidRPr="007F212B">
        <w:br/>
        <w:t>cultures and people they had colonized as merely disposable labor, slaves, and second-class humans,</w:t>
      </w:r>
      <w:r w:rsidRPr="007F212B">
        <w:br/>
        <w:t>as is evident in stories like “</w:t>
      </w:r>
      <w:proofErr w:type="spellStart"/>
      <w:r w:rsidRPr="007F212B">
        <w:t>Bokwala</w:t>
      </w:r>
      <w:proofErr w:type="spellEnd"/>
      <w:r w:rsidRPr="007F212B">
        <w:t>: The Story of a Congo victim”.</w:t>
      </w:r>
      <w:r w:rsidRPr="007F212B">
        <w:br/>
        <w:t>In a lot of the Periodical pieces, colonized people talked about their conversion to Christianity as an</w:t>
      </w:r>
      <w:r w:rsidRPr="007F212B">
        <w:br/>
        <w:t>"acceptance of truth," while those who still resisted Christianity were termed "heathens," refusing</w:t>
      </w:r>
      <w:r w:rsidRPr="007F212B">
        <w:br/>
        <w:t>to accept the "one true God," reinforcing my claim of internalization of European ideological</w:t>
      </w:r>
      <w:r w:rsidRPr="007F212B">
        <w:br/>
        <w:t>apparatuses. These apparatuses made it difficult for the colonized to imagine a way of life that was</w:t>
      </w:r>
      <w:r w:rsidRPr="007F212B">
        <w:br/>
        <w:t>completely decolonized from European imitation after a while. Even after the colonizers were</w:t>
      </w:r>
      <w:r w:rsidRPr="007F212B">
        <w:br/>
        <w:t>removed from direct authority over the colonized land and people through independence</w:t>
      </w:r>
      <w:r w:rsidRPr="007F212B">
        <w:br/>
        <w:t>movements and revolutions, their socio-economic and cultural structures remained. The roles within</w:t>
      </w:r>
      <w:r w:rsidRPr="007F212B">
        <w:br/>
        <w:t>these structures were filled by formerly colonized people, continuing the cycle of oppression and</w:t>
      </w:r>
      <w:r w:rsidRPr="007F212B">
        <w:br/>
        <w:t>extortion pursued by the colonizers, but this time with bodies of color at the helm. These effects can</w:t>
      </w:r>
      <w:r w:rsidRPr="007F212B">
        <w:br/>
        <w:t>still be felt today in the clothing, linguistic, socio-political, and economic models followed by</w:t>
      </w:r>
      <w:r w:rsidRPr="007F212B">
        <w:br/>
        <w:t>countries worldwide.</w:t>
      </w:r>
    </w:p>
    <w:p w14:paraId="59CA624E" w14:textId="77777777" w:rsidR="005F1E3C" w:rsidRDefault="005F1E3C" w:rsidP="007F212B"/>
    <w:p w14:paraId="217F2C6E" w14:textId="25A8DA45" w:rsidR="005F1E3C" w:rsidRDefault="007F212B" w:rsidP="007F212B">
      <w:r w:rsidRPr="007F212B">
        <w:lastRenderedPageBreak/>
        <w:t>Works Cited:</w:t>
      </w:r>
      <w:r w:rsidRPr="007F212B">
        <w:br/>
        <w:t>Recovered Texts:</w:t>
      </w:r>
      <w:r w:rsidRPr="007F212B">
        <w:br/>
        <w:t xml:space="preserve">Anonymous, </w:t>
      </w:r>
      <w:proofErr w:type="spellStart"/>
      <w:r w:rsidRPr="007F212B">
        <w:t>Tippu</w:t>
      </w:r>
      <w:proofErr w:type="spellEnd"/>
      <w:r w:rsidRPr="007F212B">
        <w:t xml:space="preserve"> Tip. “</w:t>
      </w:r>
      <w:proofErr w:type="spellStart"/>
      <w:r w:rsidRPr="007F212B">
        <w:t>Tippoo</w:t>
      </w:r>
      <w:proofErr w:type="spellEnd"/>
      <w:r w:rsidRPr="007F212B">
        <w:t xml:space="preserve"> Tib”. Caitlin </w:t>
      </w:r>
      <w:proofErr w:type="spellStart"/>
      <w:r w:rsidRPr="007F212B">
        <w:t>Matheis</w:t>
      </w:r>
      <w:proofErr w:type="spellEnd"/>
      <w:r w:rsidRPr="007F212B">
        <w:t xml:space="preserve">, Adrian S. </w:t>
      </w:r>
      <w:proofErr w:type="spellStart"/>
      <w:r w:rsidRPr="007F212B">
        <w:t>Wisnicki</w:t>
      </w:r>
      <w:proofErr w:type="spellEnd"/>
      <w:r w:rsidRPr="007F212B">
        <w:t>, eds. One More Voice, site</w:t>
      </w:r>
      <w:r w:rsidRPr="007F212B">
        <w:br/>
        <w:t xml:space="preserve">launch edition, 2020, </w:t>
      </w:r>
      <w:hyperlink r:id="rId4" w:history="1">
        <w:r w:rsidR="005F1E3C" w:rsidRPr="007F212B">
          <w:rPr>
            <w:rStyle w:val="Hyperlink"/>
          </w:rPr>
          <w:t>https://onemorevoice.org/html/transcriptions/liv_020028_TEI.html</w:t>
        </w:r>
      </w:hyperlink>
      <w:r w:rsidRPr="007F212B">
        <w:t>.</w:t>
      </w:r>
    </w:p>
    <w:p w14:paraId="22BA6811" w14:textId="5A42C2B6" w:rsidR="005F1E3C" w:rsidRDefault="007F212B" w:rsidP="007F212B">
      <w:r w:rsidRPr="007F212B">
        <w:br/>
        <w:t xml:space="preserve">Farrar, </w:t>
      </w:r>
      <w:proofErr w:type="spellStart"/>
      <w:r w:rsidRPr="007F212B">
        <w:t>Caras</w:t>
      </w:r>
      <w:proofErr w:type="spellEnd"/>
      <w:r w:rsidRPr="007F212B">
        <w:t xml:space="preserve">; Anonymous. “‘The History of </w:t>
      </w:r>
      <w:proofErr w:type="spellStart"/>
      <w:r w:rsidRPr="007F212B">
        <w:t>Caras</w:t>
      </w:r>
      <w:proofErr w:type="spellEnd"/>
      <w:r w:rsidRPr="007F212B">
        <w:t xml:space="preserve"> Farrar of Finding Dr Livingstone, in Central Africa’”</w:t>
      </w:r>
      <w:r w:rsidRPr="007F212B">
        <w:br/>
        <w:t xml:space="preserve">(9 September 1874). Caitlin </w:t>
      </w:r>
      <w:proofErr w:type="spellStart"/>
      <w:r w:rsidRPr="007F212B">
        <w:t>Matheis</w:t>
      </w:r>
      <w:proofErr w:type="spellEnd"/>
      <w:r w:rsidRPr="007F212B">
        <w:t xml:space="preserve">, Adrian S. </w:t>
      </w:r>
      <w:proofErr w:type="spellStart"/>
      <w:r w:rsidRPr="007F212B">
        <w:t>Wisnicki</w:t>
      </w:r>
      <w:proofErr w:type="spellEnd"/>
      <w:r w:rsidRPr="007F212B">
        <w:t>, eds. One More Voice, site launch</w:t>
      </w:r>
      <w:r w:rsidRPr="007F212B">
        <w:br/>
        <w:t xml:space="preserve">edition, 2020, </w:t>
      </w:r>
      <w:hyperlink r:id="rId5" w:history="1">
        <w:r w:rsidR="005F1E3C" w:rsidRPr="007F212B">
          <w:rPr>
            <w:rStyle w:val="Hyperlink"/>
          </w:rPr>
          <w:t>https://onemorevoice.org/html/transcriptions/liv_020061_TEI.html</w:t>
        </w:r>
      </w:hyperlink>
      <w:r w:rsidRPr="007F212B">
        <w:t>.</w:t>
      </w:r>
    </w:p>
    <w:p w14:paraId="1B30CFCA" w14:textId="77777777" w:rsidR="005F1E3C" w:rsidRDefault="007F212B" w:rsidP="007F212B">
      <w:r w:rsidRPr="007F212B">
        <w:br/>
        <w:t>Manuscripts and Archives Division, The New York Public Library. "Eaton, Edith" The New York Public</w:t>
      </w:r>
      <w:r w:rsidRPr="007F212B">
        <w:br/>
        <w:t>Library Digital Collections. 1903 - 1907. https://digitalcollections.nypl.org/items/b75b4c40-</w:t>
      </w:r>
      <w:r w:rsidRPr="007F212B">
        <w:br/>
        <w:t>d1ec-0134-a1a2-00505686d14e</w:t>
      </w:r>
    </w:p>
    <w:p w14:paraId="30C4A5CE" w14:textId="0D82FDBD" w:rsidR="005F1E3C" w:rsidRDefault="007F212B" w:rsidP="007F212B">
      <w:r w:rsidRPr="007F212B">
        <w:br/>
        <w:t xml:space="preserve">MacQueen, James; </w:t>
      </w:r>
      <w:proofErr w:type="spellStart"/>
      <w:r w:rsidRPr="007F212B">
        <w:t>Lief</w:t>
      </w:r>
      <w:proofErr w:type="spellEnd"/>
      <w:r w:rsidRPr="007F212B">
        <w:t xml:space="preserve"> Ben </w:t>
      </w:r>
      <w:proofErr w:type="spellStart"/>
      <w:r w:rsidRPr="007F212B">
        <w:t>Saeid</w:t>
      </w:r>
      <w:proofErr w:type="spellEnd"/>
      <w:r w:rsidRPr="007F212B">
        <w:t xml:space="preserve">; Thomas </w:t>
      </w:r>
      <w:proofErr w:type="spellStart"/>
      <w:r w:rsidRPr="007F212B">
        <w:t>Wogga</w:t>
      </w:r>
      <w:proofErr w:type="spellEnd"/>
      <w:r w:rsidRPr="007F212B">
        <w:t>. “‘Notes on African Geography’” (1845). Anne</w:t>
      </w:r>
      <w:r w:rsidRPr="007F212B">
        <w:br/>
        <w:t xml:space="preserve">Martin, Heather F. Ball, Adrian S. </w:t>
      </w:r>
      <w:proofErr w:type="spellStart"/>
      <w:r w:rsidRPr="007F212B">
        <w:t>Wisnicki</w:t>
      </w:r>
      <w:proofErr w:type="spellEnd"/>
      <w:r w:rsidRPr="007F212B">
        <w:t>, eds. One More Voice, site launch edition,</w:t>
      </w:r>
      <w:r w:rsidRPr="007F212B">
        <w:br/>
        <w:t xml:space="preserve">2020, </w:t>
      </w:r>
      <w:hyperlink r:id="rId6" w:history="1">
        <w:r w:rsidR="005F1E3C" w:rsidRPr="007F212B">
          <w:rPr>
            <w:rStyle w:val="Hyperlink"/>
          </w:rPr>
          <w:t>https://onemorevoice.org/html/transcriptions/liv_020003_TEI.html</w:t>
        </w:r>
      </w:hyperlink>
      <w:r w:rsidRPr="007F212B">
        <w:t>.</w:t>
      </w:r>
    </w:p>
    <w:p w14:paraId="1C8FE128" w14:textId="3AA04004" w:rsidR="005F1E3C" w:rsidRDefault="007F212B" w:rsidP="007F212B">
      <w:r w:rsidRPr="007F212B">
        <w:br/>
        <w:t xml:space="preserve">Waller, Horace; Lindesay Brine; James </w:t>
      </w:r>
      <w:proofErr w:type="spellStart"/>
      <w:r w:rsidRPr="007F212B">
        <w:t>Chumah</w:t>
      </w:r>
      <w:proofErr w:type="spellEnd"/>
      <w:r w:rsidRPr="007F212B">
        <w:t>. “‘To the Editor of the Times’” (9 April 1874; [1874];</w:t>
      </w:r>
      <w:r w:rsidRPr="007F212B">
        <w:br/>
        <w:t xml:space="preserve">[1874]). Heather F. Ball, Adrian S. </w:t>
      </w:r>
      <w:proofErr w:type="spellStart"/>
      <w:r w:rsidRPr="007F212B">
        <w:t>Wisnicki</w:t>
      </w:r>
      <w:proofErr w:type="spellEnd"/>
      <w:r w:rsidRPr="007F212B">
        <w:t>, eds. One More Voice, site launch edition,</w:t>
      </w:r>
      <w:r w:rsidRPr="007F212B">
        <w:br/>
        <w:t xml:space="preserve">2020, </w:t>
      </w:r>
      <w:hyperlink r:id="rId7" w:history="1">
        <w:r w:rsidR="005F1E3C" w:rsidRPr="007F212B">
          <w:rPr>
            <w:rStyle w:val="Hyperlink"/>
          </w:rPr>
          <w:t>https://onemorevoice.org/html/transcriptions/liv_020012_TEI.html</w:t>
        </w:r>
      </w:hyperlink>
      <w:r w:rsidRPr="007F212B">
        <w:t>.</w:t>
      </w:r>
    </w:p>
    <w:p w14:paraId="04250FE6" w14:textId="77777777" w:rsidR="005F1E3C" w:rsidRDefault="007F212B" w:rsidP="007F212B">
      <w:r w:rsidRPr="007F212B">
        <w:br/>
        <w:t>Book-Length Published Works:</w:t>
      </w:r>
      <w:r w:rsidRPr="007F212B">
        <w:br/>
      </w:r>
      <w:proofErr w:type="spellStart"/>
      <w:r w:rsidRPr="007F212B">
        <w:t>Bokwala</w:t>
      </w:r>
      <w:proofErr w:type="spellEnd"/>
      <w:r w:rsidRPr="007F212B">
        <w:t xml:space="preserve">, Guinness, H. Grattan. </w:t>
      </w:r>
      <w:proofErr w:type="spellStart"/>
      <w:r w:rsidRPr="007F212B">
        <w:t>Bokwala</w:t>
      </w:r>
      <w:proofErr w:type="spellEnd"/>
      <w:r w:rsidRPr="007F212B">
        <w:t>, the Story of a Congo Victim. London, Religious Tract</w:t>
      </w:r>
      <w:r w:rsidRPr="007F212B">
        <w:br/>
        <w:t>Society, 1910, archive.org/details/BokwalaTheStoryOfACongoVictim/Bokwala2/mode/1up.</w:t>
      </w:r>
    </w:p>
    <w:p w14:paraId="25E0E0A9" w14:textId="3F1783B8" w:rsidR="005F1E3C" w:rsidRDefault="007F212B" w:rsidP="007F212B">
      <w:r w:rsidRPr="007F212B">
        <w:br/>
        <w:t xml:space="preserve">Crowther, Samuel, </w:t>
      </w:r>
      <w:proofErr w:type="gramStart"/>
      <w:r w:rsidRPr="007F212B">
        <w:t>1806?-</w:t>
      </w:r>
      <w:proofErr w:type="gramEnd"/>
      <w:r w:rsidRPr="007F212B">
        <w:t>1891. Vocabulary of the Yoruba Language, to Which Are Prefixed the</w:t>
      </w:r>
      <w:r w:rsidRPr="007F212B">
        <w:br/>
        <w:t>Grammatical Elements of the Language. London, 1843.</w:t>
      </w:r>
      <w:r w:rsidRPr="007F212B">
        <w:br/>
      </w:r>
      <w:proofErr w:type="spellStart"/>
      <w:r w:rsidRPr="007F212B">
        <w:t>Mukhopadhya</w:t>
      </w:r>
      <w:proofErr w:type="spellEnd"/>
      <w:r w:rsidRPr="007F212B">
        <w:t xml:space="preserve">, T.N. A Visit to Europe by T. N. </w:t>
      </w:r>
      <w:proofErr w:type="spellStart"/>
      <w:r w:rsidRPr="007F212B">
        <w:t>Mukharji</w:t>
      </w:r>
      <w:proofErr w:type="spellEnd"/>
      <w:r w:rsidRPr="007F212B">
        <w:t>: With a Preface by N. N. Ghose, Esq.,</w:t>
      </w:r>
      <w:r w:rsidRPr="007F212B">
        <w:br/>
        <w:t>Barrister-At-Law. Gale and the British Library, 1889.</w:t>
      </w:r>
    </w:p>
    <w:p w14:paraId="2C9B1712" w14:textId="77777777" w:rsidR="005F1E3C" w:rsidRDefault="007F212B" w:rsidP="007F212B">
      <w:r w:rsidRPr="007F212B">
        <w:br/>
        <w:t>Periodical Pieces:</w:t>
      </w:r>
      <w:r w:rsidRPr="007F212B">
        <w:br/>
        <w:t xml:space="preserve">Anonymous, Rao </w:t>
      </w:r>
      <w:proofErr w:type="spellStart"/>
      <w:r w:rsidRPr="007F212B">
        <w:t>Narain</w:t>
      </w:r>
      <w:proofErr w:type="spellEnd"/>
      <w:r w:rsidRPr="007F212B">
        <w:t>. "A Converted Brahmin's Account of Himself." "One More Voice." | One</w:t>
      </w:r>
      <w:r w:rsidRPr="007F212B">
        <w:br/>
        <w:t xml:space="preserve">More Voice. Ed. Kenneth C. </w:t>
      </w:r>
      <w:proofErr w:type="spellStart"/>
      <w:r w:rsidRPr="007F212B">
        <w:t>Crowel</w:t>
      </w:r>
      <w:proofErr w:type="spellEnd"/>
      <w:r w:rsidRPr="007F212B">
        <w:t>, Cassie Fletcher, and Jocelyn Spoor. (1851) 2022. Web.</w:t>
      </w:r>
      <w:r w:rsidRPr="007F212B">
        <w:br/>
        <w:t>&lt;https://onemorevoice.org/html/bipoc-voices/digital-editions-amd/liv_026006_HTML.html&gt;.</w:t>
      </w:r>
    </w:p>
    <w:p w14:paraId="3F520F87" w14:textId="4C031074" w:rsidR="007F212B" w:rsidRPr="007F212B" w:rsidRDefault="007F212B" w:rsidP="007F212B">
      <w:r w:rsidRPr="007F212B">
        <w:br/>
        <w:t xml:space="preserve">Anonymous, </w:t>
      </w:r>
      <w:proofErr w:type="spellStart"/>
      <w:r w:rsidRPr="007F212B">
        <w:t>Poonapun</w:t>
      </w:r>
      <w:proofErr w:type="spellEnd"/>
      <w:r w:rsidRPr="007F212B">
        <w:t xml:space="preserve">, and </w:t>
      </w:r>
      <w:proofErr w:type="spellStart"/>
      <w:r w:rsidRPr="007F212B">
        <w:t>Authautchee</w:t>
      </w:r>
      <w:proofErr w:type="spellEnd"/>
      <w:r w:rsidRPr="007F212B">
        <w:t>. “India. Bellary.” “BIPOC Voices,” One More Voice,</w:t>
      </w:r>
      <w:r w:rsidRPr="007F212B">
        <w:br/>
        <w:t xml:space="preserve">solidarity edition; Collaborative Organization for Virtual Education (COVE). Ed. Trevor </w:t>
      </w:r>
      <w:proofErr w:type="spellStart"/>
      <w:r w:rsidRPr="007F212B">
        <w:t>Bleick</w:t>
      </w:r>
      <w:proofErr w:type="spellEnd"/>
      <w:r w:rsidRPr="007F212B">
        <w:t>,</w:t>
      </w:r>
      <w:r w:rsidRPr="007F212B">
        <w:br/>
        <w:t xml:space="preserve">Kenneth C. Crowell, and Kasey Peters, translated by J. </w:t>
      </w:r>
      <w:proofErr w:type="spellStart"/>
      <w:r w:rsidRPr="007F212B">
        <w:t>Shrieves</w:t>
      </w:r>
      <w:proofErr w:type="spellEnd"/>
      <w:r w:rsidRPr="007F212B">
        <w:t>. (1852)</w:t>
      </w:r>
      <w:r w:rsidRPr="007F212B">
        <w:br/>
        <w:t>2022 https://onemorevoice.org/html/bipoc-voices/digital-editions-</w:t>
      </w:r>
      <w:r w:rsidRPr="007F212B">
        <w:br/>
      </w:r>
      <w:proofErr w:type="spellStart"/>
      <w:r w:rsidRPr="007F212B">
        <w:t>soas</w:t>
      </w:r>
      <w:proofErr w:type="spellEnd"/>
      <w:r w:rsidRPr="007F212B">
        <w:t>/liv_025032_HTML.html.</w:t>
      </w:r>
    </w:p>
    <w:p w14:paraId="21A62DE8" w14:textId="77777777" w:rsidR="005F1E3C" w:rsidRDefault="005F1E3C" w:rsidP="007F212B"/>
    <w:p w14:paraId="406B0E87" w14:textId="442A30FD" w:rsidR="005F1E3C" w:rsidRDefault="007F212B" w:rsidP="007F212B">
      <w:r w:rsidRPr="007F212B">
        <w:lastRenderedPageBreak/>
        <w:t xml:space="preserve">Anonymous, </w:t>
      </w:r>
      <w:proofErr w:type="spellStart"/>
      <w:r w:rsidRPr="007F212B">
        <w:t>Te</w:t>
      </w:r>
      <w:proofErr w:type="spellEnd"/>
      <w:r w:rsidRPr="007F212B">
        <w:t xml:space="preserve"> Rauparaha. (1852) 2022. “</w:t>
      </w:r>
      <w:proofErr w:type="spellStart"/>
      <w:r w:rsidRPr="007F212B">
        <w:t>Tamahana</w:t>
      </w:r>
      <w:proofErr w:type="spellEnd"/>
      <w:r w:rsidRPr="007F212B">
        <w:t xml:space="preserve"> </w:t>
      </w:r>
      <w:proofErr w:type="spellStart"/>
      <w:r w:rsidRPr="007F212B">
        <w:t>Te</w:t>
      </w:r>
      <w:proofErr w:type="spellEnd"/>
      <w:r w:rsidRPr="007F212B">
        <w:t xml:space="preserve"> Rauparaha.” Edited by Kenneth C. Crowell,</w:t>
      </w:r>
      <w:r w:rsidRPr="007F212B">
        <w:br/>
        <w:t>Cassie Fletcher, Kayla Morgan, and Jocelyn Spoor. “BIPOC Voices,” One More Voice,</w:t>
      </w:r>
      <w:r w:rsidRPr="007F212B">
        <w:br/>
        <w:t>solidarity edition; Collaborative Organization for Virtual Education</w:t>
      </w:r>
      <w:r w:rsidRPr="007F212B">
        <w:br/>
        <w:t xml:space="preserve">(COVE). </w:t>
      </w:r>
      <w:hyperlink r:id="rId8" w:history="1">
        <w:r w:rsidR="005F1E3C" w:rsidRPr="007F212B">
          <w:rPr>
            <w:rStyle w:val="Hyperlink"/>
          </w:rPr>
          <w:t>https://onemorevoice.org/html/bipoc-voices/digital-editions-amd/liv_026018_HTML.html</w:t>
        </w:r>
      </w:hyperlink>
      <w:r w:rsidRPr="007F212B">
        <w:t>.</w:t>
      </w:r>
    </w:p>
    <w:p w14:paraId="4A2A8B7A" w14:textId="4697963A" w:rsidR="007F212B" w:rsidRPr="007F212B" w:rsidRDefault="007F212B" w:rsidP="007F212B">
      <w:r w:rsidRPr="007F212B">
        <w:br/>
        <w:t xml:space="preserve">Anonymous, W. Clarkson, and </w:t>
      </w:r>
      <w:proofErr w:type="spellStart"/>
      <w:r w:rsidRPr="007F212B">
        <w:t>Gungaram</w:t>
      </w:r>
      <w:proofErr w:type="spellEnd"/>
      <w:r w:rsidRPr="007F212B">
        <w:t>. “The Hindus.” “One More Voice”. “BIPOC Voices,” One</w:t>
      </w:r>
      <w:r w:rsidRPr="007F212B">
        <w:br/>
        <w:t>More Voice, solidarity edition; Collaborative Organization for Virtual Education (COVE). Ed.</w:t>
      </w:r>
      <w:r w:rsidRPr="007F212B">
        <w:br/>
        <w:t>Kenneth C. Crowell, Cassie Fletcher, and Jocelyn Spoor. (1852) 2022. Web.</w:t>
      </w:r>
      <w:r w:rsidRPr="007F212B">
        <w:br/>
        <w:t>https://onemorevoice.org/html/bipoc-voices/digital-editions-amd/liv_026014_HTML.html.</w:t>
      </w:r>
    </w:p>
    <w:p w14:paraId="372511E3" w14:textId="77777777" w:rsidR="00F77DF3" w:rsidRDefault="00F77DF3"/>
    <w:sectPr w:rsidR="00F77DF3" w:rsidSect="0088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2B"/>
    <w:rsid w:val="005F1E3C"/>
    <w:rsid w:val="006D70FC"/>
    <w:rsid w:val="007F212B"/>
    <w:rsid w:val="00886C61"/>
    <w:rsid w:val="00A66B00"/>
    <w:rsid w:val="00F77D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EAB5"/>
  <w15:chartTrackingRefBased/>
  <w15:docId w15:val="{DF7F1CC1-CADE-4718-9A1A-BC36FBD8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0F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5F1E3C"/>
    <w:rPr>
      <w:color w:val="0563C1" w:themeColor="hyperlink"/>
      <w:u w:val="single"/>
    </w:rPr>
  </w:style>
  <w:style w:type="character" w:styleId="UnresolvedMention">
    <w:name w:val="Unresolved Mention"/>
    <w:basedOn w:val="DefaultParagraphFont"/>
    <w:uiPriority w:val="99"/>
    <w:semiHidden/>
    <w:unhideWhenUsed/>
    <w:rsid w:val="005F1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132359">
      <w:bodyDiv w:val="1"/>
      <w:marLeft w:val="0"/>
      <w:marRight w:val="0"/>
      <w:marTop w:val="0"/>
      <w:marBottom w:val="0"/>
      <w:divBdr>
        <w:top w:val="none" w:sz="0" w:space="0" w:color="auto"/>
        <w:left w:val="none" w:sz="0" w:space="0" w:color="auto"/>
        <w:bottom w:val="none" w:sz="0" w:space="0" w:color="auto"/>
        <w:right w:val="none" w:sz="0" w:space="0" w:color="auto"/>
      </w:divBdr>
      <w:divsChild>
        <w:div w:id="700939667">
          <w:marLeft w:val="0"/>
          <w:marRight w:val="0"/>
          <w:marTop w:val="100"/>
          <w:marBottom w:val="100"/>
          <w:divBdr>
            <w:top w:val="none" w:sz="0" w:space="0" w:color="auto"/>
            <w:left w:val="none" w:sz="0" w:space="0" w:color="auto"/>
            <w:bottom w:val="none" w:sz="0" w:space="0" w:color="auto"/>
            <w:right w:val="none" w:sz="0" w:space="0" w:color="auto"/>
          </w:divBdr>
          <w:divsChild>
            <w:div w:id="1922173403">
              <w:marLeft w:val="0"/>
              <w:marRight w:val="0"/>
              <w:marTop w:val="750"/>
              <w:marBottom w:val="750"/>
              <w:divBdr>
                <w:top w:val="none" w:sz="0" w:space="0" w:color="auto"/>
                <w:left w:val="none" w:sz="0" w:space="0" w:color="auto"/>
                <w:bottom w:val="none" w:sz="0" w:space="0" w:color="auto"/>
                <w:right w:val="none" w:sz="0" w:space="0" w:color="auto"/>
              </w:divBdr>
              <w:divsChild>
                <w:div w:id="338898523">
                  <w:marLeft w:val="0"/>
                  <w:marRight w:val="0"/>
                  <w:marTop w:val="0"/>
                  <w:marBottom w:val="0"/>
                  <w:divBdr>
                    <w:top w:val="none" w:sz="0" w:space="0" w:color="auto"/>
                    <w:left w:val="none" w:sz="0" w:space="0" w:color="auto"/>
                    <w:bottom w:val="none" w:sz="0" w:space="0" w:color="auto"/>
                    <w:right w:val="none" w:sz="0" w:space="0" w:color="auto"/>
                  </w:divBdr>
                  <w:divsChild>
                    <w:div w:id="1975521395">
                      <w:marLeft w:val="0"/>
                      <w:marRight w:val="0"/>
                      <w:marTop w:val="0"/>
                      <w:marBottom w:val="0"/>
                      <w:divBdr>
                        <w:top w:val="none" w:sz="0" w:space="0" w:color="auto"/>
                        <w:left w:val="none" w:sz="0" w:space="0" w:color="auto"/>
                        <w:bottom w:val="none" w:sz="0" w:space="0" w:color="auto"/>
                        <w:right w:val="none" w:sz="0" w:space="0" w:color="auto"/>
                      </w:divBdr>
                      <w:divsChild>
                        <w:div w:id="13499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2681">
          <w:marLeft w:val="0"/>
          <w:marRight w:val="0"/>
          <w:marTop w:val="100"/>
          <w:marBottom w:val="100"/>
          <w:divBdr>
            <w:top w:val="dashed" w:sz="6" w:space="0" w:color="A8A8A8"/>
            <w:left w:val="none" w:sz="0" w:space="0" w:color="auto"/>
            <w:bottom w:val="none" w:sz="0" w:space="0" w:color="auto"/>
            <w:right w:val="none" w:sz="0" w:space="0" w:color="auto"/>
          </w:divBdr>
          <w:divsChild>
            <w:div w:id="726298377">
              <w:marLeft w:val="0"/>
              <w:marRight w:val="0"/>
              <w:marTop w:val="750"/>
              <w:marBottom w:val="750"/>
              <w:divBdr>
                <w:top w:val="none" w:sz="0" w:space="0" w:color="auto"/>
                <w:left w:val="none" w:sz="0" w:space="0" w:color="auto"/>
                <w:bottom w:val="none" w:sz="0" w:space="0" w:color="auto"/>
                <w:right w:val="none" w:sz="0" w:space="0" w:color="auto"/>
              </w:divBdr>
              <w:divsChild>
                <w:div w:id="2125078805">
                  <w:marLeft w:val="0"/>
                  <w:marRight w:val="0"/>
                  <w:marTop w:val="0"/>
                  <w:marBottom w:val="0"/>
                  <w:divBdr>
                    <w:top w:val="none" w:sz="0" w:space="0" w:color="auto"/>
                    <w:left w:val="none" w:sz="0" w:space="0" w:color="auto"/>
                    <w:bottom w:val="none" w:sz="0" w:space="0" w:color="auto"/>
                    <w:right w:val="none" w:sz="0" w:space="0" w:color="auto"/>
                  </w:divBdr>
                  <w:divsChild>
                    <w:div w:id="998927898">
                      <w:marLeft w:val="0"/>
                      <w:marRight w:val="0"/>
                      <w:marTop w:val="0"/>
                      <w:marBottom w:val="0"/>
                      <w:divBdr>
                        <w:top w:val="none" w:sz="0" w:space="0" w:color="auto"/>
                        <w:left w:val="none" w:sz="0" w:space="0" w:color="auto"/>
                        <w:bottom w:val="none" w:sz="0" w:space="0" w:color="auto"/>
                        <w:right w:val="none" w:sz="0" w:space="0" w:color="auto"/>
                      </w:divBdr>
                      <w:divsChild>
                        <w:div w:id="6995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41961">
          <w:marLeft w:val="0"/>
          <w:marRight w:val="0"/>
          <w:marTop w:val="100"/>
          <w:marBottom w:val="100"/>
          <w:divBdr>
            <w:top w:val="dashed" w:sz="6" w:space="0" w:color="A8A8A8"/>
            <w:left w:val="none" w:sz="0" w:space="0" w:color="auto"/>
            <w:bottom w:val="none" w:sz="0" w:space="0" w:color="auto"/>
            <w:right w:val="none" w:sz="0" w:space="0" w:color="auto"/>
          </w:divBdr>
          <w:divsChild>
            <w:div w:id="653876952">
              <w:marLeft w:val="0"/>
              <w:marRight w:val="0"/>
              <w:marTop w:val="750"/>
              <w:marBottom w:val="750"/>
              <w:divBdr>
                <w:top w:val="none" w:sz="0" w:space="0" w:color="auto"/>
                <w:left w:val="none" w:sz="0" w:space="0" w:color="auto"/>
                <w:bottom w:val="none" w:sz="0" w:space="0" w:color="auto"/>
                <w:right w:val="none" w:sz="0" w:space="0" w:color="auto"/>
              </w:divBdr>
              <w:divsChild>
                <w:div w:id="731316575">
                  <w:marLeft w:val="0"/>
                  <w:marRight w:val="0"/>
                  <w:marTop w:val="0"/>
                  <w:marBottom w:val="0"/>
                  <w:divBdr>
                    <w:top w:val="none" w:sz="0" w:space="0" w:color="auto"/>
                    <w:left w:val="none" w:sz="0" w:space="0" w:color="auto"/>
                    <w:bottom w:val="none" w:sz="0" w:space="0" w:color="auto"/>
                    <w:right w:val="none" w:sz="0" w:space="0" w:color="auto"/>
                  </w:divBdr>
                  <w:divsChild>
                    <w:div w:id="639387626">
                      <w:marLeft w:val="0"/>
                      <w:marRight w:val="0"/>
                      <w:marTop w:val="0"/>
                      <w:marBottom w:val="0"/>
                      <w:divBdr>
                        <w:top w:val="none" w:sz="0" w:space="0" w:color="auto"/>
                        <w:left w:val="none" w:sz="0" w:space="0" w:color="auto"/>
                        <w:bottom w:val="none" w:sz="0" w:space="0" w:color="auto"/>
                        <w:right w:val="none" w:sz="0" w:space="0" w:color="auto"/>
                      </w:divBdr>
                      <w:divsChild>
                        <w:div w:id="20377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2389">
      <w:bodyDiv w:val="1"/>
      <w:marLeft w:val="0"/>
      <w:marRight w:val="0"/>
      <w:marTop w:val="0"/>
      <w:marBottom w:val="0"/>
      <w:divBdr>
        <w:top w:val="none" w:sz="0" w:space="0" w:color="auto"/>
        <w:left w:val="none" w:sz="0" w:space="0" w:color="auto"/>
        <w:bottom w:val="none" w:sz="0" w:space="0" w:color="auto"/>
        <w:right w:val="none" w:sz="0" w:space="0" w:color="auto"/>
      </w:divBdr>
      <w:divsChild>
        <w:div w:id="509761646">
          <w:marLeft w:val="0"/>
          <w:marRight w:val="0"/>
          <w:marTop w:val="100"/>
          <w:marBottom w:val="100"/>
          <w:divBdr>
            <w:top w:val="none" w:sz="0" w:space="0" w:color="auto"/>
            <w:left w:val="none" w:sz="0" w:space="0" w:color="auto"/>
            <w:bottom w:val="none" w:sz="0" w:space="0" w:color="auto"/>
            <w:right w:val="none" w:sz="0" w:space="0" w:color="auto"/>
          </w:divBdr>
          <w:divsChild>
            <w:div w:id="832531831">
              <w:marLeft w:val="0"/>
              <w:marRight w:val="0"/>
              <w:marTop w:val="750"/>
              <w:marBottom w:val="750"/>
              <w:divBdr>
                <w:top w:val="none" w:sz="0" w:space="0" w:color="auto"/>
                <w:left w:val="none" w:sz="0" w:space="0" w:color="auto"/>
                <w:bottom w:val="none" w:sz="0" w:space="0" w:color="auto"/>
                <w:right w:val="none" w:sz="0" w:space="0" w:color="auto"/>
              </w:divBdr>
              <w:divsChild>
                <w:div w:id="477309719">
                  <w:marLeft w:val="0"/>
                  <w:marRight w:val="0"/>
                  <w:marTop w:val="0"/>
                  <w:marBottom w:val="0"/>
                  <w:divBdr>
                    <w:top w:val="none" w:sz="0" w:space="0" w:color="auto"/>
                    <w:left w:val="none" w:sz="0" w:space="0" w:color="auto"/>
                    <w:bottom w:val="none" w:sz="0" w:space="0" w:color="auto"/>
                    <w:right w:val="none" w:sz="0" w:space="0" w:color="auto"/>
                  </w:divBdr>
                  <w:divsChild>
                    <w:div w:id="1202208236">
                      <w:marLeft w:val="0"/>
                      <w:marRight w:val="0"/>
                      <w:marTop w:val="0"/>
                      <w:marBottom w:val="0"/>
                      <w:divBdr>
                        <w:top w:val="none" w:sz="0" w:space="0" w:color="auto"/>
                        <w:left w:val="none" w:sz="0" w:space="0" w:color="auto"/>
                        <w:bottom w:val="none" w:sz="0" w:space="0" w:color="auto"/>
                        <w:right w:val="none" w:sz="0" w:space="0" w:color="auto"/>
                      </w:divBdr>
                      <w:divsChild>
                        <w:div w:id="7431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6635">
          <w:marLeft w:val="0"/>
          <w:marRight w:val="0"/>
          <w:marTop w:val="100"/>
          <w:marBottom w:val="100"/>
          <w:divBdr>
            <w:top w:val="dashed" w:sz="6" w:space="0" w:color="A8A8A8"/>
            <w:left w:val="none" w:sz="0" w:space="0" w:color="auto"/>
            <w:bottom w:val="none" w:sz="0" w:space="0" w:color="auto"/>
            <w:right w:val="none" w:sz="0" w:space="0" w:color="auto"/>
          </w:divBdr>
          <w:divsChild>
            <w:div w:id="225799025">
              <w:marLeft w:val="0"/>
              <w:marRight w:val="0"/>
              <w:marTop w:val="750"/>
              <w:marBottom w:val="750"/>
              <w:divBdr>
                <w:top w:val="none" w:sz="0" w:space="0" w:color="auto"/>
                <w:left w:val="none" w:sz="0" w:space="0" w:color="auto"/>
                <w:bottom w:val="none" w:sz="0" w:space="0" w:color="auto"/>
                <w:right w:val="none" w:sz="0" w:space="0" w:color="auto"/>
              </w:divBdr>
              <w:divsChild>
                <w:div w:id="2132093982">
                  <w:marLeft w:val="0"/>
                  <w:marRight w:val="0"/>
                  <w:marTop w:val="0"/>
                  <w:marBottom w:val="0"/>
                  <w:divBdr>
                    <w:top w:val="none" w:sz="0" w:space="0" w:color="auto"/>
                    <w:left w:val="none" w:sz="0" w:space="0" w:color="auto"/>
                    <w:bottom w:val="none" w:sz="0" w:space="0" w:color="auto"/>
                    <w:right w:val="none" w:sz="0" w:space="0" w:color="auto"/>
                  </w:divBdr>
                  <w:divsChild>
                    <w:div w:id="725690888">
                      <w:marLeft w:val="0"/>
                      <w:marRight w:val="0"/>
                      <w:marTop w:val="0"/>
                      <w:marBottom w:val="0"/>
                      <w:divBdr>
                        <w:top w:val="none" w:sz="0" w:space="0" w:color="auto"/>
                        <w:left w:val="none" w:sz="0" w:space="0" w:color="auto"/>
                        <w:bottom w:val="none" w:sz="0" w:space="0" w:color="auto"/>
                        <w:right w:val="none" w:sz="0" w:space="0" w:color="auto"/>
                      </w:divBdr>
                      <w:divsChild>
                        <w:div w:id="330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132150">
          <w:marLeft w:val="0"/>
          <w:marRight w:val="0"/>
          <w:marTop w:val="100"/>
          <w:marBottom w:val="100"/>
          <w:divBdr>
            <w:top w:val="dashed" w:sz="6" w:space="0" w:color="A8A8A8"/>
            <w:left w:val="none" w:sz="0" w:space="0" w:color="auto"/>
            <w:bottom w:val="none" w:sz="0" w:space="0" w:color="auto"/>
            <w:right w:val="none" w:sz="0" w:space="0" w:color="auto"/>
          </w:divBdr>
          <w:divsChild>
            <w:div w:id="941305516">
              <w:marLeft w:val="0"/>
              <w:marRight w:val="0"/>
              <w:marTop w:val="750"/>
              <w:marBottom w:val="750"/>
              <w:divBdr>
                <w:top w:val="none" w:sz="0" w:space="0" w:color="auto"/>
                <w:left w:val="none" w:sz="0" w:space="0" w:color="auto"/>
                <w:bottom w:val="none" w:sz="0" w:space="0" w:color="auto"/>
                <w:right w:val="none" w:sz="0" w:space="0" w:color="auto"/>
              </w:divBdr>
              <w:divsChild>
                <w:div w:id="1054617071">
                  <w:marLeft w:val="0"/>
                  <w:marRight w:val="0"/>
                  <w:marTop w:val="0"/>
                  <w:marBottom w:val="0"/>
                  <w:divBdr>
                    <w:top w:val="none" w:sz="0" w:space="0" w:color="auto"/>
                    <w:left w:val="none" w:sz="0" w:space="0" w:color="auto"/>
                    <w:bottom w:val="none" w:sz="0" w:space="0" w:color="auto"/>
                    <w:right w:val="none" w:sz="0" w:space="0" w:color="auto"/>
                  </w:divBdr>
                  <w:divsChild>
                    <w:div w:id="499196094">
                      <w:marLeft w:val="0"/>
                      <w:marRight w:val="0"/>
                      <w:marTop w:val="0"/>
                      <w:marBottom w:val="0"/>
                      <w:divBdr>
                        <w:top w:val="none" w:sz="0" w:space="0" w:color="auto"/>
                        <w:left w:val="none" w:sz="0" w:space="0" w:color="auto"/>
                        <w:bottom w:val="none" w:sz="0" w:space="0" w:color="auto"/>
                        <w:right w:val="none" w:sz="0" w:space="0" w:color="auto"/>
                      </w:divBdr>
                      <w:divsChild>
                        <w:div w:id="10991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03804">
      <w:bodyDiv w:val="1"/>
      <w:marLeft w:val="0"/>
      <w:marRight w:val="0"/>
      <w:marTop w:val="0"/>
      <w:marBottom w:val="0"/>
      <w:divBdr>
        <w:top w:val="none" w:sz="0" w:space="0" w:color="auto"/>
        <w:left w:val="none" w:sz="0" w:space="0" w:color="auto"/>
        <w:bottom w:val="none" w:sz="0" w:space="0" w:color="auto"/>
        <w:right w:val="none" w:sz="0" w:space="0" w:color="auto"/>
      </w:divBdr>
      <w:divsChild>
        <w:div w:id="787088305">
          <w:marLeft w:val="0"/>
          <w:marRight w:val="0"/>
          <w:marTop w:val="100"/>
          <w:marBottom w:val="100"/>
          <w:divBdr>
            <w:top w:val="none" w:sz="0" w:space="0" w:color="auto"/>
            <w:left w:val="none" w:sz="0" w:space="0" w:color="auto"/>
            <w:bottom w:val="none" w:sz="0" w:space="0" w:color="auto"/>
            <w:right w:val="none" w:sz="0" w:space="0" w:color="auto"/>
          </w:divBdr>
          <w:divsChild>
            <w:div w:id="1399281765">
              <w:marLeft w:val="0"/>
              <w:marRight w:val="0"/>
              <w:marTop w:val="750"/>
              <w:marBottom w:val="750"/>
              <w:divBdr>
                <w:top w:val="none" w:sz="0" w:space="0" w:color="auto"/>
                <w:left w:val="none" w:sz="0" w:space="0" w:color="auto"/>
                <w:bottom w:val="none" w:sz="0" w:space="0" w:color="auto"/>
                <w:right w:val="none" w:sz="0" w:space="0" w:color="auto"/>
              </w:divBdr>
              <w:divsChild>
                <w:div w:id="2020307418">
                  <w:marLeft w:val="0"/>
                  <w:marRight w:val="0"/>
                  <w:marTop w:val="0"/>
                  <w:marBottom w:val="0"/>
                  <w:divBdr>
                    <w:top w:val="none" w:sz="0" w:space="0" w:color="auto"/>
                    <w:left w:val="none" w:sz="0" w:space="0" w:color="auto"/>
                    <w:bottom w:val="none" w:sz="0" w:space="0" w:color="auto"/>
                    <w:right w:val="none" w:sz="0" w:space="0" w:color="auto"/>
                  </w:divBdr>
                  <w:divsChild>
                    <w:div w:id="1482696076">
                      <w:marLeft w:val="0"/>
                      <w:marRight w:val="0"/>
                      <w:marTop w:val="0"/>
                      <w:marBottom w:val="0"/>
                      <w:divBdr>
                        <w:top w:val="none" w:sz="0" w:space="0" w:color="auto"/>
                        <w:left w:val="none" w:sz="0" w:space="0" w:color="auto"/>
                        <w:bottom w:val="none" w:sz="0" w:space="0" w:color="auto"/>
                        <w:right w:val="none" w:sz="0" w:space="0" w:color="auto"/>
                      </w:divBdr>
                      <w:divsChild>
                        <w:div w:id="1293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897">
          <w:marLeft w:val="0"/>
          <w:marRight w:val="0"/>
          <w:marTop w:val="100"/>
          <w:marBottom w:val="100"/>
          <w:divBdr>
            <w:top w:val="dashed" w:sz="6" w:space="0" w:color="A8A8A8"/>
            <w:left w:val="none" w:sz="0" w:space="0" w:color="auto"/>
            <w:bottom w:val="none" w:sz="0" w:space="0" w:color="auto"/>
            <w:right w:val="none" w:sz="0" w:space="0" w:color="auto"/>
          </w:divBdr>
          <w:divsChild>
            <w:div w:id="668338313">
              <w:marLeft w:val="0"/>
              <w:marRight w:val="0"/>
              <w:marTop w:val="750"/>
              <w:marBottom w:val="750"/>
              <w:divBdr>
                <w:top w:val="none" w:sz="0" w:space="0" w:color="auto"/>
                <w:left w:val="none" w:sz="0" w:space="0" w:color="auto"/>
                <w:bottom w:val="none" w:sz="0" w:space="0" w:color="auto"/>
                <w:right w:val="none" w:sz="0" w:space="0" w:color="auto"/>
              </w:divBdr>
              <w:divsChild>
                <w:div w:id="1003629038">
                  <w:marLeft w:val="0"/>
                  <w:marRight w:val="0"/>
                  <w:marTop w:val="0"/>
                  <w:marBottom w:val="0"/>
                  <w:divBdr>
                    <w:top w:val="none" w:sz="0" w:space="0" w:color="auto"/>
                    <w:left w:val="none" w:sz="0" w:space="0" w:color="auto"/>
                    <w:bottom w:val="none" w:sz="0" w:space="0" w:color="auto"/>
                    <w:right w:val="none" w:sz="0" w:space="0" w:color="auto"/>
                  </w:divBdr>
                  <w:divsChild>
                    <w:div w:id="1323969694">
                      <w:marLeft w:val="0"/>
                      <w:marRight w:val="0"/>
                      <w:marTop w:val="0"/>
                      <w:marBottom w:val="0"/>
                      <w:divBdr>
                        <w:top w:val="none" w:sz="0" w:space="0" w:color="auto"/>
                        <w:left w:val="none" w:sz="0" w:space="0" w:color="auto"/>
                        <w:bottom w:val="none" w:sz="0" w:space="0" w:color="auto"/>
                        <w:right w:val="none" w:sz="0" w:space="0" w:color="auto"/>
                      </w:divBdr>
                      <w:divsChild>
                        <w:div w:id="4721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5095">
          <w:marLeft w:val="0"/>
          <w:marRight w:val="0"/>
          <w:marTop w:val="100"/>
          <w:marBottom w:val="100"/>
          <w:divBdr>
            <w:top w:val="dashed" w:sz="6" w:space="0" w:color="A8A8A8"/>
            <w:left w:val="none" w:sz="0" w:space="0" w:color="auto"/>
            <w:bottom w:val="none" w:sz="0" w:space="0" w:color="auto"/>
            <w:right w:val="none" w:sz="0" w:space="0" w:color="auto"/>
          </w:divBdr>
          <w:divsChild>
            <w:div w:id="755128614">
              <w:marLeft w:val="0"/>
              <w:marRight w:val="0"/>
              <w:marTop w:val="750"/>
              <w:marBottom w:val="750"/>
              <w:divBdr>
                <w:top w:val="none" w:sz="0" w:space="0" w:color="auto"/>
                <w:left w:val="none" w:sz="0" w:space="0" w:color="auto"/>
                <w:bottom w:val="none" w:sz="0" w:space="0" w:color="auto"/>
                <w:right w:val="none" w:sz="0" w:space="0" w:color="auto"/>
              </w:divBdr>
              <w:divsChild>
                <w:div w:id="1389455705">
                  <w:marLeft w:val="0"/>
                  <w:marRight w:val="0"/>
                  <w:marTop w:val="0"/>
                  <w:marBottom w:val="0"/>
                  <w:divBdr>
                    <w:top w:val="none" w:sz="0" w:space="0" w:color="auto"/>
                    <w:left w:val="none" w:sz="0" w:space="0" w:color="auto"/>
                    <w:bottom w:val="none" w:sz="0" w:space="0" w:color="auto"/>
                    <w:right w:val="none" w:sz="0" w:space="0" w:color="auto"/>
                  </w:divBdr>
                  <w:divsChild>
                    <w:div w:id="1256015351">
                      <w:marLeft w:val="0"/>
                      <w:marRight w:val="0"/>
                      <w:marTop w:val="0"/>
                      <w:marBottom w:val="0"/>
                      <w:divBdr>
                        <w:top w:val="none" w:sz="0" w:space="0" w:color="auto"/>
                        <w:left w:val="none" w:sz="0" w:space="0" w:color="auto"/>
                        <w:bottom w:val="none" w:sz="0" w:space="0" w:color="auto"/>
                        <w:right w:val="none" w:sz="0" w:space="0" w:color="auto"/>
                      </w:divBdr>
                      <w:divsChild>
                        <w:div w:id="3254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673267">
      <w:bodyDiv w:val="1"/>
      <w:marLeft w:val="0"/>
      <w:marRight w:val="0"/>
      <w:marTop w:val="0"/>
      <w:marBottom w:val="0"/>
      <w:divBdr>
        <w:top w:val="none" w:sz="0" w:space="0" w:color="auto"/>
        <w:left w:val="none" w:sz="0" w:space="0" w:color="auto"/>
        <w:bottom w:val="none" w:sz="0" w:space="0" w:color="auto"/>
        <w:right w:val="none" w:sz="0" w:space="0" w:color="auto"/>
      </w:divBdr>
      <w:divsChild>
        <w:div w:id="2069836059">
          <w:marLeft w:val="0"/>
          <w:marRight w:val="0"/>
          <w:marTop w:val="100"/>
          <w:marBottom w:val="100"/>
          <w:divBdr>
            <w:top w:val="none" w:sz="0" w:space="0" w:color="auto"/>
            <w:left w:val="none" w:sz="0" w:space="0" w:color="auto"/>
            <w:bottom w:val="none" w:sz="0" w:space="0" w:color="auto"/>
            <w:right w:val="none" w:sz="0" w:space="0" w:color="auto"/>
          </w:divBdr>
          <w:divsChild>
            <w:div w:id="808130798">
              <w:marLeft w:val="0"/>
              <w:marRight w:val="0"/>
              <w:marTop w:val="750"/>
              <w:marBottom w:val="750"/>
              <w:divBdr>
                <w:top w:val="none" w:sz="0" w:space="0" w:color="auto"/>
                <w:left w:val="none" w:sz="0" w:space="0" w:color="auto"/>
                <w:bottom w:val="none" w:sz="0" w:space="0" w:color="auto"/>
                <w:right w:val="none" w:sz="0" w:space="0" w:color="auto"/>
              </w:divBdr>
              <w:divsChild>
                <w:div w:id="803079246">
                  <w:marLeft w:val="0"/>
                  <w:marRight w:val="0"/>
                  <w:marTop w:val="0"/>
                  <w:marBottom w:val="0"/>
                  <w:divBdr>
                    <w:top w:val="none" w:sz="0" w:space="0" w:color="auto"/>
                    <w:left w:val="none" w:sz="0" w:space="0" w:color="auto"/>
                    <w:bottom w:val="none" w:sz="0" w:space="0" w:color="auto"/>
                    <w:right w:val="none" w:sz="0" w:space="0" w:color="auto"/>
                  </w:divBdr>
                  <w:divsChild>
                    <w:div w:id="1038748947">
                      <w:marLeft w:val="0"/>
                      <w:marRight w:val="0"/>
                      <w:marTop w:val="0"/>
                      <w:marBottom w:val="0"/>
                      <w:divBdr>
                        <w:top w:val="none" w:sz="0" w:space="0" w:color="auto"/>
                        <w:left w:val="none" w:sz="0" w:space="0" w:color="auto"/>
                        <w:bottom w:val="none" w:sz="0" w:space="0" w:color="auto"/>
                        <w:right w:val="none" w:sz="0" w:space="0" w:color="auto"/>
                      </w:divBdr>
                      <w:divsChild>
                        <w:div w:id="2900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1679">
          <w:marLeft w:val="0"/>
          <w:marRight w:val="0"/>
          <w:marTop w:val="100"/>
          <w:marBottom w:val="100"/>
          <w:divBdr>
            <w:top w:val="dashed" w:sz="6" w:space="0" w:color="A8A8A8"/>
            <w:left w:val="none" w:sz="0" w:space="0" w:color="auto"/>
            <w:bottom w:val="none" w:sz="0" w:space="0" w:color="auto"/>
            <w:right w:val="none" w:sz="0" w:space="0" w:color="auto"/>
          </w:divBdr>
          <w:divsChild>
            <w:div w:id="919408612">
              <w:marLeft w:val="0"/>
              <w:marRight w:val="0"/>
              <w:marTop w:val="750"/>
              <w:marBottom w:val="750"/>
              <w:divBdr>
                <w:top w:val="none" w:sz="0" w:space="0" w:color="auto"/>
                <w:left w:val="none" w:sz="0" w:space="0" w:color="auto"/>
                <w:bottom w:val="none" w:sz="0" w:space="0" w:color="auto"/>
                <w:right w:val="none" w:sz="0" w:space="0" w:color="auto"/>
              </w:divBdr>
              <w:divsChild>
                <w:div w:id="712115926">
                  <w:marLeft w:val="0"/>
                  <w:marRight w:val="0"/>
                  <w:marTop w:val="0"/>
                  <w:marBottom w:val="0"/>
                  <w:divBdr>
                    <w:top w:val="none" w:sz="0" w:space="0" w:color="auto"/>
                    <w:left w:val="none" w:sz="0" w:space="0" w:color="auto"/>
                    <w:bottom w:val="none" w:sz="0" w:space="0" w:color="auto"/>
                    <w:right w:val="none" w:sz="0" w:space="0" w:color="auto"/>
                  </w:divBdr>
                  <w:divsChild>
                    <w:div w:id="978537982">
                      <w:marLeft w:val="0"/>
                      <w:marRight w:val="0"/>
                      <w:marTop w:val="0"/>
                      <w:marBottom w:val="0"/>
                      <w:divBdr>
                        <w:top w:val="none" w:sz="0" w:space="0" w:color="auto"/>
                        <w:left w:val="none" w:sz="0" w:space="0" w:color="auto"/>
                        <w:bottom w:val="none" w:sz="0" w:space="0" w:color="auto"/>
                        <w:right w:val="none" w:sz="0" w:space="0" w:color="auto"/>
                      </w:divBdr>
                      <w:divsChild>
                        <w:div w:id="15700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19115">
          <w:marLeft w:val="0"/>
          <w:marRight w:val="0"/>
          <w:marTop w:val="100"/>
          <w:marBottom w:val="100"/>
          <w:divBdr>
            <w:top w:val="dashed" w:sz="6" w:space="0" w:color="A8A8A8"/>
            <w:left w:val="none" w:sz="0" w:space="0" w:color="auto"/>
            <w:bottom w:val="none" w:sz="0" w:space="0" w:color="auto"/>
            <w:right w:val="none" w:sz="0" w:space="0" w:color="auto"/>
          </w:divBdr>
          <w:divsChild>
            <w:div w:id="1753892453">
              <w:marLeft w:val="0"/>
              <w:marRight w:val="0"/>
              <w:marTop w:val="750"/>
              <w:marBottom w:val="750"/>
              <w:divBdr>
                <w:top w:val="none" w:sz="0" w:space="0" w:color="auto"/>
                <w:left w:val="none" w:sz="0" w:space="0" w:color="auto"/>
                <w:bottom w:val="none" w:sz="0" w:space="0" w:color="auto"/>
                <w:right w:val="none" w:sz="0" w:space="0" w:color="auto"/>
              </w:divBdr>
              <w:divsChild>
                <w:div w:id="1285111778">
                  <w:marLeft w:val="0"/>
                  <w:marRight w:val="0"/>
                  <w:marTop w:val="0"/>
                  <w:marBottom w:val="0"/>
                  <w:divBdr>
                    <w:top w:val="none" w:sz="0" w:space="0" w:color="auto"/>
                    <w:left w:val="none" w:sz="0" w:space="0" w:color="auto"/>
                    <w:bottom w:val="none" w:sz="0" w:space="0" w:color="auto"/>
                    <w:right w:val="none" w:sz="0" w:space="0" w:color="auto"/>
                  </w:divBdr>
                  <w:divsChild>
                    <w:div w:id="218443461">
                      <w:marLeft w:val="0"/>
                      <w:marRight w:val="0"/>
                      <w:marTop w:val="0"/>
                      <w:marBottom w:val="0"/>
                      <w:divBdr>
                        <w:top w:val="none" w:sz="0" w:space="0" w:color="auto"/>
                        <w:left w:val="none" w:sz="0" w:space="0" w:color="auto"/>
                        <w:bottom w:val="none" w:sz="0" w:space="0" w:color="auto"/>
                        <w:right w:val="none" w:sz="0" w:space="0" w:color="auto"/>
                      </w:divBdr>
                      <w:divsChild>
                        <w:div w:id="1781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077746">
      <w:bodyDiv w:val="1"/>
      <w:marLeft w:val="0"/>
      <w:marRight w:val="0"/>
      <w:marTop w:val="0"/>
      <w:marBottom w:val="0"/>
      <w:divBdr>
        <w:top w:val="none" w:sz="0" w:space="0" w:color="auto"/>
        <w:left w:val="none" w:sz="0" w:space="0" w:color="auto"/>
        <w:bottom w:val="none" w:sz="0" w:space="0" w:color="auto"/>
        <w:right w:val="none" w:sz="0" w:space="0" w:color="auto"/>
      </w:divBdr>
      <w:divsChild>
        <w:div w:id="1646158865">
          <w:marLeft w:val="0"/>
          <w:marRight w:val="0"/>
          <w:marTop w:val="100"/>
          <w:marBottom w:val="100"/>
          <w:divBdr>
            <w:top w:val="none" w:sz="0" w:space="0" w:color="auto"/>
            <w:left w:val="none" w:sz="0" w:space="0" w:color="auto"/>
            <w:bottom w:val="none" w:sz="0" w:space="0" w:color="auto"/>
            <w:right w:val="none" w:sz="0" w:space="0" w:color="auto"/>
          </w:divBdr>
          <w:divsChild>
            <w:div w:id="2046758498">
              <w:marLeft w:val="0"/>
              <w:marRight w:val="0"/>
              <w:marTop w:val="750"/>
              <w:marBottom w:val="750"/>
              <w:divBdr>
                <w:top w:val="none" w:sz="0" w:space="0" w:color="auto"/>
                <w:left w:val="none" w:sz="0" w:space="0" w:color="auto"/>
                <w:bottom w:val="none" w:sz="0" w:space="0" w:color="auto"/>
                <w:right w:val="none" w:sz="0" w:space="0" w:color="auto"/>
              </w:divBdr>
              <w:divsChild>
                <w:div w:id="864824756">
                  <w:marLeft w:val="0"/>
                  <w:marRight w:val="0"/>
                  <w:marTop w:val="0"/>
                  <w:marBottom w:val="0"/>
                  <w:divBdr>
                    <w:top w:val="none" w:sz="0" w:space="0" w:color="auto"/>
                    <w:left w:val="none" w:sz="0" w:space="0" w:color="auto"/>
                    <w:bottom w:val="none" w:sz="0" w:space="0" w:color="auto"/>
                    <w:right w:val="none" w:sz="0" w:space="0" w:color="auto"/>
                  </w:divBdr>
                  <w:divsChild>
                    <w:div w:id="1483618506">
                      <w:marLeft w:val="0"/>
                      <w:marRight w:val="0"/>
                      <w:marTop w:val="0"/>
                      <w:marBottom w:val="0"/>
                      <w:divBdr>
                        <w:top w:val="none" w:sz="0" w:space="0" w:color="auto"/>
                        <w:left w:val="none" w:sz="0" w:space="0" w:color="auto"/>
                        <w:bottom w:val="none" w:sz="0" w:space="0" w:color="auto"/>
                        <w:right w:val="none" w:sz="0" w:space="0" w:color="auto"/>
                      </w:divBdr>
                      <w:divsChild>
                        <w:div w:id="2131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49963">
          <w:marLeft w:val="0"/>
          <w:marRight w:val="0"/>
          <w:marTop w:val="100"/>
          <w:marBottom w:val="100"/>
          <w:divBdr>
            <w:top w:val="dashed" w:sz="6" w:space="0" w:color="A8A8A8"/>
            <w:left w:val="none" w:sz="0" w:space="0" w:color="auto"/>
            <w:bottom w:val="none" w:sz="0" w:space="0" w:color="auto"/>
            <w:right w:val="none" w:sz="0" w:space="0" w:color="auto"/>
          </w:divBdr>
          <w:divsChild>
            <w:div w:id="340671433">
              <w:marLeft w:val="0"/>
              <w:marRight w:val="0"/>
              <w:marTop w:val="750"/>
              <w:marBottom w:val="750"/>
              <w:divBdr>
                <w:top w:val="none" w:sz="0" w:space="0" w:color="auto"/>
                <w:left w:val="none" w:sz="0" w:space="0" w:color="auto"/>
                <w:bottom w:val="none" w:sz="0" w:space="0" w:color="auto"/>
                <w:right w:val="none" w:sz="0" w:space="0" w:color="auto"/>
              </w:divBdr>
              <w:divsChild>
                <w:div w:id="1254778207">
                  <w:marLeft w:val="0"/>
                  <w:marRight w:val="0"/>
                  <w:marTop w:val="0"/>
                  <w:marBottom w:val="0"/>
                  <w:divBdr>
                    <w:top w:val="none" w:sz="0" w:space="0" w:color="auto"/>
                    <w:left w:val="none" w:sz="0" w:space="0" w:color="auto"/>
                    <w:bottom w:val="none" w:sz="0" w:space="0" w:color="auto"/>
                    <w:right w:val="none" w:sz="0" w:space="0" w:color="auto"/>
                  </w:divBdr>
                  <w:divsChild>
                    <w:div w:id="1162237553">
                      <w:marLeft w:val="0"/>
                      <w:marRight w:val="0"/>
                      <w:marTop w:val="0"/>
                      <w:marBottom w:val="0"/>
                      <w:divBdr>
                        <w:top w:val="none" w:sz="0" w:space="0" w:color="auto"/>
                        <w:left w:val="none" w:sz="0" w:space="0" w:color="auto"/>
                        <w:bottom w:val="none" w:sz="0" w:space="0" w:color="auto"/>
                        <w:right w:val="none" w:sz="0" w:space="0" w:color="auto"/>
                      </w:divBdr>
                      <w:divsChild>
                        <w:div w:id="3702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4641">
          <w:marLeft w:val="0"/>
          <w:marRight w:val="0"/>
          <w:marTop w:val="100"/>
          <w:marBottom w:val="100"/>
          <w:divBdr>
            <w:top w:val="dashed" w:sz="6" w:space="0" w:color="A8A8A8"/>
            <w:left w:val="none" w:sz="0" w:space="0" w:color="auto"/>
            <w:bottom w:val="none" w:sz="0" w:space="0" w:color="auto"/>
            <w:right w:val="none" w:sz="0" w:space="0" w:color="auto"/>
          </w:divBdr>
          <w:divsChild>
            <w:div w:id="453868056">
              <w:marLeft w:val="0"/>
              <w:marRight w:val="0"/>
              <w:marTop w:val="750"/>
              <w:marBottom w:val="750"/>
              <w:divBdr>
                <w:top w:val="none" w:sz="0" w:space="0" w:color="auto"/>
                <w:left w:val="none" w:sz="0" w:space="0" w:color="auto"/>
                <w:bottom w:val="none" w:sz="0" w:space="0" w:color="auto"/>
                <w:right w:val="none" w:sz="0" w:space="0" w:color="auto"/>
              </w:divBdr>
              <w:divsChild>
                <w:div w:id="2054188691">
                  <w:marLeft w:val="0"/>
                  <w:marRight w:val="0"/>
                  <w:marTop w:val="0"/>
                  <w:marBottom w:val="0"/>
                  <w:divBdr>
                    <w:top w:val="none" w:sz="0" w:space="0" w:color="auto"/>
                    <w:left w:val="none" w:sz="0" w:space="0" w:color="auto"/>
                    <w:bottom w:val="none" w:sz="0" w:space="0" w:color="auto"/>
                    <w:right w:val="none" w:sz="0" w:space="0" w:color="auto"/>
                  </w:divBdr>
                  <w:divsChild>
                    <w:div w:id="831532129">
                      <w:marLeft w:val="0"/>
                      <w:marRight w:val="0"/>
                      <w:marTop w:val="0"/>
                      <w:marBottom w:val="0"/>
                      <w:divBdr>
                        <w:top w:val="none" w:sz="0" w:space="0" w:color="auto"/>
                        <w:left w:val="none" w:sz="0" w:space="0" w:color="auto"/>
                        <w:bottom w:val="none" w:sz="0" w:space="0" w:color="auto"/>
                        <w:right w:val="none" w:sz="0" w:space="0" w:color="auto"/>
                      </w:divBdr>
                      <w:divsChild>
                        <w:div w:id="15089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6114">
      <w:bodyDiv w:val="1"/>
      <w:marLeft w:val="0"/>
      <w:marRight w:val="0"/>
      <w:marTop w:val="0"/>
      <w:marBottom w:val="0"/>
      <w:divBdr>
        <w:top w:val="none" w:sz="0" w:space="0" w:color="auto"/>
        <w:left w:val="none" w:sz="0" w:space="0" w:color="auto"/>
        <w:bottom w:val="none" w:sz="0" w:space="0" w:color="auto"/>
        <w:right w:val="none" w:sz="0" w:space="0" w:color="auto"/>
      </w:divBdr>
      <w:divsChild>
        <w:div w:id="124661438">
          <w:marLeft w:val="0"/>
          <w:marRight w:val="0"/>
          <w:marTop w:val="100"/>
          <w:marBottom w:val="100"/>
          <w:divBdr>
            <w:top w:val="none" w:sz="0" w:space="0" w:color="auto"/>
            <w:left w:val="none" w:sz="0" w:space="0" w:color="auto"/>
            <w:bottom w:val="none" w:sz="0" w:space="0" w:color="auto"/>
            <w:right w:val="none" w:sz="0" w:space="0" w:color="auto"/>
          </w:divBdr>
          <w:divsChild>
            <w:div w:id="231085431">
              <w:marLeft w:val="0"/>
              <w:marRight w:val="0"/>
              <w:marTop w:val="750"/>
              <w:marBottom w:val="750"/>
              <w:divBdr>
                <w:top w:val="none" w:sz="0" w:space="0" w:color="auto"/>
                <w:left w:val="none" w:sz="0" w:space="0" w:color="auto"/>
                <w:bottom w:val="none" w:sz="0" w:space="0" w:color="auto"/>
                <w:right w:val="none" w:sz="0" w:space="0" w:color="auto"/>
              </w:divBdr>
              <w:divsChild>
                <w:div w:id="1412700332">
                  <w:marLeft w:val="0"/>
                  <w:marRight w:val="0"/>
                  <w:marTop w:val="0"/>
                  <w:marBottom w:val="0"/>
                  <w:divBdr>
                    <w:top w:val="none" w:sz="0" w:space="0" w:color="auto"/>
                    <w:left w:val="none" w:sz="0" w:space="0" w:color="auto"/>
                    <w:bottom w:val="none" w:sz="0" w:space="0" w:color="auto"/>
                    <w:right w:val="none" w:sz="0" w:space="0" w:color="auto"/>
                  </w:divBdr>
                  <w:divsChild>
                    <w:div w:id="1094324164">
                      <w:marLeft w:val="0"/>
                      <w:marRight w:val="0"/>
                      <w:marTop w:val="0"/>
                      <w:marBottom w:val="0"/>
                      <w:divBdr>
                        <w:top w:val="none" w:sz="0" w:space="0" w:color="auto"/>
                        <w:left w:val="none" w:sz="0" w:space="0" w:color="auto"/>
                        <w:bottom w:val="none" w:sz="0" w:space="0" w:color="auto"/>
                        <w:right w:val="none" w:sz="0" w:space="0" w:color="auto"/>
                      </w:divBdr>
                      <w:divsChild>
                        <w:div w:id="12698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5892">
          <w:marLeft w:val="0"/>
          <w:marRight w:val="0"/>
          <w:marTop w:val="100"/>
          <w:marBottom w:val="100"/>
          <w:divBdr>
            <w:top w:val="dashed" w:sz="6" w:space="0" w:color="A8A8A8"/>
            <w:left w:val="none" w:sz="0" w:space="0" w:color="auto"/>
            <w:bottom w:val="none" w:sz="0" w:space="0" w:color="auto"/>
            <w:right w:val="none" w:sz="0" w:space="0" w:color="auto"/>
          </w:divBdr>
          <w:divsChild>
            <w:div w:id="1595940889">
              <w:marLeft w:val="0"/>
              <w:marRight w:val="0"/>
              <w:marTop w:val="750"/>
              <w:marBottom w:val="750"/>
              <w:divBdr>
                <w:top w:val="none" w:sz="0" w:space="0" w:color="auto"/>
                <w:left w:val="none" w:sz="0" w:space="0" w:color="auto"/>
                <w:bottom w:val="none" w:sz="0" w:space="0" w:color="auto"/>
                <w:right w:val="none" w:sz="0" w:space="0" w:color="auto"/>
              </w:divBdr>
              <w:divsChild>
                <w:div w:id="607856765">
                  <w:marLeft w:val="0"/>
                  <w:marRight w:val="0"/>
                  <w:marTop w:val="0"/>
                  <w:marBottom w:val="0"/>
                  <w:divBdr>
                    <w:top w:val="none" w:sz="0" w:space="0" w:color="auto"/>
                    <w:left w:val="none" w:sz="0" w:space="0" w:color="auto"/>
                    <w:bottom w:val="none" w:sz="0" w:space="0" w:color="auto"/>
                    <w:right w:val="none" w:sz="0" w:space="0" w:color="auto"/>
                  </w:divBdr>
                  <w:divsChild>
                    <w:div w:id="2086031510">
                      <w:marLeft w:val="0"/>
                      <w:marRight w:val="0"/>
                      <w:marTop w:val="0"/>
                      <w:marBottom w:val="0"/>
                      <w:divBdr>
                        <w:top w:val="none" w:sz="0" w:space="0" w:color="auto"/>
                        <w:left w:val="none" w:sz="0" w:space="0" w:color="auto"/>
                        <w:bottom w:val="none" w:sz="0" w:space="0" w:color="auto"/>
                        <w:right w:val="none" w:sz="0" w:space="0" w:color="auto"/>
                      </w:divBdr>
                      <w:divsChild>
                        <w:div w:id="1162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90122">
          <w:marLeft w:val="0"/>
          <w:marRight w:val="0"/>
          <w:marTop w:val="100"/>
          <w:marBottom w:val="100"/>
          <w:divBdr>
            <w:top w:val="dashed" w:sz="6" w:space="0" w:color="A8A8A8"/>
            <w:left w:val="none" w:sz="0" w:space="0" w:color="auto"/>
            <w:bottom w:val="none" w:sz="0" w:space="0" w:color="auto"/>
            <w:right w:val="none" w:sz="0" w:space="0" w:color="auto"/>
          </w:divBdr>
          <w:divsChild>
            <w:div w:id="2058163669">
              <w:marLeft w:val="0"/>
              <w:marRight w:val="0"/>
              <w:marTop w:val="750"/>
              <w:marBottom w:val="750"/>
              <w:divBdr>
                <w:top w:val="none" w:sz="0" w:space="0" w:color="auto"/>
                <w:left w:val="none" w:sz="0" w:space="0" w:color="auto"/>
                <w:bottom w:val="none" w:sz="0" w:space="0" w:color="auto"/>
                <w:right w:val="none" w:sz="0" w:space="0" w:color="auto"/>
              </w:divBdr>
              <w:divsChild>
                <w:div w:id="1930311340">
                  <w:marLeft w:val="0"/>
                  <w:marRight w:val="0"/>
                  <w:marTop w:val="0"/>
                  <w:marBottom w:val="0"/>
                  <w:divBdr>
                    <w:top w:val="none" w:sz="0" w:space="0" w:color="auto"/>
                    <w:left w:val="none" w:sz="0" w:space="0" w:color="auto"/>
                    <w:bottom w:val="none" w:sz="0" w:space="0" w:color="auto"/>
                    <w:right w:val="none" w:sz="0" w:space="0" w:color="auto"/>
                  </w:divBdr>
                  <w:divsChild>
                    <w:div w:id="1994480994">
                      <w:marLeft w:val="0"/>
                      <w:marRight w:val="0"/>
                      <w:marTop w:val="0"/>
                      <w:marBottom w:val="0"/>
                      <w:divBdr>
                        <w:top w:val="none" w:sz="0" w:space="0" w:color="auto"/>
                        <w:left w:val="none" w:sz="0" w:space="0" w:color="auto"/>
                        <w:bottom w:val="none" w:sz="0" w:space="0" w:color="auto"/>
                        <w:right w:val="none" w:sz="0" w:space="0" w:color="auto"/>
                      </w:divBdr>
                      <w:divsChild>
                        <w:div w:id="5897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bipoc-voices/digital-editions-amd/liv_026018_HTML.html" TargetMode="External"/><Relationship Id="rId3" Type="http://schemas.openxmlformats.org/officeDocument/2006/relationships/webSettings" Target="webSettings.xml"/><Relationship Id="rId7" Type="http://schemas.openxmlformats.org/officeDocument/2006/relationships/hyperlink" Target="https://onemorevoice.org/html/transcriptions/liv_020012_TE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morevoice.org/html/transcriptions/liv_020003_TEI.html" TargetMode="External"/><Relationship Id="rId5" Type="http://schemas.openxmlformats.org/officeDocument/2006/relationships/hyperlink" Target="https://onemorevoice.org/html/transcriptions/liv_020061_TEI.html" TargetMode="External"/><Relationship Id="rId10" Type="http://schemas.openxmlformats.org/officeDocument/2006/relationships/theme" Target="theme/theme1.xml"/><Relationship Id="rId4" Type="http://schemas.openxmlformats.org/officeDocument/2006/relationships/hyperlink" Target="https://onemorevoice.org/html/transcriptions/liv_020028_TEI.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Maitra</dc:creator>
  <cp:keywords/>
  <dc:description/>
  <cp:lastModifiedBy>Arka Maitra</cp:lastModifiedBy>
  <cp:revision>2</cp:revision>
  <dcterms:created xsi:type="dcterms:W3CDTF">2023-03-30T16:20:00Z</dcterms:created>
  <dcterms:modified xsi:type="dcterms:W3CDTF">2023-03-31T17:45:00Z</dcterms:modified>
</cp:coreProperties>
</file>