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36" w:type="dxa"/>
        <w:tblCellMar>
          <w:top w:w="15" w:type="dxa"/>
          <w:left w:w="15" w:type="dxa"/>
          <w:bottom w:w="15" w:type="dxa"/>
          <w:right w:w="15" w:type="dxa"/>
        </w:tblCellMar>
        <w:tblLook w:val="04A0" w:firstRow="1" w:lastRow="0" w:firstColumn="1" w:lastColumn="0" w:noHBand="0" w:noVBand="1"/>
      </w:tblPr>
      <w:tblGrid>
        <w:gridCol w:w="5934"/>
        <w:gridCol w:w="4002"/>
      </w:tblGrid>
      <w:tr w:rsidR="00283574" w:rsidRPr="00672887" w14:paraId="78829A3C" w14:textId="77777777" w:rsidTr="008B736A">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3B98822" w14:textId="77777777" w:rsidR="00283574" w:rsidRPr="00672887" w:rsidRDefault="00283574" w:rsidP="008B736A">
            <w:pPr>
              <w:spacing w:after="0" w:line="240" w:lineRule="auto"/>
              <w:rPr>
                <w:rFonts w:ascii="Comic Sans MS" w:eastAsia="Times New Roman" w:hAnsi="Comic Sans MS" w:cs="Arial"/>
                <w:color w:val="000000"/>
                <w:sz w:val="28"/>
                <w:szCs w:val="28"/>
              </w:rPr>
            </w:pPr>
            <w:r w:rsidRPr="00672887">
              <w:rPr>
                <w:rFonts w:ascii="Comic Sans MS" w:eastAsia="Times New Roman" w:hAnsi="Comic Sans MS" w:cs="Arial"/>
                <w:color w:val="000000"/>
                <w:sz w:val="28"/>
                <w:szCs w:val="28"/>
              </w:rPr>
              <w:t>Cedric Herman</w:t>
            </w:r>
          </w:p>
          <w:p w14:paraId="7FA835FF" w14:textId="77777777" w:rsidR="00283574" w:rsidRPr="00672887" w:rsidRDefault="00283574" w:rsidP="008B736A">
            <w:pPr>
              <w:spacing w:after="0" w:line="240" w:lineRule="auto"/>
              <w:rPr>
                <w:rFonts w:ascii="Comic Sans MS" w:hAnsi="Comic Sans MS" w:cs="Arial"/>
                <w:color w:val="000000"/>
                <w:sz w:val="28"/>
                <w:szCs w:val="28"/>
                <w:shd w:val="clear" w:color="auto" w:fill="FAFAFA"/>
              </w:rPr>
            </w:pPr>
            <w:r w:rsidRPr="00672887">
              <w:rPr>
                <w:rFonts w:ascii="Comic Sans MS" w:eastAsia="Times New Roman" w:hAnsi="Comic Sans MS" w:cs="Arial"/>
                <w:sz w:val="28"/>
                <w:szCs w:val="28"/>
              </w:rPr>
              <w:t xml:space="preserve">Mentor: </w:t>
            </w:r>
            <w:proofErr w:type="spellStart"/>
            <w:r w:rsidRPr="00672887">
              <w:rPr>
                <w:rFonts w:ascii="Comic Sans MS" w:hAnsi="Comic Sans MS" w:cs="Arial"/>
                <w:color w:val="000000"/>
                <w:sz w:val="28"/>
                <w:szCs w:val="28"/>
                <w:shd w:val="clear" w:color="auto" w:fill="FAFAFA"/>
              </w:rPr>
              <w:t>Srdjan</w:t>
            </w:r>
            <w:proofErr w:type="spellEnd"/>
            <w:r w:rsidRPr="00672887">
              <w:rPr>
                <w:rFonts w:ascii="Comic Sans MS" w:hAnsi="Comic Sans MS" w:cs="Arial"/>
                <w:color w:val="000000"/>
                <w:sz w:val="28"/>
                <w:szCs w:val="28"/>
                <w:shd w:val="clear" w:color="auto" w:fill="FAFAFA"/>
              </w:rPr>
              <w:t xml:space="preserve"> </w:t>
            </w:r>
            <w:proofErr w:type="spellStart"/>
            <w:r w:rsidRPr="00672887">
              <w:rPr>
                <w:rFonts w:ascii="Comic Sans MS" w:hAnsi="Comic Sans MS" w:cs="Arial"/>
                <w:color w:val="000000"/>
                <w:sz w:val="28"/>
                <w:szCs w:val="28"/>
                <w:shd w:val="clear" w:color="auto" w:fill="FAFAFA"/>
              </w:rPr>
              <w:t>Santic</w:t>
            </w:r>
            <w:proofErr w:type="spellEnd"/>
          </w:p>
          <w:p w14:paraId="732C79EF" w14:textId="77777777" w:rsidR="00283574" w:rsidRPr="00672887" w:rsidRDefault="00283574" w:rsidP="008B736A">
            <w:pPr>
              <w:spacing w:after="0" w:line="240" w:lineRule="auto"/>
              <w:rPr>
                <w:rFonts w:ascii="Comic Sans MS" w:eastAsia="Times New Roman" w:hAnsi="Comic Sans MS" w:cs="Arial"/>
                <w:sz w:val="28"/>
                <w:szCs w:val="28"/>
              </w:rPr>
            </w:pPr>
            <w:r w:rsidRPr="00672887">
              <w:rPr>
                <w:rFonts w:ascii="Comic Sans MS" w:eastAsia="Times New Roman" w:hAnsi="Comic Sans MS" w:cs="Arial"/>
                <w:sz w:val="28"/>
                <w:szCs w:val="28"/>
              </w:rPr>
              <w:t>Career coach: Allison Matthews</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4EC13C" w14:textId="77777777" w:rsidR="00283574" w:rsidRPr="00672887" w:rsidRDefault="00283574" w:rsidP="008B736A">
            <w:pPr>
              <w:spacing w:after="0" w:line="240" w:lineRule="auto"/>
              <w:jc w:val="right"/>
              <w:rPr>
                <w:rFonts w:ascii="Comic Sans MS" w:eastAsia="Times New Roman" w:hAnsi="Comic Sans MS" w:cs="Arial"/>
                <w:color w:val="000000"/>
                <w:sz w:val="28"/>
                <w:szCs w:val="28"/>
              </w:rPr>
            </w:pPr>
            <w:r w:rsidRPr="00672887">
              <w:rPr>
                <w:rFonts w:ascii="Comic Sans MS" w:eastAsia="Times New Roman" w:hAnsi="Comic Sans MS" w:cs="Arial"/>
                <w:color w:val="000000"/>
                <w:sz w:val="28"/>
                <w:szCs w:val="28"/>
              </w:rPr>
              <w:t>Springboard</w:t>
            </w:r>
          </w:p>
          <w:p w14:paraId="4457D491" w14:textId="77777777" w:rsidR="00283574" w:rsidRPr="00672887" w:rsidRDefault="00283574" w:rsidP="008B736A">
            <w:pPr>
              <w:spacing w:after="0" w:line="240" w:lineRule="auto"/>
              <w:jc w:val="right"/>
              <w:rPr>
                <w:rFonts w:ascii="Comic Sans MS" w:eastAsia="Times New Roman" w:hAnsi="Comic Sans MS" w:cs="Arial"/>
                <w:sz w:val="28"/>
                <w:szCs w:val="28"/>
              </w:rPr>
            </w:pPr>
            <w:r w:rsidRPr="00672887">
              <w:rPr>
                <w:rFonts w:ascii="Comic Sans MS" w:eastAsia="Times New Roman" w:hAnsi="Comic Sans MS" w:cs="Arial"/>
                <w:sz w:val="28"/>
                <w:szCs w:val="28"/>
              </w:rPr>
              <w:t>January 2018 cohort</w:t>
            </w:r>
          </w:p>
        </w:tc>
      </w:tr>
    </w:tbl>
    <w:p w14:paraId="4563EEA7" w14:textId="77777777" w:rsidR="00283574" w:rsidRPr="00672887" w:rsidRDefault="00283574" w:rsidP="00283574">
      <w:pPr>
        <w:spacing w:after="240" w:line="240" w:lineRule="auto"/>
        <w:rPr>
          <w:rFonts w:ascii="Comic Sans MS" w:eastAsia="Times New Roman" w:hAnsi="Comic Sans MS" w:cs="Times New Roman"/>
          <w:sz w:val="24"/>
          <w:szCs w:val="24"/>
        </w:rPr>
      </w:pPr>
    </w:p>
    <w:p w14:paraId="25C74414" w14:textId="3265BB03" w:rsidR="00283574" w:rsidRPr="00672887" w:rsidRDefault="00283574" w:rsidP="00283574">
      <w:pPr>
        <w:spacing w:after="0" w:line="240" w:lineRule="auto"/>
        <w:jc w:val="center"/>
        <w:rPr>
          <w:rFonts w:ascii="Comic Sans MS" w:eastAsia="Times New Roman" w:hAnsi="Comic Sans MS" w:cs="Times New Roman"/>
          <w:sz w:val="24"/>
          <w:szCs w:val="24"/>
        </w:rPr>
      </w:pPr>
      <w:r w:rsidRPr="00672887">
        <w:rPr>
          <w:rFonts w:ascii="Comic Sans MS" w:eastAsia="Times New Roman" w:hAnsi="Comic Sans MS" w:cs="Arial"/>
          <w:sz w:val="36"/>
          <w:szCs w:val="36"/>
          <w:u w:val="single"/>
        </w:rPr>
        <w:t>Capstone #1: Data Wrangling</w:t>
      </w:r>
    </w:p>
    <w:p w14:paraId="69C38D13" w14:textId="0D167724" w:rsidR="00076266" w:rsidRPr="00672887" w:rsidRDefault="00076266">
      <w:pPr>
        <w:rPr>
          <w:rFonts w:ascii="Comic Sans MS" w:hAnsi="Comic Sans MS"/>
        </w:rPr>
      </w:pPr>
    </w:p>
    <w:p w14:paraId="31E56606" w14:textId="40C2870E" w:rsidR="00672887" w:rsidRDefault="00672887">
      <w:pPr>
        <w:rPr>
          <w:rFonts w:ascii="Comic Sans MS" w:hAnsi="Comic Sans MS"/>
        </w:rPr>
      </w:pPr>
      <w:r w:rsidRPr="00672887">
        <w:rPr>
          <w:rFonts w:ascii="Comic Sans MS" w:hAnsi="Comic Sans MS"/>
        </w:rPr>
        <w:t>KKBOX</w:t>
      </w:r>
      <w:r>
        <w:rPr>
          <w:rFonts w:ascii="Comic Sans MS" w:hAnsi="Comic Sans MS"/>
        </w:rPr>
        <w:t xml:space="preserve"> (streaming music service provider) made available 3 files to </w:t>
      </w:r>
      <w:r w:rsidR="00F750DF">
        <w:rPr>
          <w:rFonts w:ascii="Comic Sans MS" w:hAnsi="Comic Sans MS"/>
        </w:rPr>
        <w:t xml:space="preserve">get to know their customer base behavior. </w:t>
      </w:r>
      <w:r w:rsidR="00607A0C">
        <w:rPr>
          <w:rFonts w:ascii="Comic Sans MS" w:hAnsi="Comic Sans MS"/>
        </w:rPr>
        <w:t>T</w:t>
      </w:r>
      <w:r w:rsidR="00F750DF">
        <w:rPr>
          <w:rFonts w:ascii="Comic Sans MS" w:hAnsi="Comic Sans MS"/>
        </w:rPr>
        <w:t xml:space="preserve">ransaction </w:t>
      </w:r>
      <w:r w:rsidR="002255AE">
        <w:rPr>
          <w:rFonts w:ascii="Comic Sans MS" w:hAnsi="Comic Sans MS"/>
        </w:rPr>
        <w:t xml:space="preserve">CSV file contains transaction </w:t>
      </w:r>
      <w:r w:rsidR="00F750DF">
        <w:rPr>
          <w:rFonts w:ascii="Comic Sans MS" w:hAnsi="Comic Sans MS"/>
        </w:rPr>
        <w:t>history from January 1</w:t>
      </w:r>
      <w:r w:rsidR="00F750DF" w:rsidRPr="00F750DF">
        <w:rPr>
          <w:rFonts w:ascii="Comic Sans MS" w:hAnsi="Comic Sans MS"/>
          <w:vertAlign w:val="superscript"/>
        </w:rPr>
        <w:t>st</w:t>
      </w:r>
      <w:r w:rsidR="00F750DF">
        <w:rPr>
          <w:rFonts w:ascii="Comic Sans MS" w:hAnsi="Comic Sans MS"/>
        </w:rPr>
        <w:t>, 2015 to February 28</w:t>
      </w:r>
      <w:r w:rsidR="00F750DF" w:rsidRPr="00F750DF">
        <w:rPr>
          <w:rFonts w:ascii="Comic Sans MS" w:hAnsi="Comic Sans MS"/>
          <w:vertAlign w:val="superscript"/>
        </w:rPr>
        <w:t>th</w:t>
      </w:r>
      <w:r w:rsidR="00F750DF">
        <w:rPr>
          <w:rFonts w:ascii="Comic Sans MS" w:hAnsi="Comic Sans MS"/>
        </w:rPr>
        <w:t>, 2017</w:t>
      </w:r>
      <w:r w:rsidR="00406234">
        <w:rPr>
          <w:rFonts w:ascii="Comic Sans MS" w:hAnsi="Comic Sans MS"/>
        </w:rPr>
        <w:t>. I</w:t>
      </w:r>
      <w:r w:rsidR="00607A0C">
        <w:rPr>
          <w:rFonts w:ascii="Comic Sans MS" w:hAnsi="Comic Sans MS"/>
        </w:rPr>
        <w:t>nformation about plans subscription</w:t>
      </w:r>
      <w:r w:rsidR="002255AE">
        <w:rPr>
          <w:rFonts w:ascii="Comic Sans MS" w:hAnsi="Comic Sans MS"/>
        </w:rPr>
        <w:t xml:space="preserve"> and prices</w:t>
      </w:r>
      <w:r w:rsidR="00406234">
        <w:rPr>
          <w:rFonts w:ascii="Comic Sans MS" w:hAnsi="Comic Sans MS"/>
        </w:rPr>
        <w:t xml:space="preserve"> are included. User log CSV file captures user’s daily activity such number of songs played. And </w:t>
      </w:r>
      <w:r w:rsidR="00424654">
        <w:rPr>
          <w:rFonts w:ascii="Comic Sans MS" w:hAnsi="Comic Sans MS"/>
        </w:rPr>
        <w:t>finally,</w:t>
      </w:r>
      <w:r w:rsidR="00406234">
        <w:rPr>
          <w:rFonts w:ascii="Comic Sans MS" w:hAnsi="Comic Sans MS"/>
        </w:rPr>
        <w:t xml:space="preserve"> member CSV file features demographic information on users who created </w:t>
      </w:r>
      <w:r w:rsidR="00125DF3">
        <w:rPr>
          <w:rFonts w:ascii="Comic Sans MS" w:hAnsi="Comic Sans MS"/>
        </w:rPr>
        <w:t>an account on KKBOX.</w:t>
      </w:r>
    </w:p>
    <w:p w14:paraId="01C4087E" w14:textId="51D754CB" w:rsidR="001356B2" w:rsidRDefault="001356B2" w:rsidP="001356B2">
      <w:pPr>
        <w:pStyle w:val="ListParagraph"/>
        <w:numPr>
          <w:ilvl w:val="0"/>
          <w:numId w:val="1"/>
        </w:numPr>
        <w:rPr>
          <w:rFonts w:ascii="Comic Sans MS" w:hAnsi="Comic Sans MS"/>
        </w:rPr>
      </w:pPr>
      <w:r>
        <w:rPr>
          <w:rFonts w:ascii="Comic Sans MS" w:hAnsi="Comic Sans MS"/>
        </w:rPr>
        <w:t>Transactions</w:t>
      </w:r>
    </w:p>
    <w:p w14:paraId="4CDCDB40" w14:textId="48F5E3B2" w:rsidR="001356B2" w:rsidRDefault="001356B2" w:rsidP="001356B2">
      <w:pPr>
        <w:rPr>
          <w:rFonts w:ascii="Comic Sans MS" w:hAnsi="Comic Sans MS"/>
        </w:rPr>
      </w:pPr>
      <w:r>
        <w:rPr>
          <w:rFonts w:ascii="Comic Sans MS" w:hAnsi="Comic Sans MS"/>
        </w:rPr>
        <w:t xml:space="preserve">Based on </w:t>
      </w:r>
      <w:r w:rsidR="00E2588A">
        <w:rPr>
          <w:rFonts w:ascii="Comic Sans MS" w:hAnsi="Comic Sans MS"/>
        </w:rPr>
        <w:t>roug</w:t>
      </w:r>
      <w:r w:rsidR="0092586F">
        <w:rPr>
          <w:rFonts w:ascii="Comic Sans MS" w:hAnsi="Comic Sans MS"/>
        </w:rPr>
        <w:t xml:space="preserve">hly </w:t>
      </w:r>
      <w:r>
        <w:rPr>
          <w:rFonts w:ascii="Comic Sans MS" w:hAnsi="Comic Sans MS"/>
        </w:rPr>
        <w:t xml:space="preserve">21.5 Million transactions, more than 50% are </w:t>
      </w:r>
      <w:r w:rsidR="0092586F">
        <w:rPr>
          <w:rFonts w:ascii="Comic Sans MS" w:hAnsi="Comic Sans MS"/>
        </w:rPr>
        <w:t>completed</w:t>
      </w:r>
      <w:r>
        <w:rPr>
          <w:rFonts w:ascii="Comic Sans MS" w:hAnsi="Comic Sans MS"/>
        </w:rPr>
        <w:t xml:space="preserve"> using payment ID 41. </w:t>
      </w:r>
      <w:r w:rsidR="0092586F">
        <w:rPr>
          <w:rFonts w:ascii="Comic Sans MS" w:hAnsi="Comic Sans MS"/>
        </w:rPr>
        <w:t>Unfortunately, payment methods are represented by numbers only, so we don’t know what it means. Intuitively, I would think this is a credit card automatic payment.</w:t>
      </w:r>
    </w:p>
    <w:p w14:paraId="50AB5845" w14:textId="66522247" w:rsidR="0092586F" w:rsidRDefault="0092586F" w:rsidP="001356B2">
      <w:pPr>
        <w:rPr>
          <w:rFonts w:ascii="Comic Sans MS" w:hAnsi="Comic Sans MS"/>
        </w:rPr>
      </w:pPr>
      <w:r>
        <w:rPr>
          <w:rFonts w:ascii="Comic Sans MS" w:hAnsi="Comic Sans MS"/>
        </w:rPr>
        <w:t xml:space="preserve">In this 2 years and 2 months period, </w:t>
      </w:r>
      <w:r w:rsidR="0005107D">
        <w:rPr>
          <w:rFonts w:ascii="Comic Sans MS" w:hAnsi="Comic Sans MS"/>
        </w:rPr>
        <w:t xml:space="preserve">membership </w:t>
      </w:r>
      <w:r>
        <w:rPr>
          <w:rFonts w:ascii="Comic Sans MS" w:hAnsi="Comic Sans MS"/>
        </w:rPr>
        <w:t xml:space="preserve">automatic renewal is authorized 85% </w:t>
      </w:r>
      <w:r w:rsidR="0005107D">
        <w:rPr>
          <w:rFonts w:ascii="Comic Sans MS" w:hAnsi="Comic Sans MS"/>
        </w:rPr>
        <w:t>of the time. Looking at KKBOX website (thank</w:t>
      </w:r>
      <w:r w:rsidR="00BF7AD6">
        <w:rPr>
          <w:rFonts w:ascii="Comic Sans MS" w:hAnsi="Comic Sans MS"/>
        </w:rPr>
        <w:t>s</w:t>
      </w:r>
      <w:r w:rsidR="0005107D">
        <w:rPr>
          <w:rFonts w:ascii="Comic Sans MS" w:hAnsi="Comic Sans MS"/>
        </w:rPr>
        <w:t xml:space="preserve"> google translate), there is a discount when automatic renewal is active </w:t>
      </w:r>
      <w:r w:rsidR="00BF7AD6">
        <w:rPr>
          <w:rFonts w:ascii="Comic Sans MS" w:hAnsi="Comic Sans MS"/>
        </w:rPr>
        <w:t>which can explain its popularity. Users are allowed to cancel at any time, this is recorded as a Boolean. An overwhelming majority of transactions do not show a cancellation (~95%). This is consistent with the fact that churn rate is very low (</w:t>
      </w:r>
      <w:r w:rsidR="00A76186">
        <w:rPr>
          <w:rFonts w:ascii="Comic Sans MS" w:hAnsi="Comic Sans MS"/>
        </w:rPr>
        <w:t xml:space="preserve">e.g. </w:t>
      </w:r>
      <w:r w:rsidR="00BF7AD6">
        <w:rPr>
          <w:rFonts w:ascii="Comic Sans MS" w:hAnsi="Comic Sans MS"/>
        </w:rPr>
        <w:t>6% in Februar</w:t>
      </w:r>
      <w:r w:rsidR="00A76186">
        <w:rPr>
          <w:rFonts w:ascii="Comic Sans MS" w:hAnsi="Comic Sans MS"/>
        </w:rPr>
        <w:t>y 2017). Also, it happens that a user chooses to cancel its current plan to join another one.</w:t>
      </w:r>
    </w:p>
    <w:p w14:paraId="2907F7DD" w14:textId="4CA83FA8" w:rsidR="001C1FEA" w:rsidRDefault="00D3050C" w:rsidP="001356B2">
      <w:pPr>
        <w:rPr>
          <w:rFonts w:ascii="Comic Sans MS" w:hAnsi="Comic Sans MS"/>
        </w:rPr>
      </w:pPr>
      <w:r>
        <w:rPr>
          <w:rFonts w:ascii="Comic Sans MS" w:hAnsi="Comic Sans MS"/>
        </w:rPr>
        <w:t xml:space="preserve">Plan’s duration in days shows a wide variety compared to KKBOX website where 30 days, 90 days, 180 days and 365 days are listed. However, </w:t>
      </w:r>
      <w:r w:rsidR="00770CFC">
        <w:rPr>
          <w:rFonts w:ascii="Comic Sans MS" w:hAnsi="Comic Sans MS"/>
        </w:rPr>
        <w:t>KKBOX</w:t>
      </w:r>
      <w:r>
        <w:rPr>
          <w:rFonts w:ascii="Comic Sans MS" w:hAnsi="Comic Sans MS"/>
        </w:rPr>
        <w:t xml:space="preserve"> do</w:t>
      </w:r>
      <w:r w:rsidR="00770CFC">
        <w:rPr>
          <w:rFonts w:ascii="Comic Sans MS" w:hAnsi="Comic Sans MS"/>
        </w:rPr>
        <w:t>es</w:t>
      </w:r>
      <w:r>
        <w:rPr>
          <w:rFonts w:ascii="Comic Sans MS" w:hAnsi="Comic Sans MS"/>
        </w:rPr>
        <w:t xml:space="preserve"> offer bonus days </w:t>
      </w:r>
      <w:r w:rsidR="00770CFC">
        <w:rPr>
          <w:rFonts w:ascii="Comic Sans MS" w:hAnsi="Comic Sans MS"/>
        </w:rPr>
        <w:t xml:space="preserve">which adds multiple combination </w:t>
      </w:r>
      <w:r>
        <w:rPr>
          <w:rFonts w:ascii="Comic Sans MS" w:hAnsi="Comic Sans MS"/>
        </w:rPr>
        <w:t xml:space="preserve">and their special offers may </w:t>
      </w:r>
      <w:r w:rsidR="00770CFC">
        <w:rPr>
          <w:rFonts w:ascii="Comic Sans MS" w:hAnsi="Comic Sans MS"/>
        </w:rPr>
        <w:t xml:space="preserve">have </w:t>
      </w:r>
      <w:r>
        <w:rPr>
          <w:rFonts w:ascii="Comic Sans MS" w:hAnsi="Comic Sans MS"/>
        </w:rPr>
        <w:t>changed over this 2 year</w:t>
      </w:r>
      <w:r w:rsidR="00770CFC">
        <w:rPr>
          <w:rFonts w:ascii="Comic Sans MS" w:hAnsi="Comic Sans MS"/>
        </w:rPr>
        <w:t>s</w:t>
      </w:r>
      <w:r>
        <w:rPr>
          <w:rFonts w:ascii="Comic Sans MS" w:hAnsi="Comic Sans MS"/>
        </w:rPr>
        <w:t xml:space="preserve"> period. </w:t>
      </w:r>
      <w:r w:rsidR="006231A5">
        <w:rPr>
          <w:rFonts w:ascii="Comic Sans MS" w:hAnsi="Comic Sans MS"/>
        </w:rPr>
        <w:t>The most popular plan by far is 30-31 days followed by 7 days. It extends up to 450 days. Note t</w:t>
      </w:r>
      <w:r w:rsidR="00770CFC">
        <w:rPr>
          <w:rFonts w:ascii="Comic Sans MS" w:hAnsi="Comic Sans MS"/>
        </w:rPr>
        <w:t xml:space="preserve">his data has 0-day plans which seems erroneous, it represents 4% of all transactions. </w:t>
      </w:r>
      <w:r w:rsidR="00990211">
        <w:rPr>
          <w:rFonts w:ascii="Comic Sans MS" w:hAnsi="Comic Sans MS"/>
        </w:rPr>
        <w:t xml:space="preserve">Taking a closer </w:t>
      </w:r>
      <w:r w:rsidR="006231A5">
        <w:rPr>
          <w:rFonts w:ascii="Comic Sans MS" w:hAnsi="Comic Sans MS"/>
        </w:rPr>
        <w:t xml:space="preserve">look </w:t>
      </w:r>
      <w:r w:rsidR="00990211">
        <w:rPr>
          <w:rFonts w:ascii="Comic Sans MS" w:hAnsi="Comic Sans MS"/>
        </w:rPr>
        <w:t xml:space="preserve">at 0-day plans, </w:t>
      </w:r>
      <w:r w:rsidR="006231A5">
        <w:rPr>
          <w:rFonts w:ascii="Comic Sans MS" w:hAnsi="Comic Sans MS"/>
        </w:rPr>
        <w:t xml:space="preserve">all of them are also missing list prices which have a value of 0 (We will worry about list prices later). However, all other information seems to be legitimate thus we can calculate the number of days elapsed between expiration date and transaction date which should give us the plan duration by definition. </w:t>
      </w:r>
      <w:r w:rsidR="00EB1689">
        <w:rPr>
          <w:rFonts w:ascii="Comic Sans MS" w:hAnsi="Comic Sans MS"/>
        </w:rPr>
        <w:t xml:space="preserve">Note that this can be done only when there is no active cancellation otherwise expiration date is </w:t>
      </w:r>
      <w:r w:rsidR="00337677">
        <w:rPr>
          <w:rFonts w:ascii="Comic Sans MS" w:hAnsi="Comic Sans MS"/>
        </w:rPr>
        <w:t>not mean</w:t>
      </w:r>
      <w:r w:rsidR="0031396B">
        <w:rPr>
          <w:rFonts w:ascii="Comic Sans MS" w:hAnsi="Comic Sans MS"/>
        </w:rPr>
        <w:t>ingful</w:t>
      </w:r>
      <w:r w:rsidR="003F4E44">
        <w:rPr>
          <w:rFonts w:ascii="Comic Sans MS" w:hAnsi="Comic Sans MS"/>
        </w:rPr>
        <w:t xml:space="preserve">. </w:t>
      </w:r>
      <w:r w:rsidR="006231A5">
        <w:rPr>
          <w:rFonts w:ascii="Comic Sans MS" w:hAnsi="Comic Sans MS"/>
        </w:rPr>
        <w:t xml:space="preserve">Unfortunately, doing so produces many new values for </w:t>
      </w:r>
      <w:r w:rsidR="006231A5">
        <w:rPr>
          <w:rFonts w:ascii="Comic Sans MS" w:hAnsi="Comic Sans MS"/>
        </w:rPr>
        <w:lastRenderedPageBreak/>
        <w:t xml:space="preserve">payment plan days, some of them </w:t>
      </w:r>
      <w:r w:rsidR="00613B3E">
        <w:rPr>
          <w:rFonts w:ascii="Comic Sans MS" w:hAnsi="Comic Sans MS"/>
        </w:rPr>
        <w:t>occurs only once</w:t>
      </w:r>
      <w:r w:rsidR="006231A5">
        <w:rPr>
          <w:rFonts w:ascii="Comic Sans MS" w:hAnsi="Comic Sans MS"/>
        </w:rPr>
        <w:t xml:space="preserve"> and some are even negative!</w:t>
      </w:r>
      <w:r w:rsidR="00EB1689">
        <w:rPr>
          <w:rFonts w:ascii="Comic Sans MS" w:hAnsi="Comic Sans MS"/>
        </w:rPr>
        <w:t xml:space="preserve"> The validity of this method </w:t>
      </w:r>
      <w:r w:rsidR="00C9686E">
        <w:rPr>
          <w:rFonts w:ascii="Comic Sans MS" w:hAnsi="Comic Sans MS"/>
        </w:rPr>
        <w:t>is questionable</w:t>
      </w:r>
      <w:r w:rsidR="00EB1689">
        <w:rPr>
          <w:rFonts w:ascii="Comic Sans MS" w:hAnsi="Comic Sans MS"/>
        </w:rPr>
        <w:t xml:space="preserve">. </w:t>
      </w:r>
      <w:r w:rsidR="003F4E44">
        <w:rPr>
          <w:rFonts w:ascii="Comic Sans MS" w:hAnsi="Comic Sans MS"/>
        </w:rPr>
        <w:t>So,</w:t>
      </w:r>
      <w:r w:rsidR="00EB1689">
        <w:rPr>
          <w:rFonts w:ascii="Comic Sans MS" w:hAnsi="Comic Sans MS"/>
        </w:rPr>
        <w:t xml:space="preserve"> we will consider replacing 0-day by calculated values </w:t>
      </w:r>
      <w:r w:rsidR="003F4E44">
        <w:rPr>
          <w:rFonts w:ascii="Comic Sans MS" w:hAnsi="Comic Sans MS"/>
        </w:rPr>
        <w:t>only if these</w:t>
      </w:r>
      <w:r w:rsidR="00EB1689">
        <w:rPr>
          <w:rFonts w:ascii="Comic Sans MS" w:hAnsi="Comic Sans MS"/>
        </w:rPr>
        <w:t xml:space="preserve"> already exist in our data to be safe. </w:t>
      </w:r>
      <w:r w:rsidR="00613B3E">
        <w:rPr>
          <w:rFonts w:ascii="Comic Sans MS" w:hAnsi="Comic Sans MS"/>
        </w:rPr>
        <w:t>In order to tackle 0-day with active cancellation, we need to look at transactions grouped by users. If a user cancelled, it means he/she signed up for a plan first so we should see what plan it was from earlier transactions.</w:t>
      </w:r>
      <w:r w:rsidR="00623C34">
        <w:rPr>
          <w:rFonts w:ascii="Comic Sans MS" w:hAnsi="Comic Sans MS"/>
        </w:rPr>
        <w:t xml:space="preserve"> TO BE CONTINUED</w:t>
      </w:r>
    </w:p>
    <w:p w14:paraId="2D30FB51" w14:textId="77777777" w:rsidR="001C1FEA" w:rsidRDefault="001C1FEA" w:rsidP="00154B67">
      <w:pPr>
        <w:rPr>
          <w:rFonts w:ascii="Comic Sans MS" w:hAnsi="Comic Sans MS"/>
        </w:rPr>
      </w:pPr>
    </w:p>
    <w:p w14:paraId="48FA3367" w14:textId="31BCA5CA" w:rsidR="00990211" w:rsidRDefault="00154B67" w:rsidP="00154B67">
      <w:pPr>
        <w:rPr>
          <w:rFonts w:ascii="Comic Sans MS" w:hAnsi="Comic Sans MS"/>
        </w:rPr>
      </w:pPr>
      <w:r>
        <w:rPr>
          <w:rFonts w:ascii="Comic Sans MS" w:hAnsi="Comic Sans MS"/>
        </w:rPr>
        <w:t xml:space="preserve">List price and actual amount paid in New Taiwan Dollar (NTD) are also available. List prices are rather discrete (0, 99, 100, 129, 149,150, 180…). Only 2% of transactions are greater than 180 </w:t>
      </w:r>
      <w:r w:rsidR="00C10040">
        <w:rPr>
          <w:rFonts w:ascii="Comic Sans MS" w:hAnsi="Comic Sans MS"/>
        </w:rPr>
        <w:t>NTD, these</w:t>
      </w:r>
      <w:r>
        <w:rPr>
          <w:rFonts w:ascii="Comic Sans MS" w:hAnsi="Comic Sans MS"/>
        </w:rPr>
        <w:t xml:space="preserve"> mostly corresponds to long term plan</w:t>
      </w:r>
      <w:r w:rsidR="00AD015E">
        <w:rPr>
          <w:rFonts w:ascii="Comic Sans MS" w:hAnsi="Comic Sans MS"/>
        </w:rPr>
        <w:t>s</w:t>
      </w:r>
      <w:r>
        <w:rPr>
          <w:rFonts w:ascii="Comic Sans MS" w:hAnsi="Comic Sans MS"/>
        </w:rPr>
        <w:t>.</w:t>
      </w:r>
      <w:r w:rsidR="000A3B5A">
        <w:rPr>
          <w:rFonts w:ascii="Comic Sans MS" w:hAnsi="Comic Sans MS"/>
        </w:rPr>
        <w:t xml:space="preserve"> </w:t>
      </w:r>
      <w:r w:rsidR="00C10040">
        <w:rPr>
          <w:rFonts w:ascii="Comic Sans MS" w:hAnsi="Comic Sans MS"/>
        </w:rPr>
        <w:t>In order to visualize list price and plan duration, we will first categorize plan duration using the following intervals:</w:t>
      </w:r>
    </w:p>
    <w:p w14:paraId="450B1482" w14:textId="6D9EDC28" w:rsidR="00154B67" w:rsidRDefault="00836E34" w:rsidP="00154B67">
      <w:pPr>
        <w:rPr>
          <w:rFonts w:ascii="Comic Sans MS" w:hAnsi="Comic Sans MS"/>
        </w:rPr>
      </w:pPr>
      <w:r w:rsidRPr="00836E34">
        <w:rPr>
          <w:rFonts w:ascii="Comic Sans MS" w:hAnsi="Comic Sans MS"/>
        </w:rPr>
        <w:t>| 0 - 7 | 8 - 29 | 30 - 89 | 90 - 179 | 180 - 364 | 365 - 450 |</w:t>
      </w:r>
    </w:p>
    <w:p w14:paraId="0270D95B" w14:textId="3366E354" w:rsidR="00623C34" w:rsidRDefault="00623C34" w:rsidP="00154B67">
      <w:pPr>
        <w:rPr>
          <w:rFonts w:ascii="Comic Sans MS" w:hAnsi="Comic Sans MS"/>
        </w:rPr>
      </w:pPr>
      <w:r>
        <w:rPr>
          <w:rFonts w:ascii="Comic Sans MS" w:hAnsi="Comic Sans MS"/>
        </w:rPr>
        <w:t>TO BE CONTINUED</w:t>
      </w:r>
      <w:bookmarkStart w:id="0" w:name="_GoBack"/>
      <w:bookmarkEnd w:id="0"/>
    </w:p>
    <w:p w14:paraId="058B1E03" w14:textId="77777777" w:rsidR="00154B67" w:rsidRPr="001356B2" w:rsidRDefault="00154B67" w:rsidP="001356B2">
      <w:pPr>
        <w:rPr>
          <w:rFonts w:ascii="Comic Sans MS" w:hAnsi="Comic Sans MS"/>
        </w:rPr>
      </w:pPr>
    </w:p>
    <w:sectPr w:rsidR="00154B67" w:rsidRPr="0013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11D5A"/>
    <w:multiLevelType w:val="hybridMultilevel"/>
    <w:tmpl w:val="43CEB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66"/>
    <w:rsid w:val="0005107D"/>
    <w:rsid w:val="00076266"/>
    <w:rsid w:val="000A3B5A"/>
    <w:rsid w:val="00125DF3"/>
    <w:rsid w:val="001356B2"/>
    <w:rsid w:val="00154B67"/>
    <w:rsid w:val="001C1FEA"/>
    <w:rsid w:val="002255AE"/>
    <w:rsid w:val="00283574"/>
    <w:rsid w:val="00285A5B"/>
    <w:rsid w:val="002B176C"/>
    <w:rsid w:val="0031396B"/>
    <w:rsid w:val="00337677"/>
    <w:rsid w:val="003F4E44"/>
    <w:rsid w:val="00406234"/>
    <w:rsid w:val="00424654"/>
    <w:rsid w:val="00485988"/>
    <w:rsid w:val="005121A0"/>
    <w:rsid w:val="005B6C92"/>
    <w:rsid w:val="00607A0C"/>
    <w:rsid w:val="00613B3E"/>
    <w:rsid w:val="006231A5"/>
    <w:rsid w:val="00623C34"/>
    <w:rsid w:val="00672887"/>
    <w:rsid w:val="00763B2A"/>
    <w:rsid w:val="00770CFC"/>
    <w:rsid w:val="00836E34"/>
    <w:rsid w:val="008A08BA"/>
    <w:rsid w:val="0092586F"/>
    <w:rsid w:val="00990211"/>
    <w:rsid w:val="009D053E"/>
    <w:rsid w:val="009E6E83"/>
    <w:rsid w:val="00A76186"/>
    <w:rsid w:val="00AD015E"/>
    <w:rsid w:val="00B87854"/>
    <w:rsid w:val="00BF5629"/>
    <w:rsid w:val="00BF7AD6"/>
    <w:rsid w:val="00C10040"/>
    <w:rsid w:val="00C9686E"/>
    <w:rsid w:val="00D3050C"/>
    <w:rsid w:val="00DC21EE"/>
    <w:rsid w:val="00E2588A"/>
    <w:rsid w:val="00EB1689"/>
    <w:rsid w:val="00F47304"/>
    <w:rsid w:val="00F750DF"/>
    <w:rsid w:val="00FE5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B6AB6"/>
  <w15:chartTrackingRefBased/>
  <w15:docId w15:val="{BF92DE85-DF47-4798-B0CD-8CD0F2DD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5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herman</dc:creator>
  <cp:keywords/>
  <dc:description/>
  <cp:lastModifiedBy>cedric herman</cp:lastModifiedBy>
  <cp:revision>21</cp:revision>
  <dcterms:created xsi:type="dcterms:W3CDTF">2018-02-11T19:08:00Z</dcterms:created>
  <dcterms:modified xsi:type="dcterms:W3CDTF">2018-02-16T18:05:00Z</dcterms:modified>
</cp:coreProperties>
</file>