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company purchasing scrap material has two types of scarp materials available. The first type has 30% of material X, 20% of material Y and 50% of material Z by weight. The second type has 40% of material X, 10% of material Y and 30% of material Z. The costs of the two scraps are Rs.120 and Rs.160 per kg respectively. The company requires at least 240 kg of material X, 100 kg of material Y and 290 kg of material Z. Find the optimum quantities of the two scraps to be purchased so that the company requirements of the three materials are satisfied at a minimum cost.</w:t>
      </w:r>
    </w:p>
    <w:p w:rsidR="00000000" w:rsidDel="00000000" w:rsidP="00000000" w:rsidRDefault="00000000" w:rsidRPr="00000000" w14:paraId="00000002">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(b) Solve graphically the given linear programming problem. (Minimization Problem).</w:t>
      </w:r>
      <w:r w:rsidDel="00000000" w:rsidR="00000000" w:rsidRPr="00000000">
        <w:rPr>
          <w:rtl w:val="0"/>
        </w:rPr>
      </w:r>
    </w:p>
    <w:p w:rsidR="00000000" w:rsidDel="00000000" w:rsidP="00000000" w:rsidRDefault="00000000" w:rsidRPr="00000000" w14:paraId="00000004">
      <w:pPr>
        <w:spacing w:line="24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Minimize </w:t>
      </w:r>
      <w:r w:rsidDel="00000000" w:rsidR="00000000" w:rsidRPr="00000000">
        <w:rPr>
          <w:rFonts w:ascii="Times New Roman" w:cs="Times New Roman" w:eastAsia="Times New Roman" w:hAnsi="Times New Roman"/>
          <w:i w:val="1"/>
          <w:sz w:val="21"/>
          <w:szCs w:val="21"/>
          <w:rtl w:val="0"/>
        </w:rPr>
        <w:t xml:space="preserve">Z </w:t>
      </w:r>
      <w:r w:rsidDel="00000000" w:rsidR="00000000" w:rsidRPr="00000000">
        <w:rPr>
          <w:rFonts w:ascii="Times New Roman" w:cs="Times New Roman" w:eastAsia="Times New Roman" w:hAnsi="Times New Roman"/>
          <w:sz w:val="21"/>
          <w:szCs w:val="21"/>
          <w:rtl w:val="0"/>
        </w:rPr>
        <w:t xml:space="preserve">= 3</w:t>
      </w:r>
      <w:r w:rsidDel="00000000" w:rsidR="00000000" w:rsidRPr="00000000">
        <w:rPr>
          <w:rFonts w:ascii="Times New Roman" w:cs="Times New Roman" w:eastAsia="Times New Roman" w:hAnsi="Times New Roman"/>
          <w:i w:val="1"/>
          <w:sz w:val="21"/>
          <w:szCs w:val="21"/>
          <w:rtl w:val="0"/>
        </w:rPr>
        <w:t xml:space="preserve">a </w:t>
      </w:r>
      <w:r w:rsidDel="00000000" w:rsidR="00000000" w:rsidRPr="00000000">
        <w:rPr>
          <w:rFonts w:ascii="Times New Roman" w:cs="Times New Roman" w:eastAsia="Times New Roman" w:hAnsi="Times New Roman"/>
          <w:sz w:val="21"/>
          <w:szCs w:val="21"/>
          <w:rtl w:val="0"/>
        </w:rPr>
        <w:t xml:space="preserve">+ 5</w:t>
      </w:r>
      <w:r w:rsidDel="00000000" w:rsidR="00000000" w:rsidRPr="00000000">
        <w:rPr>
          <w:rFonts w:ascii="Times New Roman" w:cs="Times New Roman" w:eastAsia="Times New Roman" w:hAnsi="Times New Roman"/>
          <w:i w:val="1"/>
          <w:sz w:val="21"/>
          <w:szCs w:val="21"/>
          <w:rtl w:val="0"/>
        </w:rPr>
        <w:t xml:space="preserve">b </w:t>
      </w:r>
      <w:r w:rsidDel="00000000" w:rsidR="00000000" w:rsidRPr="00000000">
        <w:rPr>
          <w:rFonts w:ascii="Times New Roman" w:cs="Times New Roman" w:eastAsia="Times New Roman" w:hAnsi="Times New Roman"/>
          <w:sz w:val="21"/>
          <w:szCs w:val="21"/>
          <w:rtl w:val="0"/>
        </w:rPr>
        <w:t xml:space="preserve">S.T</w:t>
      </w:r>
    </w:p>
    <w:p w:rsidR="00000000" w:rsidDel="00000000" w:rsidP="00000000" w:rsidRDefault="00000000" w:rsidRPr="00000000" w14:paraId="00000005">
      <w:pPr>
        <w:spacing w:line="24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w:t>
      </w:r>
      <w:r w:rsidDel="00000000" w:rsidR="00000000" w:rsidRPr="00000000">
        <w:rPr>
          <w:rFonts w:ascii="Times New Roman" w:cs="Times New Roman" w:eastAsia="Times New Roman" w:hAnsi="Times New Roman"/>
          <w:i w:val="1"/>
          <w:sz w:val="21"/>
          <w:szCs w:val="21"/>
          <w:rtl w:val="0"/>
        </w:rPr>
        <w:t xml:space="preserve">a </w:t>
      </w:r>
      <w:r w:rsidDel="00000000" w:rsidR="00000000" w:rsidRPr="00000000">
        <w:rPr>
          <w:rFonts w:ascii="Times New Roman" w:cs="Times New Roman" w:eastAsia="Times New Roman" w:hAnsi="Times New Roman"/>
          <w:sz w:val="21"/>
          <w:szCs w:val="21"/>
          <w:rtl w:val="0"/>
        </w:rPr>
        <w:t xml:space="preserve">+ 4</w:t>
      </w:r>
      <w:r w:rsidDel="00000000" w:rsidR="00000000" w:rsidRPr="00000000">
        <w:rPr>
          <w:rFonts w:ascii="Times New Roman" w:cs="Times New Roman" w:eastAsia="Times New Roman" w:hAnsi="Times New Roman"/>
          <w:i w:val="1"/>
          <w:sz w:val="21"/>
          <w:szCs w:val="21"/>
          <w:rtl w:val="0"/>
        </w:rPr>
        <w:t xml:space="preserve">b </w:t>
      </w:r>
      <w:r w:rsidDel="00000000" w:rsidR="00000000" w:rsidRPr="00000000">
        <w:rPr>
          <w:rFonts w:ascii="Gungsuh" w:cs="Gungsuh" w:eastAsia="Gungsuh" w:hAnsi="Gungsuh"/>
          <w:rtl w:val="0"/>
        </w:rPr>
        <w:t xml:space="preserve">≤</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Times New Roman" w:cs="Times New Roman" w:eastAsia="Times New Roman" w:hAnsi="Times New Roman"/>
          <w:sz w:val="21"/>
          <w:szCs w:val="21"/>
          <w:rtl w:val="0"/>
        </w:rPr>
        <w:t xml:space="preserve">12</w:t>
      </w:r>
    </w:p>
    <w:p w:rsidR="00000000" w:rsidDel="00000000" w:rsidP="00000000" w:rsidRDefault="00000000" w:rsidRPr="00000000" w14:paraId="00000006">
      <w:pPr>
        <w:spacing w:line="24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Fonts w:ascii="Times New Roman" w:cs="Times New Roman" w:eastAsia="Times New Roman" w:hAnsi="Times New Roman"/>
          <w:i w:val="1"/>
          <w:sz w:val="21"/>
          <w:szCs w:val="21"/>
          <w:rtl w:val="0"/>
        </w:rPr>
        <w:t xml:space="preserve">a </w:t>
      </w:r>
      <w:r w:rsidDel="00000000" w:rsidR="00000000" w:rsidRPr="00000000">
        <w:rPr>
          <w:rFonts w:ascii="Times New Roman" w:cs="Times New Roman" w:eastAsia="Times New Roman" w:hAnsi="Times New Roman"/>
          <w:sz w:val="21"/>
          <w:szCs w:val="21"/>
          <w:rtl w:val="0"/>
        </w:rPr>
        <w:t xml:space="preserve">– 1</w:t>
      </w:r>
      <w:r w:rsidDel="00000000" w:rsidR="00000000" w:rsidRPr="00000000">
        <w:rPr>
          <w:rFonts w:ascii="Times New Roman" w:cs="Times New Roman" w:eastAsia="Times New Roman" w:hAnsi="Times New Roman"/>
          <w:i w:val="1"/>
          <w:sz w:val="21"/>
          <w:szCs w:val="21"/>
          <w:rtl w:val="0"/>
        </w:rPr>
        <w:t xml:space="preserve">b </w:t>
      </w:r>
      <w:r w:rsidDel="00000000" w:rsidR="00000000" w:rsidRPr="00000000">
        <w:rPr>
          <w:rFonts w:ascii="Gungsuh" w:cs="Gungsuh" w:eastAsia="Gungsuh" w:hAnsi="Gungsuh"/>
          <w:rtl w:val="0"/>
        </w:rPr>
        <w:t xml:space="preserve">≥</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Times New Roman" w:cs="Times New Roman" w:eastAsia="Times New Roman" w:hAnsi="Times New Roman"/>
          <w:sz w:val="21"/>
          <w:szCs w:val="21"/>
          <w:rtl w:val="0"/>
        </w:rPr>
        <w:t xml:space="preserve">– 2</w:t>
      </w:r>
    </w:p>
    <w:p w:rsidR="00000000" w:rsidDel="00000000" w:rsidP="00000000" w:rsidRDefault="00000000" w:rsidRPr="00000000" w14:paraId="00000007">
      <w:pPr>
        <w:spacing w:line="24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w:t>
      </w:r>
      <w:r w:rsidDel="00000000" w:rsidR="00000000" w:rsidRPr="00000000">
        <w:rPr>
          <w:rFonts w:ascii="Times New Roman" w:cs="Times New Roman" w:eastAsia="Times New Roman" w:hAnsi="Times New Roman"/>
          <w:i w:val="1"/>
          <w:sz w:val="21"/>
          <w:szCs w:val="21"/>
          <w:rtl w:val="0"/>
        </w:rPr>
        <w:t xml:space="preserve">a </w:t>
      </w:r>
      <w:r w:rsidDel="00000000" w:rsidR="00000000" w:rsidRPr="00000000">
        <w:rPr>
          <w:rFonts w:ascii="Times New Roman" w:cs="Times New Roman" w:eastAsia="Times New Roman" w:hAnsi="Times New Roman"/>
          <w:sz w:val="21"/>
          <w:szCs w:val="21"/>
          <w:rtl w:val="0"/>
        </w:rPr>
        <w:t xml:space="preserve">+ 3</w:t>
      </w:r>
      <w:r w:rsidDel="00000000" w:rsidR="00000000" w:rsidRPr="00000000">
        <w:rPr>
          <w:rFonts w:ascii="Times New Roman" w:cs="Times New Roman" w:eastAsia="Times New Roman" w:hAnsi="Times New Roman"/>
          <w:i w:val="1"/>
          <w:sz w:val="21"/>
          <w:szCs w:val="21"/>
          <w:rtl w:val="0"/>
        </w:rPr>
        <w:t xml:space="preserve">b </w:t>
      </w:r>
      <w:r w:rsidDel="00000000" w:rsidR="00000000" w:rsidRPr="00000000">
        <w:rPr>
          <w:rFonts w:ascii="Gungsuh" w:cs="Gungsuh" w:eastAsia="Gungsuh" w:hAnsi="Gungsuh"/>
          <w:rtl w:val="0"/>
        </w:rPr>
        <w:t xml:space="preserve">≥</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Times New Roman" w:cs="Times New Roman" w:eastAsia="Times New Roman" w:hAnsi="Times New Roman"/>
          <w:sz w:val="21"/>
          <w:szCs w:val="21"/>
          <w:rtl w:val="0"/>
        </w:rPr>
        <w:t xml:space="preserve">12</w:t>
      </w:r>
    </w:p>
    <w:p w:rsidR="00000000" w:rsidDel="00000000" w:rsidP="00000000" w:rsidRDefault="00000000" w:rsidRPr="00000000" w14:paraId="00000008">
      <w:pPr>
        <w:spacing w:line="24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w:t>
      </w:r>
      <w:r w:rsidDel="00000000" w:rsidR="00000000" w:rsidRPr="00000000">
        <w:rPr>
          <w:rFonts w:ascii="Times New Roman" w:cs="Times New Roman" w:eastAsia="Times New Roman" w:hAnsi="Times New Roman"/>
          <w:i w:val="1"/>
          <w:sz w:val="21"/>
          <w:szCs w:val="21"/>
          <w:rtl w:val="0"/>
        </w:rPr>
        <w:t xml:space="preserve">a </w:t>
      </w:r>
      <w:r w:rsidDel="00000000" w:rsidR="00000000" w:rsidRPr="00000000">
        <w:rPr>
          <w:rFonts w:ascii="Times New Roman" w:cs="Times New Roman" w:eastAsia="Times New Roman" w:hAnsi="Times New Roman"/>
          <w:sz w:val="21"/>
          <w:szCs w:val="21"/>
          <w:rtl w:val="0"/>
        </w:rPr>
        <w:t xml:space="preserve">+ 0</w:t>
      </w:r>
      <w:r w:rsidDel="00000000" w:rsidR="00000000" w:rsidRPr="00000000">
        <w:rPr>
          <w:rFonts w:ascii="Times New Roman" w:cs="Times New Roman" w:eastAsia="Times New Roman" w:hAnsi="Times New Roman"/>
          <w:i w:val="1"/>
          <w:sz w:val="21"/>
          <w:szCs w:val="21"/>
          <w:rtl w:val="0"/>
        </w:rPr>
        <w:t xml:space="preserve">b </w:t>
      </w:r>
      <w:r w:rsidDel="00000000" w:rsidR="00000000" w:rsidRPr="00000000">
        <w:rPr>
          <w:rFonts w:ascii="Gungsuh" w:cs="Gungsuh" w:eastAsia="Gungsuh" w:hAnsi="Gungsuh"/>
          <w:rtl w:val="0"/>
        </w:rPr>
        <w:t xml:space="preserve">≥</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Times New Roman" w:cs="Times New Roman" w:eastAsia="Times New Roman" w:hAnsi="Times New Roman"/>
          <w:sz w:val="21"/>
          <w:szCs w:val="21"/>
          <w:rtl w:val="0"/>
        </w:rPr>
        <w:t xml:space="preserve">4</w:t>
      </w:r>
    </w:p>
    <w:p w:rsidR="00000000" w:rsidDel="00000000" w:rsidP="00000000" w:rsidRDefault="00000000" w:rsidRPr="00000000" w14:paraId="00000009">
      <w:pPr>
        <w:spacing w:line="240" w:lineRule="auto"/>
        <w:ind w:left="72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w:t>
      </w:r>
      <w:r w:rsidDel="00000000" w:rsidR="00000000" w:rsidRPr="00000000">
        <w:rPr>
          <w:rFonts w:ascii="Times New Roman" w:cs="Times New Roman" w:eastAsia="Times New Roman" w:hAnsi="Times New Roman"/>
          <w:i w:val="1"/>
          <w:sz w:val="21"/>
          <w:szCs w:val="21"/>
          <w:rtl w:val="0"/>
        </w:rPr>
        <w:t xml:space="preserve">a </w:t>
      </w:r>
      <w:r w:rsidDel="00000000" w:rsidR="00000000" w:rsidRPr="00000000">
        <w:rPr>
          <w:rFonts w:ascii="Times New Roman" w:cs="Times New Roman" w:eastAsia="Times New Roman" w:hAnsi="Times New Roman"/>
          <w:sz w:val="21"/>
          <w:szCs w:val="21"/>
          <w:rtl w:val="0"/>
        </w:rPr>
        <w:t xml:space="preserve">+ 1</w:t>
      </w:r>
      <w:r w:rsidDel="00000000" w:rsidR="00000000" w:rsidRPr="00000000">
        <w:rPr>
          <w:rFonts w:ascii="Times New Roman" w:cs="Times New Roman" w:eastAsia="Times New Roman" w:hAnsi="Times New Roman"/>
          <w:i w:val="1"/>
          <w:sz w:val="21"/>
          <w:szCs w:val="21"/>
          <w:rtl w:val="0"/>
        </w:rPr>
        <w:t xml:space="preserve">b </w:t>
      </w:r>
      <w:r w:rsidDel="00000000" w:rsidR="00000000" w:rsidRPr="00000000">
        <w:rPr>
          <w:rFonts w:ascii="Gungsuh" w:cs="Gungsuh" w:eastAsia="Gungsuh" w:hAnsi="Gungsuh"/>
          <w:rtl w:val="0"/>
        </w:rPr>
        <w:t xml:space="preserve">≥</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Times New Roman" w:cs="Times New Roman" w:eastAsia="Times New Roman" w:hAnsi="Times New Roman"/>
          <w:sz w:val="21"/>
          <w:szCs w:val="21"/>
          <w:rtl w:val="0"/>
        </w:rPr>
        <w:t xml:space="preserve">2</w:t>
      </w:r>
    </w:p>
    <w:p w:rsidR="00000000" w:rsidDel="00000000" w:rsidP="00000000" w:rsidRDefault="00000000" w:rsidRPr="00000000" w14:paraId="0000000A">
      <w:pPr>
        <w:spacing w:line="240" w:lineRule="auto"/>
        <w:ind w:left="72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And both </w:t>
      </w:r>
      <w:r w:rsidDel="00000000" w:rsidR="00000000" w:rsidRPr="00000000">
        <w:rPr>
          <w:rFonts w:ascii="Times New Roman" w:cs="Times New Roman" w:eastAsia="Times New Roman" w:hAnsi="Times New Roman"/>
          <w:i w:val="1"/>
          <w:sz w:val="21"/>
          <w:szCs w:val="21"/>
          <w:rtl w:val="0"/>
        </w:rPr>
        <w:t xml:space="preserve">a </w:t>
      </w:r>
      <w:r w:rsidDel="00000000" w:rsidR="00000000" w:rsidRPr="00000000">
        <w:rPr>
          <w:rFonts w:ascii="Times New Roman" w:cs="Times New Roman" w:eastAsia="Times New Roman" w:hAnsi="Times New Roman"/>
          <w:sz w:val="21"/>
          <w:szCs w:val="21"/>
          <w:rtl w:val="0"/>
        </w:rPr>
        <w:t xml:space="preserve">and </w:t>
      </w:r>
      <w:r w:rsidDel="00000000" w:rsidR="00000000" w:rsidRPr="00000000">
        <w:rPr>
          <w:rFonts w:ascii="Times New Roman" w:cs="Times New Roman" w:eastAsia="Times New Roman" w:hAnsi="Times New Roman"/>
          <w:i w:val="1"/>
          <w:sz w:val="21"/>
          <w:szCs w:val="21"/>
          <w:rtl w:val="0"/>
        </w:rPr>
        <w:t xml:space="preserve">b </w:t>
      </w:r>
      <w:r w:rsidDel="00000000" w:rsidR="00000000" w:rsidRPr="00000000">
        <w:rPr>
          <w:rFonts w:ascii="Times New Roman" w:cs="Times New Roman" w:eastAsia="Times New Roman" w:hAnsi="Times New Roman"/>
          <w:sz w:val="21"/>
          <w:szCs w:val="21"/>
          <w:rtl w:val="0"/>
        </w:rPr>
        <w:t xml:space="preserve">are </w:t>
      </w:r>
      <w:r w:rsidDel="00000000" w:rsidR="00000000" w:rsidRPr="00000000">
        <w:rPr>
          <w:rFonts w:ascii="Gungsuh" w:cs="Gungsuh" w:eastAsia="Gungsuh" w:hAnsi="Gungsuh"/>
          <w:sz w:val="24"/>
          <w:szCs w:val="24"/>
          <w:rtl w:val="0"/>
        </w:rPr>
        <w:t xml:space="preserve">≥</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1"/>
          <w:szCs w:val="21"/>
          <w:rtl w:val="0"/>
        </w:rPr>
        <w:t xml:space="preserve">0.</w:t>
      </w:r>
    </w:p>
    <w:p w:rsidR="00000000" w:rsidDel="00000000" w:rsidP="00000000" w:rsidRDefault="00000000" w:rsidRPr="00000000" w14:paraId="0000000B">
      <w:pPr>
        <w:spacing w:line="240" w:lineRule="auto"/>
        <w:ind w:left="709"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 As a project manager, you are faced with the activity network and estimated activity times (in days) shown in the below figure. For each activity, give the</w:t>
      </w:r>
    </w:p>
    <w:p w:rsidR="00000000" w:rsidDel="00000000" w:rsidP="00000000" w:rsidRDefault="00000000" w:rsidRPr="00000000" w14:paraId="0000000C">
      <w:pPr>
        <w:spacing w:after="200" w:line="240" w:lineRule="auto"/>
        <w:ind w:left="720"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The following details are available regarding a project:</w:t>
      </w:r>
    </w:p>
    <w:p w:rsidR="00000000" w:rsidDel="00000000" w:rsidP="00000000" w:rsidRDefault="00000000" w:rsidRPr="00000000" w14:paraId="0000000D">
      <w:pPr>
        <w:spacing w:after="200" w:line="240" w:lineRule="auto"/>
        <w:ind w:left="720" w:firstLine="0"/>
        <w:rPr>
          <w:rFonts w:ascii="Calibri" w:cs="Calibri" w:eastAsia="Calibri" w:hAnsi="Calibri"/>
          <w:sz w:val="23"/>
          <w:szCs w:val="23"/>
        </w:rPr>
      </w:pPr>
      <w:r w:rsidDel="00000000" w:rsidR="00000000" w:rsidRPr="00000000">
        <w:rPr>
          <w:rtl w:val="0"/>
        </w:rPr>
      </w:r>
    </w:p>
    <w:tbl>
      <w:tblPr>
        <w:tblStyle w:val="Table1"/>
        <w:tblW w:w="7158.0" w:type="dxa"/>
        <w:jc w:val="left"/>
        <w:tblInd w:w="712.0" w:type="dxa"/>
        <w:tblLayout w:type="fixed"/>
        <w:tblLook w:val="0600"/>
      </w:tblPr>
      <w:tblGrid>
        <w:gridCol w:w="2386"/>
        <w:gridCol w:w="2386"/>
        <w:gridCol w:w="2386"/>
        <w:tblGridChange w:id="0">
          <w:tblGrid>
            <w:gridCol w:w="2386"/>
            <w:gridCol w:w="2386"/>
            <w:gridCol w:w="2386"/>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E">
            <w:pPr>
              <w:widowControl w:val="0"/>
              <w:spacing w:after="200" w:line="240" w:lineRule="auto"/>
              <w:ind w:left="720"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Activity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F">
            <w:pPr>
              <w:widowControl w:val="0"/>
              <w:spacing w:after="200" w:line="240" w:lineRule="auto"/>
              <w:ind w:left="720"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Immediate Predecessor Activity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0">
            <w:pPr>
              <w:widowControl w:val="0"/>
              <w:spacing w:after="200" w:line="240" w:lineRule="auto"/>
              <w:ind w:left="720" w:firstLine="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Duration (Weeks)</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1">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2">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3">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12</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4">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B</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5">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6">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7</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7">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8">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9">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11</w:t>
            </w:r>
          </w:p>
        </w:tc>
      </w:tr>
      <w:tr>
        <w:trPr>
          <w:cantSplit w:val="0"/>
          <w:trHeight w:val="20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A">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B">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C">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8</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D">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E">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F">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6</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0">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F</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1">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B</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2">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10</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3">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4">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C</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5">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9</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6">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H</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7">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D, F</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8">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14</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9">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I</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A">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E,G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13</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C">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J</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D">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H,I</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widowControl w:val="0"/>
              <w:spacing w:after="200" w:line="240" w:lineRule="auto"/>
              <w:jc w:val="center"/>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16</w:t>
            </w:r>
          </w:p>
        </w:tc>
      </w:tr>
    </w:tbl>
    <w:p w:rsidR="00000000" w:rsidDel="00000000" w:rsidP="00000000" w:rsidRDefault="00000000" w:rsidRPr="00000000" w14:paraId="0000002F">
      <w:pPr>
        <w:spacing w:after="200"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3"/>
          <w:szCs w:val="23"/>
          <w:rtl w:val="0"/>
        </w:rPr>
        <w:t xml:space="preserve">Determine the earliest and latest times, the total float for each activity, the critical activities and the project completion time. </w:t>
      </w:r>
      <w:r w:rsidDel="00000000" w:rsidR="00000000" w:rsidRPr="00000000">
        <w:rPr>
          <w:rFonts w:ascii="Calibri" w:cs="Calibri" w:eastAsia="Calibri" w:hAnsi="Calibri"/>
          <w:sz w:val="20"/>
          <w:szCs w:val="20"/>
          <w:rtl w:val="0"/>
        </w:rPr>
        <w:tab/>
      </w:r>
    </w:p>
    <w:p w:rsidR="00000000" w:rsidDel="00000000" w:rsidP="00000000" w:rsidRDefault="00000000" w:rsidRPr="00000000" w14:paraId="00000030">
      <w:pPr>
        <w:spacing w:after="200"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numPr>
          <w:ilvl w:val="0"/>
          <w:numId w:val="2"/>
        </w:numPr>
        <w:spacing w:after="20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 manufacturing company is engaged in producing three types of products A, B &amp; C. The production department produces each day components sufficient to make 50 units of A, 25 units of B &amp; 30 units of C. The management is confronted with the problem of optimizing the daily production of products in assembly departments where only 100 man hours are available daily to assemble the products. The following additional information is available. </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00"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Types of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00"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Profit contribution/ unit products (Rs)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00"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Assemble time/ product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2.5</w:t>
            </w:r>
          </w:p>
        </w:tc>
      </w:tr>
    </w:tbl>
    <w:p w:rsidR="00000000" w:rsidDel="00000000" w:rsidP="00000000" w:rsidRDefault="00000000" w:rsidRPr="00000000" w14:paraId="0000003E">
      <w:pPr>
        <w:spacing w:after="20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The company has a daily order commitment for producing 20 units of product A &amp; a total of 15 units of product B &amp; C. Formulate this problem as an LP model so as to maximize the total profit.</w:t>
      </w:r>
    </w:p>
    <w:p w:rsidR="00000000" w:rsidDel="00000000" w:rsidP="00000000" w:rsidRDefault="00000000" w:rsidRPr="00000000" w14:paraId="0000003F">
      <w:pPr>
        <w:numPr>
          <w:ilvl w:val="0"/>
          <w:numId w:val="4"/>
        </w:numPr>
        <w:spacing w:after="20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 project schedule has the following characteristics. </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4.2857142857142"/>
        <w:gridCol w:w="1234.2857142857142"/>
        <w:gridCol w:w="1234.2857142857142"/>
        <w:gridCol w:w="1234.2857142857142"/>
        <w:gridCol w:w="1234.2857142857142"/>
        <w:gridCol w:w="1234.2857142857142"/>
        <w:gridCol w:w="1234.2857142857142"/>
        <w:tblGridChange w:id="0">
          <w:tblGrid>
            <w:gridCol w:w="1234.2857142857142"/>
            <w:gridCol w:w="1234.2857142857142"/>
            <w:gridCol w:w="1234.2857142857142"/>
            <w:gridCol w:w="1234.2857142857142"/>
            <w:gridCol w:w="1234.2857142857142"/>
            <w:gridCol w:w="1234.2857142857142"/>
            <w:gridCol w:w="1234.285714285714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4-5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Duration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00" w:line="240"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r>
    </w:tbl>
    <w:p w:rsidR="00000000" w:rsidDel="00000000" w:rsidP="00000000" w:rsidRDefault="00000000" w:rsidRPr="00000000" w14:paraId="0000004E">
      <w:pPr>
        <w:numPr>
          <w:ilvl w:val="1"/>
          <w:numId w:val="4"/>
        </w:numPr>
        <w:spacing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Draw the network diagram.</w:t>
      </w:r>
    </w:p>
    <w:p w:rsidR="00000000" w:rsidDel="00000000" w:rsidP="00000000" w:rsidRDefault="00000000" w:rsidRPr="00000000" w14:paraId="0000004F">
      <w:pPr>
        <w:numPr>
          <w:ilvl w:val="1"/>
          <w:numId w:val="4"/>
        </w:numPr>
        <w:spacing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Calculate the earliest start, earliest finish, latest start, latest finish time and total slack of each activity.</w:t>
      </w:r>
    </w:p>
    <w:p w:rsidR="00000000" w:rsidDel="00000000" w:rsidP="00000000" w:rsidRDefault="00000000" w:rsidRPr="00000000" w14:paraId="00000050">
      <w:pPr>
        <w:numPr>
          <w:ilvl w:val="1"/>
          <w:numId w:val="4"/>
        </w:numPr>
        <w:spacing w:after="200" w:line="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Find the critical path. </w:t>
        <w:tab/>
      </w:r>
    </w:p>
    <w:p w:rsidR="00000000" w:rsidDel="00000000" w:rsidP="00000000" w:rsidRDefault="00000000" w:rsidRPr="00000000" w14:paraId="00000051">
      <w:pPr>
        <w:spacing w:after="200" w:line="24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200"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numPr>
          <w:ilvl w:val="0"/>
          <w:numId w:val="3"/>
        </w:numPr>
        <w:spacing w:line="240" w:lineRule="auto"/>
        <w:ind w:left="720" w:hanging="360"/>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Suppose an industry is manufacturing two types of products P</w:t>
      </w:r>
      <w:r w:rsidDel="00000000" w:rsidR="00000000" w:rsidRPr="00000000">
        <w:rPr>
          <w:rFonts w:ascii="Calibri" w:cs="Calibri" w:eastAsia="Calibri" w:hAnsi="Calibri"/>
          <w:sz w:val="23"/>
          <w:szCs w:val="23"/>
          <w:vertAlign w:val="subscript"/>
          <w:rtl w:val="0"/>
        </w:rPr>
        <w:t xml:space="preserve">1</w:t>
      </w:r>
      <w:r w:rsidDel="00000000" w:rsidR="00000000" w:rsidRPr="00000000">
        <w:rPr>
          <w:rFonts w:ascii="Calibri" w:cs="Calibri" w:eastAsia="Calibri" w:hAnsi="Calibri"/>
          <w:sz w:val="23"/>
          <w:szCs w:val="23"/>
          <w:rtl w:val="0"/>
        </w:rPr>
        <w:t xml:space="preserve"> and P</w:t>
      </w:r>
      <w:r w:rsidDel="00000000" w:rsidR="00000000" w:rsidRPr="00000000">
        <w:rPr>
          <w:rFonts w:ascii="Calibri" w:cs="Calibri" w:eastAsia="Calibri" w:hAnsi="Calibri"/>
          <w:sz w:val="23"/>
          <w:szCs w:val="23"/>
          <w:vertAlign w:val="subscript"/>
          <w:rtl w:val="0"/>
        </w:rPr>
        <w:t xml:space="preserve">2</w:t>
      </w:r>
      <w:r w:rsidDel="00000000" w:rsidR="00000000" w:rsidRPr="00000000">
        <w:rPr>
          <w:rFonts w:ascii="Calibri" w:cs="Calibri" w:eastAsia="Calibri" w:hAnsi="Calibri"/>
          <w:sz w:val="23"/>
          <w:szCs w:val="23"/>
          <w:rtl w:val="0"/>
        </w:rPr>
        <w:t xml:space="preserve">. The profits per Kg of the two products are Rs.30 and Rs.40 respectively. These two products require processing in three types of machines. The following table shows the available machine hours per day and the time required on each machine to produce one Kg of P1 and P2. Formulate the problem in the form of linear programming model. </w:t>
      </w:r>
    </w:p>
    <w:p w:rsidR="00000000" w:rsidDel="00000000" w:rsidP="00000000" w:rsidRDefault="00000000" w:rsidRPr="00000000" w14:paraId="00000054">
      <w:pPr>
        <w:spacing w:line="240" w:lineRule="auto"/>
        <w:ind w:left="720" w:firstLine="0"/>
        <w:rPr>
          <w:rFonts w:ascii="Calibri" w:cs="Calibri" w:eastAsia="Calibri" w:hAnsi="Calibri"/>
          <w:sz w:val="23"/>
          <w:szCs w:val="23"/>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Profit/Kg </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w:t>
            </w:r>
            <w:r w:rsidDel="00000000" w:rsidR="00000000" w:rsidRPr="00000000">
              <w:rPr>
                <w:rFonts w:ascii="Calibri" w:cs="Calibri" w:eastAsia="Calibri" w:hAnsi="Calibri"/>
                <w:sz w:val="23"/>
                <w:szCs w:val="23"/>
                <w:vertAlign w:val="subscript"/>
                <w:rtl w:val="0"/>
              </w:rPr>
              <w:t xml:space="preserve">1 </w:t>
            </w:r>
            <w:r w:rsidDel="00000000" w:rsidR="00000000" w:rsidRPr="00000000">
              <w:rPr>
                <w:rtl w:val="0"/>
              </w:rPr>
            </w:r>
          </w:p>
          <w:p w:rsidR="00000000" w:rsidDel="00000000" w:rsidP="00000000" w:rsidRDefault="00000000" w:rsidRPr="00000000" w14:paraId="00000057">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Rs.30 </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P</w:t>
            </w:r>
            <w:r w:rsidDel="00000000" w:rsidR="00000000" w:rsidRPr="00000000">
              <w:rPr>
                <w:rFonts w:ascii="Calibri" w:cs="Calibri" w:eastAsia="Calibri" w:hAnsi="Calibri"/>
                <w:sz w:val="23"/>
                <w:szCs w:val="23"/>
                <w:vertAlign w:val="subscript"/>
                <w:rtl w:val="0"/>
              </w:rPr>
              <w:t xml:space="preserve">2</w:t>
            </w:r>
            <w:r w:rsidDel="00000000" w:rsidR="00000000" w:rsidRPr="00000000">
              <w:rPr>
                <w:rFonts w:ascii="Calibri" w:cs="Calibri" w:eastAsia="Calibri" w:hAnsi="Calibri"/>
                <w:sz w:val="23"/>
                <w:szCs w:val="23"/>
                <w:rtl w:val="0"/>
              </w:rPr>
              <w:t xml:space="preserve"> </w:t>
            </w:r>
          </w:p>
          <w:p w:rsidR="00000000" w:rsidDel="00000000" w:rsidP="00000000" w:rsidRDefault="00000000" w:rsidRPr="00000000" w14:paraId="00000059">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Rs.40 </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Total available Machine hours/day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Machine 1 </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600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Machine 2 </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800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Machine 3</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sz w:val="23"/>
                <w:szCs w:val="23"/>
              </w:rPr>
            </w:pPr>
            <w:r w:rsidDel="00000000" w:rsidR="00000000" w:rsidRPr="00000000">
              <w:rPr>
                <w:rFonts w:ascii="Calibri" w:cs="Calibri" w:eastAsia="Calibri" w:hAnsi="Calibri"/>
                <w:sz w:val="23"/>
                <w:szCs w:val="23"/>
                <w:rtl w:val="0"/>
              </w:rPr>
              <w:t xml:space="preserve">1000</w:t>
            </w:r>
          </w:p>
        </w:tc>
      </w:tr>
    </w:tbl>
    <w:p w:rsidR="00000000" w:rsidDel="00000000" w:rsidP="00000000" w:rsidRDefault="00000000" w:rsidRPr="00000000" w14:paraId="0000006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Are there different approaches while using the iso-profit and iso-cost lines in LPP graphical solution method? Answer with reasons.</w:t>
      </w:r>
    </w:p>
    <w:p w:rsidR="00000000" w:rsidDel="00000000" w:rsidP="00000000" w:rsidRDefault="00000000" w:rsidRPr="00000000" w14:paraId="00000069">
      <w:pPr>
        <w:spacing w:after="200" w:line="240" w:lineRule="auto"/>
        <w:ind w:left="0" w:firstLine="0"/>
        <w:jc w:val="both"/>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