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A36" w:rsidRDefault="00E57618" w:rsidP="00E57618">
      <w:pPr>
        <w:pStyle w:val="Heading1"/>
        <w:rPr>
          <w:color w:val="1F497D" w:themeColor="text2"/>
          <w:sz w:val="48"/>
        </w:rPr>
      </w:pPr>
      <w:r>
        <w:tab/>
      </w:r>
      <w:r>
        <w:tab/>
        <w:t xml:space="preserve">      </w:t>
      </w:r>
      <w:r w:rsidRPr="00E57618">
        <w:rPr>
          <w:color w:val="000000" w:themeColor="text1"/>
          <w:sz w:val="48"/>
        </w:rPr>
        <w:t>Chittagong Division</w:t>
      </w:r>
      <w:r>
        <w:rPr>
          <w:color w:val="000000" w:themeColor="text1"/>
          <w:sz w:val="48"/>
        </w:rPr>
        <w:t xml:space="preserve">             </w:t>
      </w:r>
      <w:r w:rsidRPr="00E57618">
        <w:rPr>
          <w:color w:val="1F497D" w:themeColor="text2"/>
          <w:sz w:val="48"/>
        </w:rPr>
        <w:t>Go Back</w:t>
      </w:r>
    </w:p>
    <w:p w:rsidR="00E57618" w:rsidRDefault="00E57618" w:rsidP="00E57618">
      <w:pPr>
        <w:pStyle w:val="Heading1"/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300990</wp:posOffset>
            </wp:positionV>
            <wp:extent cx="2854960" cy="4796155"/>
            <wp:effectExtent l="0" t="0" r="2540" b="4445"/>
            <wp:wrapSquare wrapText="bothSides"/>
            <wp:docPr id="1" name="Picture 1" descr="Image result for chittagong di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ittagong divis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</w:p>
    <w:p w:rsidR="00E57618" w:rsidRPr="00E57618" w:rsidRDefault="00E57618" w:rsidP="00E57618">
      <w:pPr>
        <w:rPr>
          <w:rFonts w:cs="Times New Roman"/>
          <w:b/>
          <w:sz w:val="36"/>
        </w:rPr>
      </w:pPr>
      <w:bookmarkStart w:id="0" w:name="_GoBack"/>
      <w:r w:rsidRPr="00E57618">
        <w:rPr>
          <w:rFonts w:cs="Times New Roman"/>
          <w:b/>
          <w:bCs/>
          <w:sz w:val="32"/>
          <w:szCs w:val="21"/>
          <w:shd w:val="clear" w:color="auto" w:fill="FFFFFF"/>
        </w:rPr>
        <w:t>Chittagong Division</w:t>
      </w:r>
      <w:r w:rsidRPr="00E57618">
        <w:rPr>
          <w:rFonts w:cs="Times New Roman"/>
          <w:b/>
          <w:sz w:val="32"/>
          <w:szCs w:val="21"/>
          <w:shd w:val="clear" w:color="auto" w:fill="FFFFFF"/>
        </w:rPr>
        <w:t xml:space="preserve"> is geographically the largest of the eight administrative divisions of</w:t>
      </w:r>
      <w:r w:rsidRPr="00E57618">
        <w:rPr>
          <w:rStyle w:val="apple-converted-space"/>
          <w:rFonts w:cs="Times New Roman"/>
          <w:b/>
          <w:sz w:val="32"/>
          <w:szCs w:val="21"/>
          <w:shd w:val="clear" w:color="auto" w:fill="FFFFFF"/>
        </w:rPr>
        <w:t> </w:t>
      </w:r>
      <w:hyperlink r:id="rId6" w:tooltip="Bangladesh" w:history="1">
        <w:r w:rsidRPr="00E57618">
          <w:rPr>
            <w:rStyle w:val="Hyperlink"/>
            <w:rFonts w:cs="Times New Roman"/>
            <w:b/>
            <w:color w:val="auto"/>
            <w:sz w:val="32"/>
            <w:szCs w:val="21"/>
            <w:shd w:val="clear" w:color="auto" w:fill="FFFFFF"/>
          </w:rPr>
          <w:t>Bangladesh</w:t>
        </w:r>
      </w:hyperlink>
      <w:r w:rsidRPr="00E57618">
        <w:rPr>
          <w:rFonts w:cs="Times New Roman"/>
          <w:b/>
          <w:sz w:val="32"/>
          <w:szCs w:val="21"/>
          <w:shd w:val="clear" w:color="auto" w:fill="FFFFFF"/>
        </w:rPr>
        <w:t>. It covers the south-easternmost areas of the country, with a total area of 33,771.18 km</w:t>
      </w:r>
      <w:r w:rsidRPr="00E57618">
        <w:rPr>
          <w:rFonts w:cs="Times New Roman"/>
          <w:b/>
          <w:sz w:val="24"/>
          <w:szCs w:val="17"/>
          <w:shd w:val="clear" w:color="auto" w:fill="FFFFFF"/>
          <w:vertAlign w:val="superscript"/>
        </w:rPr>
        <w:t>2</w:t>
      </w:r>
      <w:r w:rsidRPr="00E57618">
        <w:rPr>
          <w:rStyle w:val="apple-converted-space"/>
          <w:rFonts w:cs="Times New Roman"/>
          <w:b/>
          <w:sz w:val="32"/>
          <w:szCs w:val="21"/>
          <w:shd w:val="clear" w:color="auto" w:fill="FFFFFF"/>
        </w:rPr>
        <w:t> </w:t>
      </w:r>
      <w:r w:rsidRPr="00E57618">
        <w:rPr>
          <w:rFonts w:cs="Times New Roman"/>
          <w:b/>
          <w:sz w:val="32"/>
          <w:szCs w:val="21"/>
          <w:shd w:val="clear" w:color="auto" w:fill="FFFFFF"/>
        </w:rPr>
        <w:t>(13,039.13 square miles)</w:t>
      </w:r>
      <w:r w:rsidRPr="00E57618">
        <w:rPr>
          <w:rStyle w:val="apple-converted-space"/>
          <w:rFonts w:cs="Times New Roman"/>
          <w:b/>
          <w:sz w:val="32"/>
          <w:szCs w:val="21"/>
          <w:shd w:val="clear" w:color="auto" w:fill="FFFFFF"/>
        </w:rPr>
        <w:t> </w:t>
      </w:r>
      <w:r w:rsidRPr="00E57618">
        <w:rPr>
          <w:rFonts w:cs="Times New Roman"/>
          <w:b/>
          <w:sz w:val="32"/>
          <w:szCs w:val="21"/>
          <w:shd w:val="clear" w:color="auto" w:fill="FFFFFF"/>
        </w:rPr>
        <w:t>and a population at the 2011 census of 28,423,019. Chittagong division is subdivided into eleven districts and thence into 99 sub-districts. The first six districts listed below comprise the north-western portion (37.6%) of the division, while the remaining five comprise the south-eastern portion (62.4%), the two portions being separated by the lower (or Bangladeshi) stretch of the</w:t>
      </w:r>
      <w:r w:rsidRPr="00E57618">
        <w:rPr>
          <w:rStyle w:val="apple-converted-space"/>
          <w:rFonts w:cs="Times New Roman"/>
          <w:b/>
          <w:sz w:val="32"/>
          <w:szCs w:val="21"/>
          <w:shd w:val="clear" w:color="auto" w:fill="FFFFFF"/>
        </w:rPr>
        <w:t> </w:t>
      </w:r>
      <w:proofErr w:type="spellStart"/>
      <w:r w:rsidRPr="00E57618">
        <w:rPr>
          <w:rFonts w:cs="Times New Roman"/>
          <w:b/>
          <w:sz w:val="36"/>
        </w:rPr>
        <w:fldChar w:fldCharType="begin"/>
      </w:r>
      <w:r w:rsidRPr="00E57618">
        <w:rPr>
          <w:rFonts w:cs="Times New Roman"/>
          <w:b/>
          <w:sz w:val="36"/>
        </w:rPr>
        <w:instrText xml:space="preserve"> HYPERLINK "https://en.wikipedia.org/wiki/Feni_River" \o "Feni River" </w:instrText>
      </w:r>
      <w:r w:rsidRPr="00E57618">
        <w:rPr>
          <w:rFonts w:cs="Times New Roman"/>
          <w:b/>
          <w:sz w:val="36"/>
        </w:rPr>
        <w:fldChar w:fldCharType="separate"/>
      </w:r>
      <w:r w:rsidRPr="00E57618">
        <w:rPr>
          <w:rStyle w:val="Hyperlink"/>
          <w:rFonts w:cs="Times New Roman"/>
          <w:b/>
          <w:color w:val="auto"/>
          <w:sz w:val="32"/>
          <w:szCs w:val="21"/>
          <w:shd w:val="clear" w:color="auto" w:fill="FFFFFF"/>
        </w:rPr>
        <w:t>Feni</w:t>
      </w:r>
      <w:proofErr w:type="spellEnd"/>
      <w:r w:rsidRPr="00E57618">
        <w:rPr>
          <w:rStyle w:val="Hyperlink"/>
          <w:rFonts w:cs="Times New Roman"/>
          <w:b/>
          <w:color w:val="auto"/>
          <w:sz w:val="32"/>
          <w:szCs w:val="21"/>
          <w:shd w:val="clear" w:color="auto" w:fill="FFFFFF"/>
        </w:rPr>
        <w:t xml:space="preserve"> River</w:t>
      </w:r>
      <w:r w:rsidRPr="00E57618">
        <w:rPr>
          <w:rFonts w:cs="Times New Roman"/>
          <w:b/>
          <w:sz w:val="36"/>
        </w:rPr>
        <w:fldChar w:fldCharType="end"/>
      </w:r>
      <w:r w:rsidRPr="00E57618">
        <w:rPr>
          <w:rFonts w:cs="Times New Roman"/>
          <w:b/>
          <w:sz w:val="32"/>
          <w:szCs w:val="21"/>
          <w:shd w:val="clear" w:color="auto" w:fill="FFFFFF"/>
        </w:rPr>
        <w:t>; the upland districts of</w:t>
      </w:r>
      <w:r w:rsidRPr="00E57618">
        <w:rPr>
          <w:rStyle w:val="apple-converted-space"/>
          <w:rFonts w:cs="Times New Roman"/>
          <w:b/>
          <w:sz w:val="32"/>
          <w:szCs w:val="21"/>
          <w:shd w:val="clear" w:color="auto" w:fill="FFFFFF"/>
        </w:rPr>
        <w:t> </w:t>
      </w:r>
      <w:proofErr w:type="spellStart"/>
      <w:r w:rsidRPr="00E57618">
        <w:rPr>
          <w:rFonts w:cs="Times New Roman"/>
          <w:b/>
          <w:sz w:val="36"/>
        </w:rPr>
        <w:fldChar w:fldCharType="begin"/>
      </w:r>
      <w:r w:rsidRPr="00E57618">
        <w:rPr>
          <w:rFonts w:cs="Times New Roman"/>
          <w:b/>
          <w:sz w:val="36"/>
        </w:rPr>
        <w:instrText xml:space="preserve"> HYPERLINK "https://en.wikipedia.org/wiki/Khagrachhari" \o "Khagrachhari" </w:instrText>
      </w:r>
      <w:r w:rsidRPr="00E57618">
        <w:rPr>
          <w:rFonts w:cs="Times New Roman"/>
          <w:b/>
          <w:sz w:val="36"/>
        </w:rPr>
        <w:fldChar w:fldCharType="separate"/>
      </w:r>
      <w:r w:rsidRPr="00E57618">
        <w:rPr>
          <w:rStyle w:val="Hyperlink"/>
          <w:rFonts w:cs="Times New Roman"/>
          <w:b/>
          <w:color w:val="auto"/>
          <w:sz w:val="32"/>
          <w:szCs w:val="21"/>
          <w:shd w:val="clear" w:color="auto" w:fill="FFFFFF"/>
        </w:rPr>
        <w:t>Khagrachhari</w:t>
      </w:r>
      <w:proofErr w:type="spellEnd"/>
      <w:r w:rsidRPr="00E57618">
        <w:rPr>
          <w:rFonts w:cs="Times New Roman"/>
          <w:b/>
          <w:sz w:val="36"/>
        </w:rPr>
        <w:fldChar w:fldCharType="end"/>
      </w:r>
      <w:r w:rsidRPr="00E57618">
        <w:rPr>
          <w:rFonts w:cs="Times New Roman"/>
          <w:b/>
          <w:sz w:val="32"/>
          <w:szCs w:val="21"/>
          <w:shd w:val="clear" w:color="auto" w:fill="FFFFFF"/>
        </w:rPr>
        <w:t>,</w:t>
      </w:r>
      <w:r w:rsidRPr="00E57618">
        <w:rPr>
          <w:rStyle w:val="apple-converted-space"/>
          <w:rFonts w:cs="Times New Roman"/>
          <w:b/>
          <w:sz w:val="32"/>
          <w:szCs w:val="21"/>
          <w:shd w:val="clear" w:color="auto" w:fill="FFFFFF"/>
        </w:rPr>
        <w:t> </w:t>
      </w:r>
      <w:proofErr w:type="spellStart"/>
      <w:r w:rsidRPr="00E57618">
        <w:rPr>
          <w:rFonts w:cs="Times New Roman"/>
          <w:b/>
          <w:sz w:val="36"/>
        </w:rPr>
        <w:fldChar w:fldCharType="begin"/>
      </w:r>
      <w:r w:rsidRPr="00E57618">
        <w:rPr>
          <w:rFonts w:cs="Times New Roman"/>
          <w:b/>
          <w:sz w:val="36"/>
        </w:rPr>
        <w:instrText xml:space="preserve"> HYPERLINK "https://en.wikipedia.org/wiki/Rangamati" \o "Rangamati" </w:instrText>
      </w:r>
      <w:r w:rsidRPr="00E57618">
        <w:rPr>
          <w:rFonts w:cs="Times New Roman"/>
          <w:b/>
          <w:sz w:val="36"/>
        </w:rPr>
        <w:fldChar w:fldCharType="separate"/>
      </w:r>
      <w:r w:rsidRPr="00E57618">
        <w:rPr>
          <w:rStyle w:val="Hyperlink"/>
          <w:rFonts w:cs="Times New Roman"/>
          <w:b/>
          <w:color w:val="auto"/>
          <w:sz w:val="32"/>
          <w:szCs w:val="21"/>
          <w:shd w:val="clear" w:color="auto" w:fill="FFFFFF"/>
        </w:rPr>
        <w:t>Rangamati</w:t>
      </w:r>
      <w:proofErr w:type="spellEnd"/>
      <w:r w:rsidRPr="00E57618">
        <w:rPr>
          <w:rFonts w:cs="Times New Roman"/>
          <w:b/>
          <w:sz w:val="36"/>
        </w:rPr>
        <w:fldChar w:fldCharType="end"/>
      </w:r>
      <w:r w:rsidRPr="00E57618">
        <w:rPr>
          <w:rStyle w:val="apple-converted-space"/>
          <w:rFonts w:cs="Times New Roman"/>
          <w:b/>
          <w:sz w:val="32"/>
          <w:szCs w:val="21"/>
          <w:shd w:val="clear" w:color="auto" w:fill="FFFFFF"/>
        </w:rPr>
        <w:t> </w:t>
      </w:r>
      <w:r w:rsidRPr="00E57618">
        <w:rPr>
          <w:rFonts w:cs="Times New Roman"/>
          <w:b/>
          <w:sz w:val="32"/>
          <w:szCs w:val="21"/>
          <w:shd w:val="clear" w:color="auto" w:fill="FFFFFF"/>
        </w:rPr>
        <w:t>and</w:t>
      </w:r>
      <w:r w:rsidRPr="00E57618">
        <w:rPr>
          <w:rStyle w:val="apple-converted-space"/>
          <w:rFonts w:cs="Times New Roman"/>
          <w:b/>
          <w:sz w:val="32"/>
          <w:szCs w:val="21"/>
          <w:shd w:val="clear" w:color="auto" w:fill="FFFFFF"/>
        </w:rPr>
        <w:t> </w:t>
      </w:r>
      <w:proofErr w:type="spellStart"/>
      <w:r w:rsidRPr="00E57618">
        <w:rPr>
          <w:rFonts w:cs="Times New Roman"/>
          <w:b/>
          <w:sz w:val="36"/>
        </w:rPr>
        <w:fldChar w:fldCharType="begin"/>
      </w:r>
      <w:r w:rsidRPr="00E57618">
        <w:rPr>
          <w:rFonts w:cs="Times New Roman"/>
          <w:b/>
          <w:sz w:val="36"/>
        </w:rPr>
        <w:instrText xml:space="preserve"> HYPERLINK "https://en.wikipedia.org/wiki/Bandarban" \o "Bandarban" </w:instrText>
      </w:r>
      <w:r w:rsidRPr="00E57618">
        <w:rPr>
          <w:rFonts w:cs="Times New Roman"/>
          <w:b/>
          <w:sz w:val="36"/>
        </w:rPr>
        <w:fldChar w:fldCharType="separate"/>
      </w:r>
      <w:r w:rsidRPr="00E57618">
        <w:rPr>
          <w:rStyle w:val="Hyperlink"/>
          <w:rFonts w:cs="Times New Roman"/>
          <w:b/>
          <w:color w:val="auto"/>
          <w:sz w:val="32"/>
          <w:szCs w:val="21"/>
          <w:shd w:val="clear" w:color="auto" w:fill="FFFFFF"/>
        </w:rPr>
        <w:t>Bandarban</w:t>
      </w:r>
      <w:proofErr w:type="spellEnd"/>
      <w:r w:rsidRPr="00E57618">
        <w:rPr>
          <w:rFonts w:cs="Times New Roman"/>
          <w:b/>
          <w:sz w:val="36"/>
        </w:rPr>
        <w:fldChar w:fldCharType="end"/>
      </w:r>
      <w:r w:rsidRPr="00E57618">
        <w:rPr>
          <w:rStyle w:val="apple-converted-space"/>
          <w:rFonts w:cs="Times New Roman"/>
          <w:b/>
          <w:sz w:val="32"/>
          <w:szCs w:val="21"/>
          <w:shd w:val="clear" w:color="auto" w:fill="FFFFFF"/>
        </w:rPr>
        <w:t> </w:t>
      </w:r>
      <w:r w:rsidRPr="00E57618">
        <w:rPr>
          <w:rFonts w:cs="Times New Roman"/>
          <w:b/>
          <w:sz w:val="32"/>
          <w:szCs w:val="21"/>
          <w:shd w:val="clear" w:color="auto" w:fill="FFFFFF"/>
        </w:rPr>
        <w:t>together comprise that area previously known as the</w:t>
      </w:r>
      <w:r w:rsidRPr="00E57618">
        <w:rPr>
          <w:rStyle w:val="apple-converted-space"/>
          <w:rFonts w:cs="Times New Roman"/>
          <w:b/>
          <w:sz w:val="32"/>
          <w:szCs w:val="21"/>
          <w:shd w:val="clear" w:color="auto" w:fill="FFFFFF"/>
        </w:rPr>
        <w:t> </w:t>
      </w:r>
      <w:hyperlink r:id="rId7" w:tooltip="Chittagong Hill Tracts" w:history="1">
        <w:r w:rsidRPr="00E57618">
          <w:rPr>
            <w:rStyle w:val="Hyperlink"/>
            <w:rFonts w:cs="Times New Roman"/>
            <w:b/>
            <w:color w:val="auto"/>
            <w:sz w:val="32"/>
            <w:szCs w:val="21"/>
            <w:shd w:val="clear" w:color="auto" w:fill="FFFFFF"/>
          </w:rPr>
          <w:t>Chittagong Hill Tracts</w:t>
        </w:r>
      </w:hyperlink>
      <w:r w:rsidRPr="00E57618">
        <w:rPr>
          <w:rFonts w:cs="Times New Roman"/>
          <w:b/>
          <w:sz w:val="32"/>
          <w:szCs w:val="21"/>
          <w:shd w:val="clear" w:color="auto" w:fill="FFFFFF"/>
        </w:rPr>
        <w:t>. Before 1995, the six districts of</w:t>
      </w:r>
      <w:r w:rsidRPr="00E57618">
        <w:rPr>
          <w:rStyle w:val="apple-converted-space"/>
          <w:rFonts w:cs="Times New Roman"/>
          <w:b/>
          <w:sz w:val="32"/>
          <w:szCs w:val="21"/>
          <w:shd w:val="clear" w:color="auto" w:fill="FFFFFF"/>
        </w:rPr>
        <w:t> </w:t>
      </w:r>
      <w:proofErr w:type="spellStart"/>
      <w:r w:rsidRPr="00E57618">
        <w:rPr>
          <w:rFonts w:cs="Times New Roman"/>
          <w:b/>
          <w:sz w:val="36"/>
        </w:rPr>
        <w:fldChar w:fldCharType="begin"/>
      </w:r>
      <w:r w:rsidRPr="00E57618">
        <w:rPr>
          <w:rFonts w:cs="Times New Roman"/>
          <w:b/>
          <w:sz w:val="36"/>
        </w:rPr>
        <w:instrText xml:space="preserve"> HYPERLINK "https://en.wikipedia.org/wiki/Sylhet_Division" \o "Sylhet Division" </w:instrText>
      </w:r>
      <w:r w:rsidRPr="00E57618">
        <w:rPr>
          <w:rFonts w:cs="Times New Roman"/>
          <w:b/>
          <w:sz w:val="36"/>
        </w:rPr>
        <w:fldChar w:fldCharType="separate"/>
      </w:r>
      <w:r w:rsidRPr="00E57618">
        <w:rPr>
          <w:rStyle w:val="Hyperlink"/>
          <w:rFonts w:cs="Times New Roman"/>
          <w:b/>
          <w:color w:val="auto"/>
          <w:sz w:val="32"/>
          <w:szCs w:val="21"/>
          <w:shd w:val="clear" w:color="auto" w:fill="FFFFFF"/>
        </w:rPr>
        <w:t>Sylhet</w:t>
      </w:r>
      <w:proofErr w:type="spellEnd"/>
      <w:r w:rsidRPr="00E57618">
        <w:rPr>
          <w:rStyle w:val="Hyperlink"/>
          <w:rFonts w:cs="Times New Roman"/>
          <w:b/>
          <w:color w:val="auto"/>
          <w:sz w:val="32"/>
          <w:szCs w:val="21"/>
          <w:shd w:val="clear" w:color="auto" w:fill="FFFFFF"/>
        </w:rPr>
        <w:t xml:space="preserve"> Division</w:t>
      </w:r>
      <w:r w:rsidRPr="00E57618">
        <w:rPr>
          <w:rFonts w:cs="Times New Roman"/>
          <w:b/>
          <w:sz w:val="36"/>
        </w:rPr>
        <w:fldChar w:fldCharType="end"/>
      </w:r>
      <w:r w:rsidRPr="00E57618">
        <w:rPr>
          <w:rStyle w:val="apple-converted-space"/>
          <w:rFonts w:cs="Times New Roman"/>
          <w:b/>
          <w:sz w:val="32"/>
          <w:szCs w:val="21"/>
          <w:shd w:val="clear" w:color="auto" w:fill="FFFFFF"/>
        </w:rPr>
        <w:t> </w:t>
      </w:r>
      <w:r w:rsidRPr="00E57618">
        <w:rPr>
          <w:rFonts w:cs="Times New Roman"/>
          <w:b/>
          <w:sz w:val="32"/>
          <w:szCs w:val="21"/>
          <w:shd w:val="clear" w:color="auto" w:fill="FFFFFF"/>
        </w:rPr>
        <w:t>were also a part of Chittagong Division.</w:t>
      </w:r>
    </w:p>
    <w:bookmarkEnd w:id="0"/>
    <w:p w:rsidR="00E57618" w:rsidRPr="00E57618" w:rsidRDefault="00E57618" w:rsidP="00E57618"/>
    <w:sectPr w:rsidR="00E57618" w:rsidRPr="00E5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618"/>
    <w:rsid w:val="00512A78"/>
    <w:rsid w:val="00C37E2A"/>
    <w:rsid w:val="00E5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6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6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E57618"/>
  </w:style>
  <w:style w:type="character" w:styleId="Hyperlink">
    <w:name w:val="Hyperlink"/>
    <w:basedOn w:val="DefaultParagraphFont"/>
    <w:uiPriority w:val="99"/>
    <w:semiHidden/>
    <w:unhideWhenUsed/>
    <w:rsid w:val="00E576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6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6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6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E57618"/>
  </w:style>
  <w:style w:type="character" w:styleId="Hyperlink">
    <w:name w:val="Hyperlink"/>
    <w:basedOn w:val="DefaultParagraphFont"/>
    <w:uiPriority w:val="99"/>
    <w:semiHidden/>
    <w:unhideWhenUsed/>
    <w:rsid w:val="00E576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6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hittagong_Hill_Tract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anglades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</dc:creator>
  <cp:lastModifiedBy>Samir</cp:lastModifiedBy>
  <cp:revision>1</cp:revision>
  <dcterms:created xsi:type="dcterms:W3CDTF">2016-11-23T18:14:00Z</dcterms:created>
  <dcterms:modified xsi:type="dcterms:W3CDTF">2016-11-23T18:19:00Z</dcterms:modified>
</cp:coreProperties>
</file>