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2AB" w:rsidRDefault="00920550">
      <w:r>
        <w:t>Hola hola</w:t>
      </w:r>
      <w:bookmarkStart w:id="0" w:name="_GoBack"/>
      <w:bookmarkEnd w:id="0"/>
    </w:p>
    <w:sectPr w:rsidR="004572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50"/>
    <w:rsid w:val="004572AB"/>
    <w:rsid w:val="0092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374E"/>
  <w15:chartTrackingRefBased/>
  <w15:docId w15:val="{01169342-ED56-455E-AD09-C49DB68B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tevillo betancourt</dc:creator>
  <cp:keywords/>
  <dc:description/>
  <cp:lastModifiedBy>joshua tevillo betancourt</cp:lastModifiedBy>
  <cp:revision>1</cp:revision>
  <dcterms:created xsi:type="dcterms:W3CDTF">2019-02-22T05:03:00Z</dcterms:created>
  <dcterms:modified xsi:type="dcterms:W3CDTF">2019-02-22T05:03:00Z</dcterms:modified>
</cp:coreProperties>
</file>