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8"/>
          <w:szCs w:val="28"/>
        </w:rPr>
      </w:pPr>
      <w:r w:rsidRPr="002A2652">
        <w:rPr>
          <w:rFonts w:ascii="Verdana" w:hAnsi="Verdana" w:cs="Times New Roman"/>
          <w:b/>
          <w:bCs/>
          <w:sz w:val="28"/>
          <w:szCs w:val="28"/>
        </w:rPr>
        <w:t>County Assessor GIS Technician</w:t>
      </w:r>
      <w:r w:rsidR="002A2652" w:rsidRPr="002A2652">
        <w:rPr>
          <w:rFonts w:ascii="Verdana" w:hAnsi="Verdana" w:cs="Times New Roman"/>
          <w:b/>
          <w:bCs/>
          <w:sz w:val="28"/>
          <w:szCs w:val="28"/>
        </w:rPr>
        <w:t xml:space="preserve"> Sample Job Description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This position is in-line with a GIS Technician or a Cadastral Mapping Specialist job</w:t>
      </w:r>
      <w:r w:rsidR="00461758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description.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This is an entry-level position which includes on-the-job training and experience. The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position will report to either a County Assessor or their chosen Deputy Assessor.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Primary duties include: performing skilled digital mapping involving preparation and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maintenance of digital maps for the County Assessor’s mapping section, converting hand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drawn maps into a digital format for use in a Geographic Information System (GIS),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managing data in such a way that historical records will reflect changes to land parcels in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the County, and providing supportive mapping data and analysis upon request.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This position is intended to provide support for assessment mapping, county-wide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interdepartmental Geographic Information Systems (GIS), Land Records maintenance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and other functions as assigned.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Essential Duties and Responsibilities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Creates, maintains and updates databases using GIS;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Operates computer workstation to update maps as new data is received relative to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new subdivisions, developments, capital improvement projects, zoning requirements,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and other projects;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Conducts research (Recorder’s Office, files, and database) of legal documents to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insure correct platting of property descriptions;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Produces printed maps for both the Assessor’s Office and the general public showing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map features, property boundaries, platted lots, recorded bearings and distances as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applicable, parcel numbers, etc.;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Provides technical and administrative assistance for the County GIS program;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Manages operation of GIS equipment, software, data, and products;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Attends meetings, conferences, workshops;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Other related duties assigned by the Assessor or their designee;</w:t>
      </w:r>
    </w:p>
    <w:p w:rsidR="000A4E55" w:rsidRPr="002A2652" w:rsidRDefault="000A4E55" w:rsidP="002A2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Maintains a positive, helpful, constructive attitude and working relationship with the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Assessor and office employees, other County employees, Elected Officials and the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public.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Supervisory Responsibilities</w:t>
      </w:r>
    </w:p>
    <w:p w:rsidR="000A4E55" w:rsidRPr="002A2652" w:rsidRDefault="000A4E55" w:rsidP="002A26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May provide limited supervision of fellow employees used for the development and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maintenance of the digital cadastre system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Language Requirements:</w:t>
      </w:r>
    </w:p>
    <w:p w:rsidR="000A4E55" w:rsidRPr="002A2652" w:rsidRDefault="000A4E55" w:rsidP="002A26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Fluent in written and oral communication using the English language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Reasoning Ability:</w:t>
      </w:r>
    </w:p>
    <w:p w:rsidR="000A4E55" w:rsidRPr="002A2652" w:rsidRDefault="000A4E55" w:rsidP="002A26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Ability to interpret, identify, assess, or diagnose a variety of instructions or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information furnished in written, oral, diagram, or schedule form and plan approaches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that respond to problems or challenges;</w:t>
      </w:r>
    </w:p>
    <w:p w:rsidR="000A4E55" w:rsidRPr="002A2652" w:rsidRDefault="000A4E55" w:rsidP="002A26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Ability to prioritize work and research information to complete work independently;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multi-task duties.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Technology and Tools Requirements:</w:t>
      </w:r>
    </w:p>
    <w:p w:rsidR="000A4E55" w:rsidRPr="002A2652" w:rsidRDefault="000A4E55" w:rsidP="002A2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Competent ability to use a personal computer and associated peripherals and use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Microsoft Windows XP, Vista or 7 and higher, familiar with Computer Assisted Mass Appraisal (CAMA) databases specific to the County, Internet use, and e-mail system;</w:t>
      </w:r>
    </w:p>
    <w:p w:rsidR="000A4E55" w:rsidRPr="002A2652" w:rsidRDefault="000A4E55" w:rsidP="002A2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lastRenderedPageBreak/>
        <w:t xml:space="preserve">Specific capability to operate </w:t>
      </w:r>
      <w:proofErr w:type="spellStart"/>
      <w:r w:rsidRPr="002A2652">
        <w:rPr>
          <w:rFonts w:ascii="Verdana" w:hAnsi="Verdana" w:cs="Times New Roman"/>
          <w:sz w:val="20"/>
          <w:szCs w:val="20"/>
        </w:rPr>
        <w:t>ArcGIS</w:t>
      </w:r>
      <w:proofErr w:type="spellEnd"/>
      <w:r w:rsidRPr="002A2652">
        <w:rPr>
          <w:rFonts w:ascii="Verdana" w:hAnsi="Verdana" w:cs="Times New Roman"/>
          <w:sz w:val="20"/>
          <w:szCs w:val="20"/>
        </w:rPr>
        <w:t xml:space="preserve"> desktop software for preparing Cadastral 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maps, maintaining such maps, along with the ability to analyze data, and prepare map products while developing and maintaining GIS data sets;</w:t>
      </w:r>
    </w:p>
    <w:p w:rsidR="000A4E55" w:rsidRPr="002A2652" w:rsidRDefault="000A4E55" w:rsidP="002A2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spellStart"/>
      <w:r w:rsidRPr="002A2652">
        <w:rPr>
          <w:rFonts w:ascii="Verdana" w:hAnsi="Verdana" w:cs="Times New Roman"/>
          <w:sz w:val="20"/>
          <w:szCs w:val="20"/>
        </w:rPr>
        <w:t>ArcGIS</w:t>
      </w:r>
      <w:proofErr w:type="spellEnd"/>
      <w:r w:rsidRPr="002A2652">
        <w:rPr>
          <w:rFonts w:ascii="Verdana" w:hAnsi="Verdana" w:cs="Times New Roman"/>
          <w:sz w:val="20"/>
          <w:szCs w:val="20"/>
        </w:rPr>
        <w:t xml:space="preserve"> experience including but not limited to constructing polygons using coordination geometry, heads up digitizing over imagery, .</w:t>
      </w:r>
      <w:proofErr w:type="spellStart"/>
      <w:r w:rsidRPr="002A2652">
        <w:rPr>
          <w:rFonts w:ascii="Verdana" w:hAnsi="Verdana" w:cs="Times New Roman"/>
          <w:sz w:val="20"/>
          <w:szCs w:val="20"/>
        </w:rPr>
        <w:t>mxd</w:t>
      </w:r>
      <w:proofErr w:type="spellEnd"/>
      <w:r w:rsidRPr="002A2652">
        <w:rPr>
          <w:rFonts w:ascii="Verdana" w:hAnsi="Verdana" w:cs="Times New Roman"/>
          <w:sz w:val="20"/>
          <w:szCs w:val="20"/>
        </w:rPr>
        <w:t xml:space="preserve"> project creation, use and manipulation of </w:t>
      </w:r>
      <w:proofErr w:type="spellStart"/>
      <w:r w:rsidRPr="002A2652">
        <w:rPr>
          <w:rFonts w:ascii="Verdana" w:hAnsi="Verdana" w:cs="Times New Roman"/>
          <w:sz w:val="20"/>
          <w:szCs w:val="20"/>
        </w:rPr>
        <w:t>geodatabases</w:t>
      </w:r>
      <w:proofErr w:type="spellEnd"/>
      <w:r w:rsidRPr="002A2652">
        <w:rPr>
          <w:rFonts w:ascii="Verdana" w:hAnsi="Verdana" w:cs="Times New Roman"/>
          <w:sz w:val="20"/>
          <w:szCs w:val="20"/>
        </w:rPr>
        <w:t>.</w:t>
      </w:r>
    </w:p>
    <w:p w:rsidR="000A4E55" w:rsidRPr="002A2652" w:rsidRDefault="000A4E55" w:rsidP="002A2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Ability to use telephone, facsimile machine, copy machine, printers, scanning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devices, calculator and general office equipment;</w:t>
      </w:r>
    </w:p>
    <w:p w:rsidR="000A4E55" w:rsidRPr="002A2652" w:rsidRDefault="000A4E55" w:rsidP="002A2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Ability to operate a variety of technical tools and equipment, such as calculator,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camera, drafting instruments, measuring devices, etc.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Required Knowledge and Skills: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Ability to read legal descriptions, deeds, plat books, maps, and software procedures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manuals;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Skill in interpreting land descriptions, maps, drawings, charts, plans, survey records,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and aerial photos;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Knowledge of principles and practices of file and records management;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Skill in reading, understanding, interpreting and applying relevant County rules,</w:t>
      </w:r>
      <w:r w:rsidRPr="002A2652">
        <w:rPr>
          <w:rFonts w:ascii="Verdana" w:hAnsi="Verdana" w:cs="SymbolMT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ordinances, codes and regulations;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Skill in following and effectively communicating verbal and written instructions;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Skill in working within deadlines to complete projects and assignments;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Skill in operating a personal computer utilizing a variety of specialized and standard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software;</w:t>
      </w:r>
    </w:p>
    <w:p w:rsidR="000A4E55" w:rsidRPr="002A2652" w:rsidRDefault="000A4E55" w:rsidP="002A26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Ability to communicate orally with customers, clients, and the public in face-to-face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one-on-one settings or using a telephone.</w:t>
      </w: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0A4E55" w:rsidRPr="002A2652" w:rsidRDefault="000A4E55" w:rsidP="000A4E5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2A2652">
        <w:rPr>
          <w:rFonts w:ascii="Verdana" w:hAnsi="Verdana" w:cs="Times New Roman"/>
          <w:b/>
          <w:bCs/>
          <w:sz w:val="20"/>
          <w:szCs w:val="20"/>
        </w:rPr>
        <w:t>Environmental Factors and Conditions/Physical Requirements</w:t>
      </w:r>
    </w:p>
    <w:p w:rsidR="000A4E55" w:rsidRPr="002A2652" w:rsidRDefault="000A4E55" w:rsidP="002A26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Enter data into a computer terminal, PC, or other keyboard device requiring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continuous or repetitive arm-hand-eye movement;</w:t>
      </w:r>
    </w:p>
    <w:p w:rsidR="000A4E55" w:rsidRPr="002A2652" w:rsidRDefault="000A4E55" w:rsidP="002A26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Remain in a sitting position for extended periods of time;</w:t>
      </w:r>
    </w:p>
    <w:p w:rsidR="000A4E55" w:rsidRPr="002A2652" w:rsidRDefault="000A4E55" w:rsidP="002A26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Perceive color as defined by the Inter Society Color Council-National Bureau of</w:t>
      </w:r>
      <w:r w:rsidR="0004220E" w:rsidRPr="002A2652">
        <w:rPr>
          <w:rFonts w:ascii="Verdana" w:hAnsi="Verdana" w:cs="Times New Roman"/>
          <w:sz w:val="20"/>
          <w:szCs w:val="20"/>
        </w:rPr>
        <w:t xml:space="preserve"> </w:t>
      </w:r>
      <w:r w:rsidRPr="002A2652">
        <w:rPr>
          <w:rFonts w:ascii="Verdana" w:hAnsi="Verdana" w:cs="Times New Roman"/>
          <w:sz w:val="20"/>
          <w:szCs w:val="20"/>
        </w:rPr>
        <w:t>Standards system;</w:t>
      </w:r>
    </w:p>
    <w:p w:rsidR="000A4E55" w:rsidRPr="002A2652" w:rsidRDefault="000A4E55" w:rsidP="002A26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Perform fine hand movements in the accurate use of drafting instruments;</w:t>
      </w:r>
    </w:p>
    <w:p w:rsidR="00C754B4" w:rsidRPr="002A2652" w:rsidRDefault="000A4E55" w:rsidP="002A2652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2A2652">
        <w:rPr>
          <w:rFonts w:ascii="Verdana" w:hAnsi="Verdana" w:cs="Times New Roman"/>
          <w:sz w:val="20"/>
          <w:szCs w:val="20"/>
        </w:rPr>
        <w:t>May be required to lift and carry items weighing up to 50 pounds.</w:t>
      </w:r>
    </w:p>
    <w:sectPr w:rsidR="00C754B4" w:rsidRPr="002A2652" w:rsidSect="007D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1040F"/>
    <w:multiLevelType w:val="hybridMultilevel"/>
    <w:tmpl w:val="BA4ED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30103"/>
    <w:multiLevelType w:val="hybridMultilevel"/>
    <w:tmpl w:val="1A104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B5B90"/>
    <w:multiLevelType w:val="hybridMultilevel"/>
    <w:tmpl w:val="FCF26F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C76C3"/>
    <w:multiLevelType w:val="hybridMultilevel"/>
    <w:tmpl w:val="61B27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35638"/>
    <w:multiLevelType w:val="hybridMultilevel"/>
    <w:tmpl w:val="BFFA6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61DCF"/>
    <w:multiLevelType w:val="hybridMultilevel"/>
    <w:tmpl w:val="8A28B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0A4E55"/>
    <w:rsid w:val="0004220E"/>
    <w:rsid w:val="000A4E55"/>
    <w:rsid w:val="002A2652"/>
    <w:rsid w:val="00461758"/>
    <w:rsid w:val="007D7C61"/>
    <w:rsid w:val="00984B75"/>
    <w:rsid w:val="00A0520A"/>
    <w:rsid w:val="00CF12E4"/>
    <w:rsid w:val="00D7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D Johnson</dc:creator>
  <cp:lastModifiedBy>Shelby D Johnson</cp:lastModifiedBy>
  <cp:revision>3</cp:revision>
  <dcterms:created xsi:type="dcterms:W3CDTF">2010-03-24T18:41:00Z</dcterms:created>
  <dcterms:modified xsi:type="dcterms:W3CDTF">2010-03-24T19:14:00Z</dcterms:modified>
</cp:coreProperties>
</file>