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série-2"/>
    <w:p>
      <w:pPr>
        <w:pStyle w:val="Heading1"/>
      </w:pPr>
      <w:r>
        <w:t xml:space="preserve">Série 2</w:t>
      </w:r>
    </w:p>
    <w:bookmarkStart w:id="24" w:name="méthodes"/>
    <w:p>
      <w:pPr>
        <w:pStyle w:val="Heading2"/>
      </w:pPr>
      <w:r>
        <w:t xml:space="preserve">Méthodes</w:t>
      </w:r>
    </w:p>
    <w:bookmarkStart w:id="20" w:name="méthode-1-analyse-syntaxique"/>
    <w:p>
      <w:pPr>
        <w:pStyle w:val="Heading3"/>
      </w:pPr>
      <w:r>
        <w:t xml:space="preserve">Méthode 1 : Analyse Syntaxique</w:t>
      </w:r>
    </w:p>
    <w:p>
      <w:pPr>
        <w:pStyle w:val="Compact"/>
        <w:numPr>
          <w:ilvl w:val="0"/>
          <w:numId w:val="1001"/>
        </w:numPr>
      </w:pPr>
      <w:r>
        <w:rPr>
          <w:b/>
          <w:bCs/>
        </w:rPr>
        <w:t xml:space="preserve">Vérification de la grammaire hors-contexte (CFG)</w:t>
      </w:r>
      <w:r>
        <w:t xml:space="preserve"> </w:t>
      </w:r>
      <w:r>
        <w:t xml:space="preserve">: identification des erreurs de structure de base du langage (parenthèses, ponctuation, mots-clés, ordre des tokens).</w:t>
      </w:r>
    </w:p>
    <w:p>
      <w:pPr>
        <w:pStyle w:val="Compact"/>
        <w:numPr>
          <w:ilvl w:val="0"/>
          <w:numId w:val="1001"/>
        </w:numPr>
      </w:pPr>
      <w:r>
        <w:rPr>
          <w:b/>
          <w:bCs/>
        </w:rPr>
        <w:t xml:space="preserve">Vérification contextuelle</w:t>
      </w:r>
      <w:r>
        <w:t xml:space="preserve"> </w:t>
      </w:r>
      <w:r>
        <w:t xml:space="preserve">: identification des erreurs qui dépendent du contexte (variables non déclarées, types incompatibles, règles de portée).</w:t>
      </w:r>
    </w:p>
    <w:bookmarkEnd w:id="20"/>
    <w:bookmarkStart w:id="21" w:name="méthode-2-sémantique-opérationnelle"/>
    <w:p>
      <w:pPr>
        <w:pStyle w:val="Heading3"/>
      </w:pPr>
      <w:r>
        <w:t xml:space="preserve">Méthode 2 : Sémantique Opérationnelle</w:t>
      </w:r>
    </w:p>
    <w:p>
      <w:pPr>
        <w:pStyle w:val="Compact"/>
        <w:numPr>
          <w:ilvl w:val="0"/>
          <w:numId w:val="1002"/>
        </w:numPr>
      </w:pPr>
      <w:r>
        <w:rPr>
          <w:b/>
          <w:bCs/>
        </w:rPr>
        <w:t xml:space="preserve">Évaluation par règles de transition</w:t>
      </w:r>
      <w:r>
        <w:t xml:space="preserve"> </w:t>
      </w:r>
      <w:r>
        <w:t xml:space="preserve">: utilisation de fonctions de valuation (</w:t>
      </w:r>
      <w:r>
        <w:rPr>
          <w:rStyle w:val="VerbatimChar"/>
        </w:rPr>
        <w:t xml:space="preserve">Val</w:t>
      </w:r>
      <w:r>
        <w:t xml:space="preserve">) et de mémoire (</w:t>
      </w:r>
      <w:r>
        <w:rPr>
          <w:rStyle w:val="VerbatimChar"/>
        </w:rPr>
        <w:t xml:space="preserve">Mem</w:t>
      </w:r>
      <w:r>
        <w:t xml:space="preserve">) pour décrire l’exécution pas à pas d’un programme.</w:t>
      </w:r>
    </w:p>
    <w:p>
      <w:pPr>
        <w:pStyle w:val="Compact"/>
        <w:numPr>
          <w:ilvl w:val="0"/>
          <w:numId w:val="1002"/>
        </w:numPr>
      </w:pPr>
      <w:r>
        <w:rPr>
          <w:b/>
          <w:bCs/>
        </w:rPr>
        <w:t xml:space="preserve">Évaluation des expressions</w:t>
      </w:r>
      <w:r>
        <w:t xml:space="preserve"> </w:t>
      </w:r>
      <w:r>
        <w:t xml:space="preserve">: calcul de la valeur d’une expression dans un état mémoire donné.</w:t>
      </w:r>
    </w:p>
    <w:p>
      <w:pPr>
        <w:pStyle w:val="Compact"/>
        <w:numPr>
          <w:ilvl w:val="0"/>
          <w:numId w:val="1002"/>
        </w:numPr>
      </w:pPr>
      <w:r>
        <w:rPr>
          <w:b/>
          <w:bCs/>
        </w:rPr>
        <w:t xml:space="preserve">Mise à jour de la mémoire</w:t>
      </w:r>
      <w:r>
        <w:t xml:space="preserve"> </w:t>
      </w:r>
      <w:r>
        <w:t xml:space="preserve">: modification de l’état mémoire lors de l’affectation ou d’autres actions.</w:t>
      </w:r>
    </w:p>
    <w:bookmarkEnd w:id="21"/>
    <w:bookmarkStart w:id="22" w:name="Xe4be7f41ff88b84ba9be93eab51fdec120897ba"/>
    <w:p>
      <w:pPr>
        <w:pStyle w:val="Heading3"/>
      </w:pPr>
      <w:r>
        <w:t xml:space="preserve">Méthode 3 : Spécification Formelle avec Logique du Premier Ordre (FOL)</w:t>
      </w:r>
    </w:p>
    <w:p>
      <w:pPr>
        <w:pStyle w:val="Compact"/>
        <w:numPr>
          <w:ilvl w:val="0"/>
          <w:numId w:val="1003"/>
        </w:numPr>
      </w:pPr>
      <w:r>
        <w:rPr>
          <w:b/>
          <w:bCs/>
        </w:rPr>
        <w:t xml:space="preserve">Préconditions</w:t>
      </w:r>
      <w:r>
        <w:t xml:space="preserve"> </w:t>
      </w:r>
      <w:r>
        <w:t xml:space="preserve">: conditions sur les entrées qui doivent être vraies avant l’exécution.</w:t>
      </w:r>
    </w:p>
    <w:p>
      <w:pPr>
        <w:pStyle w:val="Compact"/>
        <w:numPr>
          <w:ilvl w:val="0"/>
          <w:numId w:val="1003"/>
        </w:numPr>
      </w:pPr>
      <w:r>
        <w:rPr>
          <w:b/>
          <w:bCs/>
        </w:rPr>
        <w:t xml:space="preserve">Postconditions</w:t>
      </w:r>
      <w:r>
        <w:t xml:space="preserve"> </w:t>
      </w:r>
      <w:r>
        <w:t xml:space="preserve">: conditions sur les sorties/mémoire qui doivent être vraies après l’exécution.</w:t>
      </w:r>
    </w:p>
    <w:p>
      <w:pPr>
        <w:pStyle w:val="Compact"/>
        <w:numPr>
          <w:ilvl w:val="0"/>
          <w:numId w:val="1003"/>
        </w:numPr>
      </w:pPr>
      <w:r>
        <w:rPr>
          <w:b/>
          <w:bCs/>
        </w:rPr>
        <w:t xml:space="preserve">Formalisation de propriétés</w:t>
      </w:r>
      <w:r>
        <w:t xml:space="preserve"> </w:t>
      </w:r>
      <w:r>
        <w:t xml:space="preserve">: utilisation de quantificateurs, opérateurs logiques et arithmétiques pour exprimer des invariants, des buts.</w:t>
      </w:r>
    </w:p>
    <w:bookmarkEnd w:id="22"/>
    <w:bookmarkStart w:id="23" w:name="X107e087c7bb94cb8d0b0faf89079f2961f4d716"/>
    <w:p>
      <w:pPr>
        <w:pStyle w:val="Heading3"/>
      </w:pPr>
      <w:r>
        <w:t xml:space="preserve">Méthode 4 : Modélisation de Structures de Données (Tableaux)</w:t>
      </w:r>
    </w:p>
    <w:p>
      <w:pPr>
        <w:pStyle w:val="Compact"/>
        <w:numPr>
          <w:ilvl w:val="0"/>
          <w:numId w:val="1004"/>
        </w:numPr>
      </w:pPr>
      <w:r>
        <w:rPr>
          <w:b/>
          <w:bCs/>
        </w:rPr>
        <w:t xml:space="preserve">Représentation des tableaux</w:t>
      </w:r>
      <w:r>
        <w:t xml:space="preserve"> </w:t>
      </w:r>
      <w:r>
        <w:t xml:space="preserve">: utilisation de</w:t>
      </w:r>
      <w:r>
        <w:t xml:space="preserve"> </w:t>
      </w:r>
      <w:r>
        <w:rPr>
          <w:rStyle w:val="VerbatimChar"/>
        </w:rPr>
        <w:t xml:space="preserve">a.length</w:t>
      </w:r>
      <w:r>
        <w:t xml:space="preserve"> </w:t>
      </w:r>
      <w:r>
        <w:t xml:space="preserve">et</w:t>
      </w:r>
      <w:r>
        <w:t xml:space="preserve"> </w:t>
      </w:r>
      <w:r>
        <w:rPr>
          <w:rStyle w:val="VerbatimChar"/>
        </w:rPr>
        <w:t xml:space="preserve">a[i]</w:t>
      </w:r>
      <w:r>
        <w:t xml:space="preserve"> </w:t>
      </w:r>
      <w:r>
        <w:t xml:space="preserve">pour manipuler des tableaux.</w:t>
      </w:r>
    </w:p>
    <w:p>
      <w:pPr>
        <w:pStyle w:val="Compact"/>
        <w:numPr>
          <w:ilvl w:val="0"/>
          <w:numId w:val="1004"/>
        </w:numPr>
      </w:pPr>
      <w:r>
        <w:rPr>
          <w:b/>
          <w:bCs/>
        </w:rPr>
        <w:t xml:space="preserve">Parcours de tableau</w:t>
      </w:r>
      <w:r>
        <w:t xml:space="preserve"> </w:t>
      </w:r>
      <w:r>
        <w:t xml:space="preserve">: itération sur les indices avec des boucles</w:t>
      </w:r>
      <w:r>
        <w:t xml:space="preserve"> </w:t>
      </w:r>
      <w:r>
        <w:rPr>
          <w:rStyle w:val="VerbatimChar"/>
        </w:rPr>
        <w:t xml:space="preserve">while</w:t>
      </w:r>
      <w:r>
        <w:t xml:space="preserve"> </w:t>
      </w:r>
      <w:r>
        <w:t xml:space="preserve">ou</w:t>
      </w:r>
      <w:r>
        <w:t xml:space="preserve"> </w:t>
      </w:r>
      <w:r>
        <w:rPr>
          <w:rStyle w:val="VerbatimChar"/>
        </w:rPr>
        <w:t xml:space="preserve">for</w:t>
      </w:r>
      <w:r>
        <w:t xml:space="preserve">.</w:t>
      </w:r>
    </w:p>
    <w:p>
      <w:pPr>
        <w:pStyle w:val="Compact"/>
        <w:numPr>
          <w:ilvl w:val="0"/>
          <w:numId w:val="1004"/>
        </w:numPr>
      </w:pPr>
      <w:r>
        <w:rPr>
          <w:b/>
          <w:bCs/>
        </w:rPr>
        <w:t xml:space="preserve">Spécification de transformations</w:t>
      </w:r>
      <w:r>
        <w:t xml:space="preserve"> </w:t>
      </w:r>
      <w:r>
        <w:t xml:space="preserve">: description informelle puis formalisation en FOL.</w:t>
      </w:r>
    </w:p>
    <w:bookmarkEnd w:id="23"/>
    <w:bookmarkEnd w:id="24"/>
    <w:bookmarkStart w:id="25" w:name="rappel"/>
    <w:p>
      <w:pPr>
        <w:pStyle w:val="Heading2"/>
      </w:pPr>
      <w:r>
        <w:t xml:space="preserve">Rappel</w:t>
      </w:r>
    </w:p>
    <w:p>
      <w:pPr>
        <w:pStyle w:val="Compact"/>
        <w:numPr>
          <w:ilvl w:val="0"/>
          <w:numId w:val="1005"/>
        </w:numPr>
      </w:pPr>
      <w:r>
        <w:rPr>
          <w:b/>
          <w:bCs/>
        </w:rPr>
        <w:t xml:space="preserve">Distinction syntaxe/sémantique</w:t>
      </w:r>
      <w:r>
        <w:t xml:space="preserve"> </w:t>
      </w:r>
      <w:r>
        <w:t xml:space="preserve">: la syntaxe concerne la forme, la sémantique concerne le sens.</w:t>
      </w:r>
    </w:p>
    <w:p>
      <w:pPr>
        <w:pStyle w:val="Compact"/>
        <w:numPr>
          <w:ilvl w:val="0"/>
          <w:numId w:val="1005"/>
        </w:numPr>
      </w:pPr>
      <w:r>
        <w:rPr>
          <w:b/>
          <w:bCs/>
        </w:rPr>
        <w:t xml:space="preserve">Sémantique opérationnelle</w:t>
      </w:r>
      <w:r>
        <w:t xml:space="preserve"> </w:t>
      </w:r>
      <w:r>
        <w:t xml:space="preserve">:</w:t>
      </w:r>
    </w:p>
    <w:p>
      <w:pPr>
        <w:pStyle w:val="Compact"/>
        <w:numPr>
          <w:ilvl w:val="1"/>
          <w:numId w:val="1006"/>
        </w:numPr>
      </w:pPr>
      <w:r>
        <w:rPr>
          <w:rStyle w:val="VerbatimChar"/>
        </w:rPr>
        <w:t xml:space="preserve">Val(e, μ)</w:t>
      </w:r>
      <w:r>
        <w:t xml:space="preserve"> </w:t>
      </w:r>
      <w:r>
        <w:t xml:space="preserve">donne la valeur de l’expression</w:t>
      </w:r>
      <w:r>
        <w:t xml:space="preserve"> </w:t>
      </w:r>
      <w:r>
        <w:rPr>
          <w:rStyle w:val="VerbatimChar"/>
        </w:rPr>
        <w:t xml:space="preserve">e</w:t>
      </w:r>
      <w:r>
        <w:t xml:space="preserve"> </w:t>
      </w:r>
      <w:r>
        <w:t xml:space="preserve">dans l’état mémoire</w:t>
      </w:r>
      <w:r>
        <w:t xml:space="preserve"> </w:t>
      </w:r>
      <w:r>
        <w:rPr>
          <w:rStyle w:val="VerbatimChar"/>
        </w:rPr>
        <w:t xml:space="preserve">μ</w:t>
      </w:r>
    </w:p>
    <w:p>
      <w:pPr>
        <w:pStyle w:val="Compact"/>
        <w:numPr>
          <w:ilvl w:val="1"/>
          <w:numId w:val="1006"/>
        </w:numPr>
      </w:pPr>
      <w:r>
        <w:rPr>
          <w:rStyle w:val="VerbatimChar"/>
        </w:rPr>
        <w:t xml:space="preserve">Mem(P, μ)</w:t>
      </w:r>
      <w:r>
        <w:t xml:space="preserve"> </w:t>
      </w:r>
      <w:r>
        <w:t xml:space="preserve">donne l’état mémoire après l’exécution du programme</w:t>
      </w:r>
      <w:r>
        <w:t xml:space="preserve"> </w:t>
      </w:r>
      <w:r>
        <w:rPr>
          <w:rStyle w:val="VerbatimChar"/>
        </w:rPr>
        <w:t xml:space="preserve">P</w:t>
      </w:r>
      <w:r>
        <w:t xml:space="preserve"> </w:t>
      </w:r>
      <w:r>
        <w:t xml:space="preserve">à partir de</w:t>
      </w:r>
      <w:r>
        <w:t xml:space="preserve"> </w:t>
      </w:r>
      <w:r>
        <w:rPr>
          <w:rStyle w:val="VerbatimChar"/>
        </w:rPr>
        <w:t xml:space="preserve">μ</w:t>
      </w:r>
      <w:r>
        <w:t xml:space="preserve">.</w:t>
      </w:r>
    </w:p>
    <w:p>
      <w:pPr>
        <w:pStyle w:val="Compact"/>
        <w:numPr>
          <w:ilvl w:val="0"/>
          <w:numId w:val="1005"/>
        </w:numPr>
      </w:pPr>
      <w:r>
        <w:rPr>
          <w:b/>
          <w:bCs/>
        </w:rPr>
        <w:t xml:space="preserve">Lois de la logique</w:t>
      </w:r>
      <w:r>
        <w:t xml:space="preserve"> </w:t>
      </w:r>
      <w:r>
        <w:t xml:space="preserve">:</w:t>
      </w:r>
    </w:p>
    <w:p>
      <w:pPr>
        <w:pStyle w:val="Compact"/>
        <w:numPr>
          <w:ilvl w:val="1"/>
          <w:numId w:val="1007"/>
        </w:numPr>
      </w:pPr>
      <w:r>
        <w:t xml:space="preserve">Élimination de l’implication :</w:t>
      </w:r>
      <w:r>
        <w:t xml:space="preserve"> </w:t>
      </w:r>
      <w:r>
        <w:rPr>
          <w:rStyle w:val="VerbatimChar"/>
        </w:rPr>
        <w:t xml:space="preserve">(P ⇒ Q) ≡ (¬P ∨ Q)</w:t>
      </w:r>
    </w:p>
    <w:p>
      <w:pPr>
        <w:pStyle w:val="Compact"/>
        <w:numPr>
          <w:ilvl w:val="1"/>
          <w:numId w:val="1007"/>
        </w:numPr>
      </w:pPr>
      <w:r>
        <w:t xml:space="preserve">Distributivité :</w:t>
      </w:r>
      <w:r>
        <w:t xml:space="preserve"> </w:t>
      </w:r>
      <w:r>
        <w:rPr>
          <w:rStyle w:val="VerbatimChar"/>
        </w:rPr>
        <w:t xml:space="preserve">P ∨ (Q ∧ R) ≡ (P ∨ Q) ∧ (P ∨ R)</w:t>
      </w:r>
      <w:r>
        <w:t xml:space="preserve">, etc.</w:t>
      </w:r>
    </w:p>
    <w:p>
      <w:pPr>
        <w:pStyle w:val="Compact"/>
        <w:numPr>
          <w:ilvl w:val="1"/>
          <w:numId w:val="1007"/>
        </w:numPr>
      </w:pPr>
      <w:r>
        <w:t xml:space="preserve">De Morgan :</w:t>
      </w:r>
      <w:r>
        <w:t xml:space="preserve"> </w:t>
      </w:r>
      <w:r>
        <w:rPr>
          <w:rStyle w:val="VerbatimChar"/>
        </w:rPr>
        <w:t xml:space="preserve">¬(P ∧ Q) ≡ ¬P ∨ ¬Q</w:t>
      </w:r>
      <w:r>
        <w:t xml:space="preserve">,</w:t>
      </w:r>
      <w:r>
        <w:t xml:space="preserve"> </w:t>
      </w:r>
      <w:r>
        <w:rPr>
          <w:rStyle w:val="VerbatimChar"/>
        </w:rPr>
        <w:t xml:space="preserve">¬(P ∨ Q) ≡ ¬P ∧ ¬Q</w:t>
      </w:r>
    </w:p>
    <w:p>
      <w:pPr>
        <w:pStyle w:val="Compact"/>
        <w:numPr>
          <w:ilvl w:val="0"/>
          <w:numId w:val="1005"/>
        </w:numPr>
      </w:pPr>
      <w:r>
        <w:rPr>
          <w:b/>
          <w:bCs/>
        </w:rPr>
        <w:t xml:space="preserve">Préconditions/postconditions</w:t>
      </w:r>
      <w:r>
        <w:t xml:space="preserve"> </w:t>
      </w:r>
      <w:r>
        <w:t xml:space="preserve">: la correction partielle (si la précondition est vraie et que le programme termine, alors la postcondition est vraie) ; la terminaison doit être traitée à part.</w:t>
      </w:r>
    </w:p>
    <w:p>
      <w:pPr>
        <w:pStyle w:val="Compact"/>
        <w:numPr>
          <w:ilvl w:val="0"/>
          <w:numId w:val="1005"/>
        </w:numPr>
      </w:pPr>
      <w:r>
        <w:rPr>
          <w:b/>
          <w:bCs/>
        </w:rPr>
        <w:t xml:space="preserve">Invariants de boucle</w:t>
      </w:r>
      <w:r>
        <w:t xml:space="preserve"> </w:t>
      </w:r>
      <w:r>
        <w:t xml:space="preserve">: propriété qui reste vraie avant et après chaque itération, utilisée pour prouver la correction des boucles.</w:t>
      </w:r>
    </w:p>
    <w:bookmarkEnd w:id="25"/>
    <w:bookmarkStart w:id="29" w:name="exemples-illustratifs"/>
    <w:p>
      <w:pPr>
        <w:pStyle w:val="Heading2"/>
      </w:pPr>
      <w:r>
        <w:t xml:space="preserve">Exemples Illustratifs</w:t>
      </w:r>
    </w:p>
    <w:bookmarkStart w:id="26" w:name="X86bc118554eb9676a9faa569ecf82f032fc5ae7"/>
    <w:p>
      <w:pPr>
        <w:pStyle w:val="Heading3"/>
      </w:pPr>
      <w:r>
        <w:t xml:space="preserve">Exemple 1 : Analyse Syntaxique et Contextuelle</w:t>
      </w:r>
    </w:p>
    <w:p>
      <w:pPr>
        <w:pStyle w:val="FirstParagraph"/>
      </w:pPr>
      <w:r>
        <w:rPr>
          <w:b/>
          <w:bCs/>
        </w:rPr>
        <w:t xml:space="preserve">Contexte :</w:t>
      </w:r>
      <w:r>
        <w:t xml:space="preserve"> </w:t>
      </w:r>
      <w:r>
        <w:t xml:space="preserve">Exercice 1 – détection d’erreurs dans un programme</w:t>
      </w:r>
      <w:r>
        <w:t xml:space="preserve"> </w:t>
      </w:r>
      <w:r>
        <w:rPr>
          <w:rStyle w:val="VerbatimChar"/>
        </w:rPr>
        <w:t xml:space="preserve">remainder</w:t>
      </w:r>
      <w:r>
        <w:t xml:space="preserve">.</w:t>
      </w:r>
    </w:p>
    <w:p>
      <w:pPr>
        <w:pStyle w:val="BodyText"/>
      </w:pPr>
      <w:r>
        <w:rPr>
          <w:b/>
          <w:bCs/>
        </w:rPr>
        <w:t xml:space="preserve">Application :</w:t>
      </w:r>
    </w:p>
    <w:p>
      <w:pPr>
        <w:numPr>
          <w:ilvl w:val="0"/>
          <w:numId w:val="1008"/>
        </w:numPr>
      </w:pPr>
      <w:r>
        <w:t xml:space="preserve">Le programme donné est :</w:t>
      </w:r>
    </w:p>
    <w:p>
      <w:pPr>
        <w:pStyle w:val="SourceCode"/>
        <w:numPr>
          <w:ilvl w:val="0"/>
          <w:numId w:val="1000"/>
        </w:numPr>
      </w:pPr>
      <w:r>
        <w:rPr>
          <w:rStyle w:val="VerbatimChar"/>
        </w:rPr>
        <w:t xml:space="preserve">remainder(a,b) = aux := b; while (res &gt;= aux) res := res - aux; done res;</w:t>
      </w:r>
    </w:p>
    <w:p>
      <w:pPr>
        <w:numPr>
          <w:ilvl w:val="0"/>
          <w:numId w:val="1008"/>
        </w:numPr>
      </w:pPr>
      <w:r>
        <w:rPr>
          <w:b/>
          <w:bCs/>
        </w:rPr>
        <w:t xml:space="preserve">Erreur de grammaire hors-contexte</w:t>
      </w:r>
      <w:r>
        <w:t xml:space="preserve"> </w:t>
      </w:r>
      <w:r>
        <w:t xml:space="preserve">: le point-virgule après</w:t>
      </w:r>
      <w:r>
        <w:t xml:space="preserve"> </w:t>
      </w:r>
      <w:r>
        <w:rPr>
          <w:rStyle w:val="VerbatimChar"/>
        </w:rPr>
        <w:t xml:space="preserve">res := res - aux</w:t>
      </w:r>
      <w:r>
        <w:t xml:space="preserve"> </w:t>
      </w:r>
      <w:r>
        <w:t xml:space="preserve">est incorrect selon la syntaxe décrite (probablement un séparateur d’instructions mal placé). De plus, la boucle</w:t>
      </w:r>
      <w:r>
        <w:t xml:space="preserve"> </w:t>
      </w:r>
      <w:r>
        <w:rPr>
          <w:rStyle w:val="VerbatimChar"/>
        </w:rPr>
        <w:t xml:space="preserve">while</w:t>
      </w:r>
      <w:r>
        <w:t xml:space="preserve"> </w:t>
      </w:r>
      <w:r>
        <w:t xml:space="preserve">devrait avoir un bloc d’instructions délimité (par exemple avec</w:t>
      </w:r>
      <w:r>
        <w:t xml:space="preserve"> </w:t>
      </w:r>
      <w:r>
        <w:rPr>
          <w:rStyle w:val="VerbatimChar"/>
        </w:rPr>
        <w:t xml:space="preserve">do ... done</w:t>
      </w:r>
      <w:r>
        <w:t xml:space="preserve">), mais ici il manque peut-être un</w:t>
      </w:r>
      <w:r>
        <w:t xml:space="preserve"> </w:t>
      </w:r>
      <w:r>
        <w:rPr>
          <w:rStyle w:val="VerbatimChar"/>
        </w:rPr>
        <w:t xml:space="preserve">do</w:t>
      </w:r>
      <w:r>
        <w:t xml:space="preserve"> </w:t>
      </w:r>
      <w:r>
        <w:t xml:space="preserve">après la condition.</w:t>
      </w:r>
    </w:p>
    <w:p>
      <w:pPr>
        <w:numPr>
          <w:ilvl w:val="0"/>
          <w:numId w:val="1008"/>
        </w:numPr>
      </w:pPr>
      <w:r>
        <w:rPr>
          <w:b/>
          <w:bCs/>
        </w:rPr>
        <w:t xml:space="preserve">Erreur contextuelle</w:t>
      </w:r>
      <w:r>
        <w:t xml:space="preserve"> </w:t>
      </w:r>
      <w:r>
        <w:t xml:space="preserve">: la variable</w:t>
      </w:r>
      <w:r>
        <w:t xml:space="preserve"> </w:t>
      </w:r>
      <w:r>
        <w:rPr>
          <w:rStyle w:val="VerbatimChar"/>
        </w:rPr>
        <w:t xml:space="preserve">res</w:t>
      </w:r>
      <w:r>
        <w:t xml:space="preserve"> </w:t>
      </w:r>
      <w:r>
        <w:t xml:space="preserve">est utilisée mais n’a jamais été déclarée ou initialisée. De même,</w:t>
      </w:r>
      <w:r>
        <w:t xml:space="preserve"> </w:t>
      </w:r>
      <w:r>
        <w:rPr>
          <w:rStyle w:val="VerbatimChar"/>
        </w:rPr>
        <w:t xml:space="preserve">aux</w:t>
      </w:r>
      <w:r>
        <w:t xml:space="preserve"> </w:t>
      </w:r>
      <w:r>
        <w:t xml:space="preserve">est déclarée mais</w:t>
      </w:r>
      <w:r>
        <w:t xml:space="preserve"> </w:t>
      </w:r>
      <w:r>
        <w:rPr>
          <w:rStyle w:val="VerbatimChar"/>
        </w:rPr>
        <w:t xml:space="preserve">res</w:t>
      </w:r>
      <w:r>
        <w:t xml:space="preserve"> </w:t>
      </w:r>
      <w:r>
        <w:t xml:space="preserve">ne l’est pas. Cela viole une règle contextuelle (toute variable doit être déclarée avant utilisation).</w:t>
      </w:r>
    </w:p>
    <w:bookmarkEnd w:id="26"/>
    <w:bookmarkStart w:id="27" w:name="Xaaee7801219bf211edc3a5e2ce224c4398688eb"/>
    <w:p>
      <w:pPr>
        <w:pStyle w:val="Heading3"/>
      </w:pPr>
      <w:r>
        <w:t xml:space="preserve">Exemple 2 : Sémantique Opérationnelle avec Valuation et Mémoire</w:t>
      </w:r>
    </w:p>
    <w:p>
      <w:pPr>
        <w:pStyle w:val="FirstParagraph"/>
      </w:pPr>
      <w:r>
        <w:rPr>
          <w:b/>
          <w:bCs/>
        </w:rPr>
        <w:t xml:space="preserve">Contexte :</w:t>
      </w:r>
      <w:r>
        <w:t xml:space="preserve"> </w:t>
      </w:r>
      <w:r>
        <w:t xml:space="preserve">Exercice 2 – évaluation de</w:t>
      </w:r>
      <w:r>
        <w:t xml:space="preserve"> </w:t>
      </w:r>
      <w:r>
        <w:rPr>
          <w:rStyle w:val="VerbatimChar"/>
        </w:rPr>
        <w:t xml:space="preserve">abs(a,b)</w:t>
      </w:r>
      <w:r>
        <w:t xml:space="preserve"> </w:t>
      </w:r>
      <w:r>
        <w:t xml:space="preserve">dans l’état</w:t>
      </w:r>
      <w:r>
        <w:t xml:space="preserve"> </w:t>
      </w:r>
      <w:r>
        <w:rPr>
          <w:rStyle w:val="VerbatimChar"/>
        </w:rPr>
        <w:t xml:space="preserve">μ = {a ← 3, b ← 9}</w:t>
      </w:r>
      <w:r>
        <w:t xml:space="preserve">.</w:t>
      </w:r>
    </w:p>
    <w:p>
      <w:pPr>
        <w:pStyle w:val="BodyText"/>
      </w:pPr>
      <w:r>
        <w:rPr>
          <w:b/>
          <w:bCs/>
        </w:rPr>
        <w:t xml:space="preserve">Application :</w:t>
      </w:r>
    </w:p>
    <w:p>
      <w:pPr>
        <w:numPr>
          <w:ilvl w:val="0"/>
          <w:numId w:val="1009"/>
        </w:numPr>
      </w:pPr>
      <w:r>
        <w:t xml:space="preserve">On suppose que</w:t>
      </w:r>
      <w:r>
        <w:t xml:space="preserve"> </w:t>
      </w:r>
      <w:r>
        <w:rPr>
          <w:rStyle w:val="VerbatimChar"/>
        </w:rPr>
        <w:t xml:space="preserve">abs(a,b)</w:t>
      </w:r>
      <w:r>
        <w:t xml:space="preserve"> </w:t>
      </w:r>
      <w:r>
        <w:t xml:space="preserve">est défini comme :</w:t>
      </w:r>
    </w:p>
    <w:p>
      <w:pPr>
        <w:pStyle w:val="SourceCode"/>
        <w:numPr>
          <w:ilvl w:val="0"/>
          <w:numId w:val="1000"/>
        </w:numPr>
      </w:pPr>
      <w:r>
        <w:rPr>
          <w:rStyle w:val="VerbatimChar"/>
        </w:rPr>
        <w:t xml:space="preserve">abs(a,b) = res := 0; if (a &lt; b) then res := b - a else res := a - b endif; res</w:t>
      </w:r>
    </w:p>
    <w:p>
      <w:pPr>
        <w:numPr>
          <w:ilvl w:val="0"/>
          <w:numId w:val="1009"/>
        </w:numPr>
      </w:pPr>
      <w:r>
        <w:t xml:space="preserve">Étape par étape :</w:t>
      </w:r>
    </w:p>
    <w:p>
      <w:pPr>
        <w:pStyle w:val="Compact"/>
        <w:numPr>
          <w:ilvl w:val="1"/>
          <w:numId w:val="1010"/>
        </w:numPr>
      </w:pPr>
      <w:r>
        <w:rPr>
          <w:rStyle w:val="VerbatimChar"/>
        </w:rPr>
        <w:t xml:space="preserve">Val(abs(3,9), μ) = Val(programme de abs; res, μ)</w:t>
      </w:r>
    </w:p>
    <w:p>
      <w:pPr>
        <w:pStyle w:val="Compact"/>
        <w:numPr>
          <w:ilvl w:val="1"/>
          <w:numId w:val="1010"/>
        </w:numPr>
      </w:pPr>
      <w:r>
        <w:t xml:space="preserve">On évalue le programme :</w:t>
      </w:r>
      <w:r>
        <w:t xml:space="preserve"> </w:t>
      </w:r>
      <w:r>
        <w:rPr>
          <w:rStyle w:val="VerbatimChar"/>
        </w:rPr>
        <w:t xml:space="preserve">Mem(programme de abs, μ)</w:t>
      </w:r>
    </w:p>
    <w:p>
      <w:pPr>
        <w:pStyle w:val="Compact"/>
        <w:numPr>
          <w:ilvl w:val="1"/>
          <w:numId w:val="1010"/>
        </w:numPr>
      </w:pPr>
      <w:r>
        <w:rPr>
          <w:rStyle w:val="VerbatimChar"/>
        </w:rPr>
        <w:t xml:space="preserve">Mem(res := 0, μ) = μ[res ← Val(0, μ)] = μ' = {a ← 3, b ← 9, res ← 0}</w:t>
      </w:r>
    </w:p>
    <w:p>
      <w:pPr>
        <w:pStyle w:val="Compact"/>
        <w:numPr>
          <w:ilvl w:val="1"/>
          <w:numId w:val="1010"/>
        </w:numPr>
      </w:pPr>
      <w:r>
        <w:t xml:space="preserve">On évalue le</w:t>
      </w:r>
      <w:r>
        <w:t xml:space="preserve"> </w:t>
      </w:r>
      <w:r>
        <w:rPr>
          <w:rStyle w:val="VerbatimChar"/>
        </w:rPr>
        <w:t xml:space="preserve">if</w:t>
      </w:r>
      <w:r>
        <w:t xml:space="preserve"> </w:t>
      </w:r>
      <w:r>
        <w:t xml:space="preserve">:</w:t>
      </w:r>
      <w:r>
        <w:t xml:space="preserve"> </w:t>
      </w:r>
      <w:r>
        <w:rPr>
          <w:rStyle w:val="VerbatimChar"/>
        </w:rPr>
        <w:t xml:space="preserve">Val(a &lt; b, μ') = (Val(a, μ') &lt; Val(b, μ')) = (3 &lt; 9) = T</w:t>
      </w:r>
    </w:p>
    <w:p>
      <w:pPr>
        <w:pStyle w:val="Compact"/>
        <w:numPr>
          <w:ilvl w:val="1"/>
          <w:numId w:val="1010"/>
        </w:numPr>
      </w:pPr>
      <w:r>
        <w:t xml:space="preserve">Donc on exécute</w:t>
      </w:r>
      <w:r>
        <w:t xml:space="preserve"> </w:t>
      </w:r>
      <w:r>
        <w:rPr>
          <w:rStyle w:val="VerbatimChar"/>
        </w:rPr>
        <w:t xml:space="preserve">res := b - a</w:t>
      </w:r>
      <w:r>
        <w:t xml:space="preserve"> </w:t>
      </w:r>
      <w:r>
        <w:t xml:space="preserve">:</w:t>
      </w:r>
      <w:r>
        <w:t xml:space="preserve"> </w:t>
      </w:r>
      <w:r>
        <w:rPr>
          <w:rStyle w:val="VerbatimChar"/>
        </w:rPr>
        <w:t xml:space="preserve">Mem(res := b - a, μ') = μ'[res ← Val(b - a, μ')] = μ'' = {a ← 3, b ← 9, res ← 6}</w:t>
      </w:r>
    </w:p>
    <w:p>
      <w:pPr>
        <w:pStyle w:val="Compact"/>
        <w:numPr>
          <w:ilvl w:val="1"/>
          <w:numId w:val="1010"/>
        </w:numPr>
      </w:pPr>
      <w:r>
        <w:t xml:space="preserve">Ensuite, on évalue</w:t>
      </w:r>
      <w:r>
        <w:t xml:space="preserve"> </w:t>
      </w:r>
      <w:r>
        <w:rPr>
          <w:rStyle w:val="VerbatimChar"/>
        </w:rPr>
        <w:t xml:space="preserve">res</w:t>
      </w:r>
      <w:r>
        <w:t xml:space="preserve"> </w:t>
      </w:r>
      <w:r>
        <w:t xml:space="preserve">dans</w:t>
      </w:r>
      <w:r>
        <w:t xml:space="preserve"> </w:t>
      </w:r>
      <w:r>
        <w:rPr>
          <w:rStyle w:val="VerbatimChar"/>
        </w:rPr>
        <w:t xml:space="preserve">μ''</w:t>
      </w:r>
      <w:r>
        <w:t xml:space="preserve"> </w:t>
      </w:r>
      <w:r>
        <w:t xml:space="preserve">:</w:t>
      </w:r>
      <w:r>
        <w:t xml:space="preserve"> </w:t>
      </w:r>
      <w:r>
        <w:rPr>
          <w:rStyle w:val="VerbatimChar"/>
        </w:rPr>
        <w:t xml:space="preserve">Val(res, μ'') = 6</w:t>
      </w:r>
    </w:p>
    <w:p>
      <w:pPr>
        <w:numPr>
          <w:ilvl w:val="0"/>
          <w:numId w:val="1009"/>
        </w:numPr>
      </w:pPr>
      <w:r>
        <w:t xml:space="preserve">Ainsi,</w:t>
      </w:r>
      <w:r>
        <w:t xml:space="preserve"> </w:t>
      </w:r>
      <w:r>
        <w:rPr>
          <w:rStyle w:val="VerbatimChar"/>
        </w:rPr>
        <w:t xml:space="preserve">Val(abs(3,9), μ) = 6</w:t>
      </w:r>
      <w:r>
        <w:t xml:space="preserve">.</w:t>
      </w:r>
    </w:p>
    <w:bookmarkEnd w:id="27"/>
    <w:bookmarkStart w:id="28" w:name="X534be716c273eca081aad401d1446347539279c"/>
    <w:p>
      <w:pPr>
        <w:pStyle w:val="Heading3"/>
      </w:pPr>
      <w:r>
        <w:t xml:space="preserve">Exemple 3 : Spécification en FOL et Modélisation avec Tableaux</w:t>
      </w:r>
    </w:p>
    <w:p>
      <w:pPr>
        <w:pStyle w:val="FirstParagraph"/>
      </w:pPr>
      <w:r>
        <w:rPr>
          <w:b/>
          <w:bCs/>
        </w:rPr>
        <w:t xml:space="preserve">Contexte :</w:t>
      </w:r>
      <w:r>
        <w:t xml:space="preserve"> </w:t>
      </w:r>
      <w:r>
        <w:t xml:space="preserve">Exercice 3 – fonction qui remplit</w:t>
      </w:r>
      <w:r>
        <w:t xml:space="preserve"> </w:t>
      </w:r>
      <w:r>
        <w:rPr>
          <w:rStyle w:val="VerbatimChar"/>
        </w:rPr>
        <w:t xml:space="preserve">b</w:t>
      </w:r>
      <w:r>
        <w:t xml:space="preserve"> </w:t>
      </w:r>
      <w:r>
        <w:t xml:space="preserve">avec les sommes cumulatives de</w:t>
      </w:r>
      <w:r>
        <w:t xml:space="preserve"> </w:t>
      </w:r>
      <w:r>
        <w:rPr>
          <w:rStyle w:val="VerbatimChar"/>
        </w:rPr>
        <w:t xml:space="preserve">a</w:t>
      </w:r>
      <w:r>
        <w:t xml:space="preserve">.</w:t>
      </w:r>
    </w:p>
    <w:p>
      <w:pPr>
        <w:pStyle w:val="BodyText"/>
      </w:pPr>
      <w:r>
        <w:rPr>
          <w:b/>
          <w:bCs/>
        </w:rPr>
        <w:t xml:space="preserve">Application :</w:t>
      </w:r>
    </w:p>
    <w:p>
      <w:pPr>
        <w:numPr>
          <w:ilvl w:val="0"/>
          <w:numId w:val="1011"/>
        </w:numPr>
      </w:pPr>
      <w:r>
        <w:rPr>
          <w:b/>
          <w:bCs/>
        </w:rPr>
        <w:t xml:space="preserve">Implémentation informelle</w:t>
      </w:r>
      <w:r>
        <w:t xml:space="preserve"> </w:t>
      </w:r>
      <w:r>
        <w:t xml:space="preserve">:</w:t>
      </w:r>
    </w:p>
    <w:p>
      <w:pPr>
        <w:pStyle w:val="SourceCode"/>
        <w:numPr>
          <w:ilvl w:val="0"/>
          <w:numId w:val="1000"/>
        </w:numPr>
      </w:pPr>
      <w:r>
        <w:rPr>
          <w:rStyle w:val="VerbatimChar"/>
        </w:rPr>
        <w:t xml:space="preserve">sum_prefix(a, b) = </w:t>
      </w:r>
      <w:r>
        <w:br/>
      </w:r>
      <w:r>
        <w:rPr>
          <w:rStyle w:val="VerbatimChar"/>
        </w:rPr>
        <w:t xml:space="preserve">  i := 0;</w:t>
      </w:r>
      <w:r>
        <w:br/>
      </w:r>
      <w:r>
        <w:rPr>
          <w:rStyle w:val="VerbatimChar"/>
        </w:rPr>
        <w:t xml:space="preserve">  sum := 0;</w:t>
      </w:r>
      <w:r>
        <w:br/>
      </w:r>
      <w:r>
        <w:rPr>
          <w:rStyle w:val="VerbatimChar"/>
        </w:rPr>
        <w:t xml:space="preserve">  while (i &lt; a.length) do</w:t>
      </w:r>
      <w:r>
        <w:br/>
      </w:r>
      <w:r>
        <w:rPr>
          <w:rStyle w:val="VerbatimChar"/>
        </w:rPr>
        <w:t xml:space="preserve">    sum := sum + a[i];</w:t>
      </w:r>
      <w:r>
        <w:br/>
      </w:r>
      <w:r>
        <w:rPr>
          <w:rStyle w:val="VerbatimChar"/>
        </w:rPr>
        <w:t xml:space="preserve">    b[i] := sum;</w:t>
      </w:r>
      <w:r>
        <w:br/>
      </w:r>
      <w:r>
        <w:rPr>
          <w:rStyle w:val="VerbatimChar"/>
        </w:rPr>
        <w:t xml:space="preserve">    i := i + 1;</w:t>
      </w:r>
      <w:r>
        <w:br/>
      </w:r>
      <w:r>
        <w:rPr>
          <w:rStyle w:val="VerbatimChar"/>
        </w:rPr>
        <w:t xml:space="preserve">  done</w:t>
      </w:r>
    </w:p>
    <w:p>
      <w:pPr>
        <w:numPr>
          <w:ilvl w:val="0"/>
          <w:numId w:val="1011"/>
        </w:numPr>
      </w:pPr>
      <w:r>
        <w:rPr>
          <w:b/>
          <w:bCs/>
        </w:rPr>
        <w:t xml:space="preserve">Précondition</w:t>
      </w:r>
      <w:r>
        <w:t xml:space="preserve"> </w:t>
      </w:r>
      <w:r>
        <w:t xml:space="preserve">:</w:t>
      </w:r>
      <w:r>
        <w:t xml:space="preserve"> </w:t>
      </w:r>
      <w:r>
        <w:rPr>
          <w:rStyle w:val="VerbatimChar"/>
        </w:rPr>
        <w:t xml:space="preserve">a.length = b.length ∧ a.length &gt; 0</w:t>
      </w:r>
    </w:p>
    <w:p>
      <w:pPr>
        <w:numPr>
          <w:ilvl w:val="0"/>
          <w:numId w:val="1011"/>
        </w:numPr>
      </w:pPr>
      <w:r>
        <w:rPr>
          <w:b/>
          <w:bCs/>
        </w:rPr>
        <w:t xml:space="preserve">Postcondition</w:t>
      </w:r>
      <w:r>
        <w:t xml:space="preserve"> </w:t>
      </w:r>
      <w:r>
        <w:t xml:space="preserve">:</w:t>
      </w:r>
      <w:r>
        <w:t xml:space="preserve"> </w:t>
      </w:r>
      <w:r>
        <w:rPr>
          <w:rStyle w:val="VerbatimChar"/>
        </w:rPr>
        <w:t xml:space="preserve">∀j ∈ [0, a.length-1], b[j] = Σ_{k=0}^{j} a[k]</w:t>
      </w:r>
      <w:r>
        <w:t xml:space="preserve"> </w:t>
      </w:r>
      <w:r>
        <w:t xml:space="preserve">En FOL, on pourrait écrire :</w:t>
      </w:r>
    </w:p>
    <w:p>
      <w:pPr>
        <w:pStyle w:val="SourceCode"/>
        <w:numPr>
          <w:ilvl w:val="0"/>
          <w:numId w:val="1000"/>
        </w:numPr>
      </w:pPr>
      <w:r>
        <w:rPr>
          <w:rStyle w:val="VerbatimChar"/>
        </w:rPr>
        <w:t xml:space="preserve">∀j (0 ≤ j ∧ j &lt; a.length ⇒ b[j] = sum_{k=0}^{j} a[k])</w:t>
      </w:r>
    </w:p>
    <w:p>
      <w:pPr>
        <w:numPr>
          <w:ilvl w:val="0"/>
          <w:numId w:val="1000"/>
        </w:numPr>
      </w:pPr>
      <w:r>
        <w:t xml:space="preserve">où</w:t>
      </w:r>
      <w:r>
        <w:t xml:space="preserve"> </w:t>
      </w:r>
      <w:r>
        <w:rPr>
          <w:rStyle w:val="VerbatimChar"/>
        </w:rPr>
        <w:t xml:space="preserve">sum</w:t>
      </w:r>
      <w:r>
        <w:t xml:space="preserve"> </w:t>
      </w:r>
      <w:r>
        <w:t xml:space="preserve">est une métanotation pour la somme (en FOL pur, on utilise une récurrence ou une fonction de sommation définie).</w:t>
      </w:r>
    </w:p>
    <w:p>
      <w:pPr>
        <w:numPr>
          <w:ilvl w:val="0"/>
          <w:numId w:val="1011"/>
        </w:numPr>
      </w:pPr>
      <w:r>
        <w:rPr>
          <w:b/>
          <w:bCs/>
        </w:rPr>
        <w:t xml:space="preserve">Évaluation sémantique</w:t>
      </w:r>
      <w:r>
        <w:t xml:space="preserve"> </w:t>
      </w:r>
      <w:r>
        <w:t xml:space="preserve">pour</w:t>
      </w:r>
      <w:r>
        <w:t xml:space="preserve"> </w:t>
      </w:r>
      <w:r>
        <w:rPr>
          <w:rStyle w:val="VerbatimChar"/>
        </w:rPr>
        <w:t xml:space="preserve">μ = {a ← [0,3,5,6], b ← [0,0,0,0]}</w:t>
      </w:r>
      <w:r>
        <w:t xml:space="preserve"> </w:t>
      </w:r>
      <w:r>
        <w:t xml:space="preserve">:</w:t>
      </w:r>
    </w:p>
    <w:p>
      <w:pPr>
        <w:pStyle w:val="Compact"/>
        <w:numPr>
          <w:ilvl w:val="1"/>
          <w:numId w:val="1012"/>
        </w:numPr>
      </w:pPr>
      <w:r>
        <w:t xml:space="preserve">Initialement</w:t>
      </w:r>
      <w:r>
        <w:t xml:space="preserve"> </w:t>
      </w:r>
      <w:r>
        <w:rPr>
          <w:rStyle w:val="VerbatimChar"/>
        </w:rPr>
        <w:t xml:space="preserve">i=0</w:t>
      </w:r>
      <w:r>
        <w:t xml:space="preserve">,</w:t>
      </w:r>
      <w:r>
        <w:t xml:space="preserve"> </w:t>
      </w:r>
      <w:r>
        <w:rPr>
          <w:rStyle w:val="VerbatimChar"/>
        </w:rPr>
        <w:t xml:space="preserve">sum=0</w:t>
      </w:r>
      <w:r>
        <w:t xml:space="preserve">.</w:t>
      </w:r>
    </w:p>
    <w:p>
      <w:pPr>
        <w:pStyle w:val="Compact"/>
        <w:numPr>
          <w:ilvl w:val="1"/>
          <w:numId w:val="1012"/>
        </w:numPr>
      </w:pPr>
      <w:r>
        <w:t xml:space="preserve">Itération 1 :</w:t>
      </w:r>
      <w:r>
        <w:t xml:space="preserve"> </w:t>
      </w:r>
      <w:r>
        <w:rPr>
          <w:rStyle w:val="VerbatimChar"/>
        </w:rPr>
        <w:t xml:space="preserve">sum=0+0=0</w:t>
      </w:r>
      <w:r>
        <w:t xml:space="preserve">,</w:t>
      </w:r>
      <w:r>
        <w:t xml:space="preserve"> </w:t>
      </w:r>
      <w:r>
        <w:rPr>
          <w:rStyle w:val="VerbatimChar"/>
        </w:rPr>
        <w:t xml:space="preserve">b[0]=0</w:t>
      </w:r>
      <w:r>
        <w:t xml:space="preserve">,</w:t>
      </w:r>
      <w:r>
        <w:t xml:space="preserve"> </w:t>
      </w:r>
      <w:r>
        <w:rPr>
          <w:rStyle w:val="VerbatimChar"/>
        </w:rPr>
        <w:t xml:space="preserve">i=1</w:t>
      </w:r>
    </w:p>
    <w:p>
      <w:pPr>
        <w:pStyle w:val="Compact"/>
        <w:numPr>
          <w:ilvl w:val="1"/>
          <w:numId w:val="1012"/>
        </w:numPr>
      </w:pPr>
      <w:r>
        <w:t xml:space="preserve">Itération 2 :</w:t>
      </w:r>
      <w:r>
        <w:t xml:space="preserve"> </w:t>
      </w:r>
      <w:r>
        <w:rPr>
          <w:rStyle w:val="VerbatimChar"/>
        </w:rPr>
        <w:t xml:space="preserve">sum=0+3=3</w:t>
      </w:r>
      <w:r>
        <w:t xml:space="preserve">,</w:t>
      </w:r>
      <w:r>
        <w:t xml:space="preserve"> </w:t>
      </w:r>
      <w:r>
        <w:rPr>
          <w:rStyle w:val="VerbatimChar"/>
        </w:rPr>
        <w:t xml:space="preserve">b[1]=3</w:t>
      </w:r>
      <w:r>
        <w:t xml:space="preserve">,</w:t>
      </w:r>
      <w:r>
        <w:t xml:space="preserve"> </w:t>
      </w:r>
      <w:r>
        <w:rPr>
          <w:rStyle w:val="VerbatimChar"/>
        </w:rPr>
        <w:t xml:space="preserve">i=2</w:t>
      </w:r>
    </w:p>
    <w:p>
      <w:pPr>
        <w:pStyle w:val="Compact"/>
        <w:numPr>
          <w:ilvl w:val="1"/>
          <w:numId w:val="1012"/>
        </w:numPr>
      </w:pPr>
      <w:r>
        <w:t xml:space="preserve">Itération 3 :</w:t>
      </w:r>
      <w:r>
        <w:t xml:space="preserve"> </w:t>
      </w:r>
      <w:r>
        <w:rPr>
          <w:rStyle w:val="VerbatimChar"/>
        </w:rPr>
        <w:t xml:space="preserve">sum=3+5=8</w:t>
      </w:r>
      <w:r>
        <w:t xml:space="preserve">,</w:t>
      </w:r>
      <w:r>
        <w:t xml:space="preserve"> </w:t>
      </w:r>
      <w:r>
        <w:rPr>
          <w:rStyle w:val="VerbatimChar"/>
        </w:rPr>
        <w:t xml:space="preserve">b[2]=8</w:t>
      </w:r>
      <w:r>
        <w:t xml:space="preserve">,</w:t>
      </w:r>
      <w:r>
        <w:t xml:space="preserve"> </w:t>
      </w:r>
      <w:r>
        <w:rPr>
          <w:rStyle w:val="VerbatimChar"/>
        </w:rPr>
        <w:t xml:space="preserve">i=3</w:t>
      </w:r>
    </w:p>
    <w:p>
      <w:pPr>
        <w:pStyle w:val="Compact"/>
        <w:numPr>
          <w:ilvl w:val="1"/>
          <w:numId w:val="1012"/>
        </w:numPr>
      </w:pPr>
      <w:r>
        <w:t xml:space="preserve">Itération 4 :</w:t>
      </w:r>
      <w:r>
        <w:t xml:space="preserve"> </w:t>
      </w:r>
      <w:r>
        <w:rPr>
          <w:rStyle w:val="VerbatimChar"/>
        </w:rPr>
        <w:t xml:space="preserve">sum=8+6=14</w:t>
      </w:r>
      <w:r>
        <w:t xml:space="preserve">,</w:t>
      </w:r>
      <w:r>
        <w:t xml:space="preserve"> </w:t>
      </w:r>
      <w:r>
        <w:rPr>
          <w:rStyle w:val="VerbatimChar"/>
        </w:rPr>
        <w:t xml:space="preserve">b[3]=14</w:t>
      </w:r>
      <w:r>
        <w:t xml:space="preserve">,</w:t>
      </w:r>
      <w:r>
        <w:t xml:space="preserve"> </w:t>
      </w:r>
      <w:r>
        <w:rPr>
          <w:rStyle w:val="VerbatimChar"/>
        </w:rPr>
        <w:t xml:space="preserve">i=4</w:t>
      </w:r>
    </w:p>
    <w:p>
      <w:pPr>
        <w:pStyle w:val="Compact"/>
        <w:numPr>
          <w:ilvl w:val="1"/>
          <w:numId w:val="1012"/>
        </w:numPr>
      </w:pPr>
      <w:r>
        <w:t xml:space="preserve">L’état final :</w:t>
      </w:r>
      <w:r>
        <w:t xml:space="preserve"> </w:t>
      </w:r>
      <w:r>
        <w:rPr>
          <w:rStyle w:val="VerbatimChar"/>
        </w:rPr>
        <w:t xml:space="preserve">μ' = {a ← [0,3,5,6], b ← [0,3,8,14], i ← 4, sum ← 14}</w:t>
      </w:r>
    </w:p>
    <w:bookmarkEnd w:id="28"/>
    <w:bookmarkEnd w:id="29"/>
    <w:bookmarkStart w:id="30" w:name="synthèse"/>
    <w:p>
      <w:pPr>
        <w:pStyle w:val="Heading2"/>
      </w:pPr>
      <w:r>
        <w:t xml:space="preserve">Synthèse</w:t>
      </w:r>
    </w:p>
    <w:p>
      <w:pPr>
        <w:pStyle w:val="FirstParagraph"/>
      </w:pPr>
      <w:r>
        <w:t xml:space="preserve">Les exercices mettent en œuvre plusieurs méthodes clés en vérification de logiciels : l’analyse syntaxique (grammaire et contexte), la sémantique opérationnelle (évaluation pas à pas avec états mémoire), et la modélisation formelle avec logique du premier ordre et structures de données (tableaux). La maîtrise de ces méthodes permet de détecter des erreurs, de spécifier précisément le comportement attendu et de raisonner sur l’exécution des programmes.</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2026-01-29T16:32:01Z</dcterms:created>
  <dcterms:modified xsi:type="dcterms:W3CDTF">2026-01-29T16:32:01Z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