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7" w:name="série-9-interprétation-abstraite-i"/>
    <w:p>
      <w:pPr>
        <w:pStyle w:val="Heading1"/>
      </w:pPr>
      <w:r>
        <w:t xml:space="preserve">Série 9 : Interprétation Abstraite I</w:t>
      </w:r>
    </w:p>
    <w:bookmarkStart w:id="25" w:name="méthodes"/>
    <w:p>
      <w:pPr>
        <w:pStyle w:val="Heading2"/>
      </w:pPr>
      <w:r>
        <w:t xml:space="preserve">Méthodes</w:t>
      </w:r>
    </w:p>
    <w:bookmarkStart w:id="20" w:name="construction-du-cfg-control-flow-graph"/>
    <w:p>
      <w:pPr>
        <w:pStyle w:val="Heading3"/>
      </w:pPr>
      <w:r>
        <w:t xml:space="preserve">Construction du CFG (Control Flow Graph)</w:t>
      </w:r>
    </w:p>
    <w:p>
      <w:pPr>
        <w:pStyle w:val="Compact"/>
        <w:numPr>
          <w:ilvl w:val="0"/>
          <w:numId w:val="1001"/>
        </w:numPr>
      </w:pPr>
      <w:r>
        <w:rPr>
          <w:b/>
          <w:bCs/>
        </w:rPr>
        <w:t xml:space="preserve">Méthode inductive</w:t>
      </w:r>
      <w:r>
        <w:t xml:space="preserve"> </w:t>
      </w:r>
      <w:r>
        <w:t xml:space="preserve">: Définir une fonction récursive</w:t>
      </w:r>
      <w:r>
        <w:t xml:space="preserve"> </w:t>
      </w:r>
      <w:r>
        <w:rPr>
          <w:rStyle w:val="VerbatimChar"/>
        </w:rPr>
        <w:t xml:space="preserve">CFG(P, ip, rp)</w:t>
      </w:r>
      <w:r>
        <w:t xml:space="preserve"> </w:t>
      </w:r>
      <w:r>
        <w:t xml:space="preserve">qui construit le graphe de flot de contrôle pour un programme</w:t>
      </w:r>
      <w:r>
        <w:t xml:space="preserve"> </w:t>
      </w:r>
      <w:r>
        <w:rPr>
          <w:rStyle w:val="VerbatimChar"/>
        </w:rPr>
        <w:t xml:space="preserve">P</w:t>
      </w:r>
      <w:r>
        <w:t xml:space="preserve">, avec un point d’entrée</w:t>
      </w:r>
      <w:r>
        <w:t xml:space="preserve"> </w:t>
      </w:r>
      <w:r>
        <w:rPr>
          <w:rStyle w:val="VerbatimChar"/>
        </w:rPr>
        <w:t xml:space="preserve">ip</w:t>
      </w:r>
      <w:r>
        <w:t xml:space="preserve"> </w:t>
      </w:r>
      <w:r>
        <w:t xml:space="preserve">et un point de retour</w:t>
      </w:r>
      <w:r>
        <w:t xml:space="preserve"> </w:t>
      </w:r>
      <w:r>
        <w:rPr>
          <w:rStyle w:val="VerbatimChar"/>
        </w:rPr>
        <w:t xml:space="preserve">rp</w:t>
      </w:r>
      <w:r>
        <w:t xml:space="preserve">.</w:t>
      </w:r>
    </w:p>
    <w:p>
      <w:pPr>
        <w:pStyle w:val="Compact"/>
        <w:numPr>
          <w:ilvl w:val="0"/>
          <w:numId w:val="1001"/>
        </w:numPr>
      </w:pPr>
      <w:r>
        <w:rPr>
          <w:b/>
          <w:bCs/>
        </w:rPr>
        <w:t xml:space="preserve">Règles de construction</w:t>
      </w:r>
      <w:r>
        <w:t xml:space="preserve"> </w:t>
      </w:r>
      <w:r>
        <w:t xml:space="preserve">:</w:t>
      </w:r>
    </w:p>
    <w:p>
      <w:pPr>
        <w:pStyle w:val="Compact"/>
        <w:numPr>
          <w:ilvl w:val="1"/>
          <w:numId w:val="1002"/>
        </w:numPr>
      </w:pPr>
      <w:r>
        <w:rPr>
          <w:b/>
          <w:bCs/>
        </w:rPr>
        <w:t xml:space="preserve">Affectation</w:t>
      </w:r>
      <w:r>
        <w:t xml:space="preserve"> </w:t>
      </w:r>
      <w:r>
        <w:t xml:space="preserve">:</w:t>
      </w:r>
      <w:r>
        <w:t xml:space="preserve"> </w:t>
      </w:r>
      <w:r>
        <w:rPr>
          <w:rStyle w:val="VerbatimChar"/>
        </w:rPr>
        <w:t xml:space="preserve">CFG(x:=e, ip, rp)</w:t>
      </w:r>
      <w:r>
        <w:t xml:space="preserve"> </w:t>
      </w:r>
      <w:r>
        <w:t xml:space="preserve">ajoute une transition étiquetée</w:t>
      </w:r>
      <w:r>
        <w:t xml:space="preserve"> </w:t>
      </w:r>
      <w:r>
        <w:rPr>
          <w:rStyle w:val="VerbatimChar"/>
        </w:rPr>
        <w:t xml:space="preserve">x:=e</w:t>
      </w:r>
      <w:r>
        <w:t xml:space="preserve"> </w:t>
      </w:r>
      <w:r>
        <w:t xml:space="preserve">de</w:t>
      </w:r>
      <w:r>
        <w:t xml:space="preserve"> </w:t>
      </w:r>
      <w:r>
        <w:rPr>
          <w:rStyle w:val="VerbatimChar"/>
        </w:rPr>
        <w:t xml:space="preserve">ip</w:t>
      </w:r>
      <w:r>
        <w:t xml:space="preserve"> </w:t>
      </w:r>
      <w:r>
        <w:t xml:space="preserve">à</w:t>
      </w:r>
      <w:r>
        <w:t xml:space="preserve"> </w:t>
      </w:r>
      <w:r>
        <w:rPr>
          <w:rStyle w:val="VerbatimChar"/>
        </w:rPr>
        <w:t xml:space="preserve">rp</w:t>
      </w:r>
      <w:r>
        <w:t xml:space="preserve">.</w:t>
      </w:r>
    </w:p>
    <w:p>
      <w:pPr>
        <w:pStyle w:val="Compact"/>
        <w:numPr>
          <w:ilvl w:val="1"/>
          <w:numId w:val="1002"/>
        </w:numPr>
      </w:pPr>
      <w:r>
        <w:rPr>
          <w:b/>
          <w:bCs/>
        </w:rPr>
        <w:t xml:space="preserve">Séquence</w:t>
      </w:r>
      <w:r>
        <w:t xml:space="preserve"> </w:t>
      </w:r>
      <w:r>
        <w:t xml:space="preserve">:</w:t>
      </w:r>
      <w:r>
        <w:t xml:space="preserve"> </w:t>
      </w:r>
      <w:r>
        <w:rPr>
          <w:rStyle w:val="VerbatimChar"/>
        </w:rPr>
        <w:t xml:space="preserve">CFG(e1; e2, ip, rp)</w:t>
      </w:r>
      <w:r>
        <w:t xml:space="preserve"> </w:t>
      </w:r>
      <w:r>
        <w:t xml:space="preserve">crée un point intermédiaire</w:t>
      </w:r>
      <w:r>
        <w:t xml:space="preserve"> </w:t>
      </w:r>
      <w:r>
        <w:rPr>
          <w:rStyle w:val="VerbatimChar"/>
        </w:rPr>
        <w:t xml:space="preserve">e1</w:t>
      </w:r>
      <w:r>
        <w:t xml:space="preserve"> </w:t>
      </w:r>
      <w:r>
        <w:t xml:space="preserve">et appelle récursivement</w:t>
      </w:r>
      <w:r>
        <w:t xml:space="preserve"> </w:t>
      </w:r>
      <w:r>
        <w:rPr>
          <w:rStyle w:val="VerbatimChar"/>
        </w:rPr>
        <w:t xml:space="preserve">CFG(e1, ip, e1)</w:t>
      </w:r>
      <w:r>
        <w:t xml:space="preserve"> </w:t>
      </w:r>
      <w:r>
        <w:t xml:space="preserve">et</w:t>
      </w:r>
      <w:r>
        <w:t xml:space="preserve"> </w:t>
      </w:r>
      <w:r>
        <w:rPr>
          <w:rStyle w:val="VerbatimChar"/>
        </w:rPr>
        <w:t xml:space="preserve">CFG(e2, e1, rp)</w:t>
      </w:r>
      <w:r>
        <w:t xml:space="preserve">.</w:t>
      </w:r>
    </w:p>
    <w:p>
      <w:pPr>
        <w:pStyle w:val="Compact"/>
        <w:numPr>
          <w:ilvl w:val="1"/>
          <w:numId w:val="1002"/>
        </w:numPr>
      </w:pPr>
      <w:r>
        <w:rPr>
          <w:b/>
          <w:bCs/>
        </w:rPr>
        <w:t xml:space="preserve">Conditionnelle</w:t>
      </w:r>
      <w:r>
        <w:t xml:space="preserve"> </w:t>
      </w:r>
      <w:r>
        <w:t xml:space="preserve">:</w:t>
      </w:r>
      <w:r>
        <w:t xml:space="preserve"> </w:t>
      </w:r>
      <w:r>
        <w:rPr>
          <w:rStyle w:val="VerbatimChar"/>
        </w:rPr>
        <w:t xml:space="preserve">CFG(if c then e1 else e2, ip, rp)</w:t>
      </w:r>
      <w:r>
        <w:t xml:space="preserve"> </w:t>
      </w:r>
      <w:r>
        <w:t xml:space="preserve">crée deux nouveaux points</w:t>
      </w:r>
      <w:r>
        <w:t xml:space="preserve"> </w:t>
      </w:r>
      <w:r>
        <w:rPr>
          <w:rStyle w:val="VerbatimChar"/>
        </w:rPr>
        <w:t xml:space="preserve">e1</w:t>
      </w:r>
      <w:r>
        <w:t xml:space="preserve"> </w:t>
      </w:r>
      <w:r>
        <w:t xml:space="preserve">et</w:t>
      </w:r>
      <w:r>
        <w:t xml:space="preserve"> </w:t>
      </w:r>
      <w:r>
        <w:rPr>
          <w:rStyle w:val="VerbatimChar"/>
        </w:rPr>
        <w:t xml:space="preserve">e2</w:t>
      </w:r>
      <w:r>
        <w:t xml:space="preserve">, ajoute des transitions de</w:t>
      </w:r>
      <w:r>
        <w:t xml:space="preserve"> </w:t>
      </w:r>
      <w:r>
        <w:rPr>
          <w:rStyle w:val="VerbatimChar"/>
        </w:rPr>
        <w:t xml:space="preserve">ip</w:t>
      </w:r>
      <w:r>
        <w:t xml:space="preserve"> </w:t>
      </w:r>
      <w:r>
        <w:t xml:space="preserve">à</w:t>
      </w:r>
      <w:r>
        <w:t xml:space="preserve"> </w:t>
      </w:r>
      <w:r>
        <w:rPr>
          <w:rStyle w:val="VerbatimChar"/>
        </w:rPr>
        <w:t xml:space="preserve">e1</w:t>
      </w:r>
      <w:r>
        <w:t xml:space="preserve"> </w:t>
      </w:r>
      <w:r>
        <w:t xml:space="preserve">(étiquette</w:t>
      </w:r>
      <w:r>
        <w:t xml:space="preserve"> </w:t>
      </w:r>
      <w:r>
        <w:rPr>
          <w:rStyle w:val="VerbatimChar"/>
        </w:rPr>
        <w:t xml:space="preserve">c</w:t>
      </w:r>
      <w:r>
        <w:t xml:space="preserve">) et de</w:t>
      </w:r>
      <w:r>
        <w:t xml:space="preserve"> </w:t>
      </w:r>
      <w:r>
        <w:rPr>
          <w:rStyle w:val="VerbatimChar"/>
        </w:rPr>
        <w:t xml:space="preserve">ip</w:t>
      </w:r>
      <w:r>
        <w:t xml:space="preserve"> </w:t>
      </w:r>
      <w:r>
        <w:t xml:space="preserve">à</w:t>
      </w:r>
      <w:r>
        <w:t xml:space="preserve"> </w:t>
      </w:r>
      <w:r>
        <w:rPr>
          <w:rStyle w:val="VerbatimChar"/>
        </w:rPr>
        <w:t xml:space="preserve">e2</w:t>
      </w:r>
      <w:r>
        <w:t xml:space="preserve"> </w:t>
      </w:r>
      <w:r>
        <w:t xml:space="preserve">(étiquette</w:t>
      </w:r>
      <w:r>
        <w:t xml:space="preserve"> </w:t>
      </w:r>
      <w:r>
        <w:rPr>
          <w:rStyle w:val="VerbatimChar"/>
        </w:rPr>
        <w:t xml:space="preserve">¬c</w:t>
      </w:r>
      <w:r>
        <w:t xml:space="preserve">), puis appelle récursivement</w:t>
      </w:r>
      <w:r>
        <w:t xml:space="preserve"> </w:t>
      </w:r>
      <w:r>
        <w:rPr>
          <w:rStyle w:val="VerbatimChar"/>
        </w:rPr>
        <w:t xml:space="preserve">CFG(e1, e1, rp)</w:t>
      </w:r>
      <w:r>
        <w:t xml:space="preserve"> </w:t>
      </w:r>
      <w:r>
        <w:t xml:space="preserve">et</w:t>
      </w:r>
      <w:r>
        <w:t xml:space="preserve"> </w:t>
      </w:r>
      <w:r>
        <w:rPr>
          <w:rStyle w:val="VerbatimChar"/>
        </w:rPr>
        <w:t xml:space="preserve">CFG(e2, e2, rp)</w:t>
      </w:r>
      <w:r>
        <w:t xml:space="preserve">.</w:t>
      </w:r>
    </w:p>
    <w:p>
      <w:pPr>
        <w:pStyle w:val="Compact"/>
        <w:numPr>
          <w:ilvl w:val="1"/>
          <w:numId w:val="1002"/>
        </w:numPr>
      </w:pPr>
      <w:r>
        <w:rPr>
          <w:b/>
          <w:bCs/>
        </w:rPr>
        <w:t xml:space="preserve">Boucle</w:t>
      </w:r>
      <w:r>
        <w:t xml:space="preserve"> </w:t>
      </w:r>
      <w:r>
        <w:t xml:space="preserve">:</w:t>
      </w:r>
      <w:r>
        <w:t xml:space="preserve"> </w:t>
      </w:r>
      <w:r>
        <w:rPr>
          <w:rStyle w:val="VerbatimChar"/>
        </w:rPr>
        <w:t xml:space="preserve">CFG(while c do e1 done, ip, rp)</w:t>
      </w:r>
      <w:r>
        <w:t xml:space="preserve"> </w:t>
      </w:r>
      <w:r>
        <w:t xml:space="preserve">crée un point</w:t>
      </w:r>
      <w:r>
        <w:t xml:space="preserve"> </w:t>
      </w:r>
      <w:r>
        <w:rPr>
          <w:rStyle w:val="VerbatimChar"/>
        </w:rPr>
        <w:t xml:space="preserve">e1</w:t>
      </w:r>
      <w:r>
        <w:t xml:space="preserve">, ajoute une transition de</w:t>
      </w:r>
      <w:r>
        <w:t xml:space="preserve"> </w:t>
      </w:r>
      <w:r>
        <w:rPr>
          <w:rStyle w:val="VerbatimChar"/>
        </w:rPr>
        <w:t xml:space="preserve">ip</w:t>
      </w:r>
      <w:r>
        <w:t xml:space="preserve"> </w:t>
      </w:r>
      <w:r>
        <w:t xml:space="preserve">à</w:t>
      </w:r>
      <w:r>
        <w:t xml:space="preserve"> </w:t>
      </w:r>
      <w:r>
        <w:rPr>
          <w:rStyle w:val="VerbatimChar"/>
        </w:rPr>
        <w:t xml:space="preserve">e1</w:t>
      </w:r>
      <w:r>
        <w:t xml:space="preserve"> </w:t>
      </w:r>
      <w:r>
        <w:t xml:space="preserve">(étiquette</w:t>
      </w:r>
      <w:r>
        <w:t xml:space="preserve"> </w:t>
      </w:r>
      <w:r>
        <w:rPr>
          <w:rStyle w:val="VerbatimChar"/>
        </w:rPr>
        <w:t xml:space="preserve">c</w:t>
      </w:r>
      <w:r>
        <w:t xml:space="preserve">) et une de</w:t>
      </w:r>
      <w:r>
        <w:t xml:space="preserve"> </w:t>
      </w:r>
      <w:r>
        <w:rPr>
          <w:rStyle w:val="VerbatimChar"/>
        </w:rPr>
        <w:t xml:space="preserve">ip</w:t>
      </w:r>
      <w:r>
        <w:t xml:space="preserve"> </w:t>
      </w:r>
      <w:r>
        <w:t xml:space="preserve">à</w:t>
      </w:r>
      <w:r>
        <w:t xml:space="preserve"> </w:t>
      </w:r>
      <w:r>
        <w:rPr>
          <w:rStyle w:val="VerbatimChar"/>
        </w:rPr>
        <w:t xml:space="preserve">rp</w:t>
      </w:r>
      <w:r>
        <w:t xml:space="preserve"> </w:t>
      </w:r>
      <w:r>
        <w:t xml:space="preserve">(étiquette</w:t>
      </w:r>
      <w:r>
        <w:t xml:space="preserve"> </w:t>
      </w:r>
      <w:r>
        <w:rPr>
          <w:rStyle w:val="VerbatimChar"/>
        </w:rPr>
        <w:t xml:space="preserve">¬c</w:t>
      </w:r>
      <w:r>
        <w:t xml:space="preserve">), puis appelle</w:t>
      </w:r>
      <w:r>
        <w:t xml:space="preserve"> </w:t>
      </w:r>
      <w:r>
        <w:rPr>
          <w:rStyle w:val="VerbatimChar"/>
        </w:rPr>
        <w:t xml:space="preserve">CFG(e1, e1, ip)</w:t>
      </w:r>
      <w:r>
        <w:t xml:space="preserve">.</w:t>
      </w:r>
    </w:p>
    <w:bookmarkEnd w:id="20"/>
    <w:bookmarkStart w:id="21" w:name="X81bdc66a6093aa541b3286f73dce8657703df77"/>
    <w:p>
      <w:pPr>
        <w:pStyle w:val="Heading3"/>
      </w:pPr>
      <w:r>
        <w:t xml:space="preserve">Sémantique Collectrice (Collecting Semantics)</w:t>
      </w:r>
    </w:p>
    <w:p>
      <w:pPr>
        <w:pStyle w:val="Compact"/>
        <w:numPr>
          <w:ilvl w:val="0"/>
          <w:numId w:val="1003"/>
        </w:numPr>
      </w:pPr>
      <w:r>
        <w:rPr>
          <w:b/>
          <w:bCs/>
        </w:rPr>
        <w:t xml:space="preserve">Système d’équations</w:t>
      </w:r>
      <w:r>
        <w:t xml:space="preserve"> </w:t>
      </w:r>
      <w:r>
        <w:t xml:space="preserve">: Associer à chaque point de contrôle</w:t>
      </w:r>
      <w:r>
        <w:t xml:space="preserve"> </w:t>
      </w:r>
      <w:r>
        <w:rPr>
          <w:rStyle w:val="VerbatimChar"/>
        </w:rPr>
        <w:t xml:space="preserve">s</w:t>
      </w:r>
      <w:r>
        <w:t xml:space="preserve"> </w:t>
      </w:r>
      <w:r>
        <w:t xml:space="preserve">une variable</w:t>
      </w:r>
      <w:r>
        <w:t xml:space="preserve"> </w:t>
      </w:r>
      <w:r>
        <w:rPr>
          <w:rStyle w:val="VerbatimChar"/>
        </w:rPr>
        <w:t xml:space="preserve">V(s)</w:t>
      </w:r>
      <w:r>
        <w:t xml:space="preserve"> </w:t>
      </w:r>
      <w:r>
        <w:t xml:space="preserve">représentant l’ensemble des états de mémoire possibles en ce point.</w:t>
      </w:r>
    </w:p>
    <w:p>
      <w:pPr>
        <w:pStyle w:val="Compact"/>
        <w:numPr>
          <w:ilvl w:val="0"/>
          <w:numId w:val="1003"/>
        </w:numPr>
      </w:pPr>
      <w:r>
        <w:rPr>
          <w:b/>
          <w:bCs/>
        </w:rPr>
        <w:t xml:space="preserve">Équations</w:t>
      </w:r>
      <w:r>
        <w:t xml:space="preserve"> </w:t>
      </w:r>
      <w:r>
        <w:t xml:space="preserve">: Déduire les équations à partir de la structure du CFG, en utilisant des opérations d’union et de filtrage par conditions.</w:t>
      </w:r>
    </w:p>
    <w:p>
      <w:pPr>
        <w:pStyle w:val="Compact"/>
        <w:numPr>
          <w:ilvl w:val="0"/>
          <w:numId w:val="1003"/>
        </w:numPr>
      </w:pPr>
      <w:r>
        <w:rPr>
          <w:b/>
          <w:bCs/>
        </w:rPr>
        <w:t xml:space="preserve">Point d’entrée</w:t>
      </w:r>
      <w:r>
        <w:t xml:space="preserve"> </w:t>
      </w:r>
      <w:r>
        <w:t xml:space="preserve">: Introduire un état initial</w:t>
      </w:r>
      <w:r>
        <w:t xml:space="preserve"> </w:t>
      </w:r>
      <w:r>
        <w:rPr>
          <w:rStyle w:val="VerbatimChar"/>
        </w:rPr>
        <w:t xml:space="preserve">st</w:t>
      </w:r>
      <w:r>
        <w:t xml:space="preserve"> </w:t>
      </w:r>
      <w:r>
        <w:t xml:space="preserve">pour modéliser l’initialisation des paramètres.</w:t>
      </w:r>
    </w:p>
    <w:bookmarkEnd w:id="21"/>
    <w:bookmarkStart w:id="22" w:name="X9c5107da6b7134f5467505e82927fbe63059ccd"/>
    <w:p>
      <w:pPr>
        <w:pStyle w:val="Heading3"/>
      </w:pPr>
      <w:r>
        <w:t xml:space="preserve">Résolution Itérative du Système d’Équations</w:t>
      </w:r>
    </w:p>
    <w:p>
      <w:pPr>
        <w:pStyle w:val="Compact"/>
        <w:numPr>
          <w:ilvl w:val="0"/>
          <w:numId w:val="1004"/>
        </w:numPr>
      </w:pPr>
      <w:r>
        <w:rPr>
          <w:b/>
          <w:bCs/>
        </w:rPr>
        <w:t xml:space="preserve">Itération jusqu’à point fixe</w:t>
      </w:r>
      <w:r>
        <w:t xml:space="preserve"> </w:t>
      </w:r>
      <w:r>
        <w:t xml:space="preserve">: Initialiser</w:t>
      </w:r>
      <w:r>
        <w:t xml:space="preserve"> </w:t>
      </w:r>
      <w:r>
        <w:rPr>
          <w:rStyle w:val="VerbatimChar"/>
        </w:rPr>
        <w:t xml:space="preserve">V(s0)</w:t>
      </w:r>
      <w:r>
        <w:t xml:space="preserve"> </w:t>
      </w:r>
      <w:r>
        <w:t xml:space="preserve">avec l’état initial, puis appliquer récursivement les équations jusqu’à stabilisation (ou divergence).</w:t>
      </w:r>
    </w:p>
    <w:p>
      <w:pPr>
        <w:pStyle w:val="Compact"/>
        <w:numPr>
          <w:ilvl w:val="0"/>
          <w:numId w:val="1004"/>
        </w:numPr>
      </w:pPr>
      <w:r>
        <w:rPr>
          <w:b/>
          <w:bCs/>
        </w:rPr>
        <w:t xml:space="preserve">Analyse de terminaison</w:t>
      </w:r>
      <w:r>
        <w:t xml:space="preserve"> </w:t>
      </w:r>
      <w:r>
        <w:t xml:space="preserve">: Observer l’évolution des valeurs pour conclure sur le comportement du programme (terminaison, boucle infinie, erreur).</w:t>
      </w:r>
    </w:p>
    <w:bookmarkEnd w:id="22"/>
    <w:bookmarkStart w:id="23" w:name="abstraction-par-intervalles"/>
    <w:p>
      <w:pPr>
        <w:pStyle w:val="Heading3"/>
      </w:pPr>
      <w:r>
        <w:t xml:space="preserve">Abstraction par Intervalles</w:t>
      </w:r>
    </w:p>
    <w:p>
      <w:pPr>
        <w:pStyle w:val="Compact"/>
        <w:numPr>
          <w:ilvl w:val="0"/>
          <w:numId w:val="1005"/>
        </w:numPr>
      </w:pPr>
      <w:r>
        <w:rPr>
          <w:b/>
          <w:bCs/>
        </w:rPr>
        <w:t xml:space="preserve">Domaine abstrait</w:t>
      </w:r>
      <w:r>
        <w:t xml:space="preserve"> </w:t>
      </w:r>
      <w:r>
        <w:t xml:space="preserve">: Remplacer les ensembles concrets de valeurs par des intervalles (ex:</w:t>
      </w:r>
      <w:r>
        <w:t xml:space="preserve"> </w:t>
      </w:r>
      <w:r>
        <w:rPr>
          <w:rStyle w:val="VerbatimChar"/>
        </w:rPr>
        <w:t xml:space="preserve">[2, 6]</w:t>
      </w:r>
      <w:r>
        <w:t xml:space="preserve"> </w:t>
      </w:r>
      <w:r>
        <w:t xml:space="preserve">pour</w:t>
      </w:r>
      <w:r>
        <w:t xml:space="preserve"> </w:t>
      </w:r>
      <w:r>
        <w:rPr>
          <w:rStyle w:val="VerbatimChar"/>
        </w:rPr>
        <w:t xml:space="preserve">{2,3,4,5,6}</w:t>
      </w:r>
      <w:r>
        <w:t xml:space="preserve">).</w:t>
      </w:r>
    </w:p>
    <w:p>
      <w:pPr>
        <w:pStyle w:val="Compact"/>
        <w:numPr>
          <w:ilvl w:val="0"/>
          <w:numId w:val="1005"/>
        </w:numPr>
      </w:pPr>
      <w:r>
        <w:rPr>
          <w:b/>
          <w:bCs/>
        </w:rPr>
        <w:t xml:space="preserve">Opérations abstraites</w:t>
      </w:r>
      <w:r>
        <w:t xml:space="preserve"> </w:t>
      </w:r>
      <w:r>
        <w:t xml:space="preserve">: Adapter les opérations (affectation, union, intersection) pour travailler sur des intervalles.</w:t>
      </w:r>
    </w:p>
    <w:p>
      <w:pPr>
        <w:pStyle w:val="Compact"/>
        <w:numPr>
          <w:ilvl w:val="0"/>
          <w:numId w:val="1005"/>
        </w:numPr>
      </w:pPr>
      <w:r>
        <w:rPr>
          <w:b/>
          <w:bCs/>
        </w:rPr>
        <w:t xml:space="preserve">But</w:t>
      </w:r>
      <w:r>
        <w:t xml:space="preserve"> </w:t>
      </w:r>
      <w:r>
        <w:t xml:space="preserve">: Simplifier l’analyse en perdant de la précision, mais en garantissant la terminaison et en capturant des propriétés générales.</w:t>
      </w:r>
    </w:p>
    <w:bookmarkEnd w:id="23"/>
    <w:bookmarkStart w:id="24" w:name="abstraction-par-signes"/>
    <w:p>
      <w:pPr>
        <w:pStyle w:val="Heading3"/>
      </w:pPr>
      <w:r>
        <w:t xml:space="preserve">Abstraction par Signes</w:t>
      </w:r>
    </w:p>
    <w:p>
      <w:pPr>
        <w:pStyle w:val="Compact"/>
        <w:numPr>
          <w:ilvl w:val="0"/>
          <w:numId w:val="1006"/>
        </w:numPr>
      </w:pPr>
      <w:r>
        <w:rPr>
          <w:b/>
          <w:bCs/>
        </w:rPr>
        <w:t xml:space="preserve">Domaine abstrait</w:t>
      </w:r>
      <w:r>
        <w:t xml:space="preserve"> </w:t>
      </w:r>
      <w:r>
        <w:t xml:space="preserve">: Représenter les ensembles de valeurs par leur signe :</w:t>
      </w:r>
      <w:r>
        <w:t xml:space="preserve"> </w:t>
      </w:r>
      <w:r>
        <w:rPr>
          <w:rStyle w:val="VerbatimChar"/>
        </w:rPr>
        <w:t xml:space="preserve">≤0</w:t>
      </w:r>
      <w:r>
        <w:t xml:space="preserve">,</w:t>
      </w:r>
      <w:r>
        <w:t xml:space="preserve"> </w:t>
      </w:r>
      <w:r>
        <w:rPr>
          <w:rStyle w:val="VerbatimChar"/>
        </w:rPr>
        <w:t xml:space="preserve">≥0</w:t>
      </w:r>
      <w:r>
        <w:t xml:space="preserve">,</w:t>
      </w:r>
      <w:r>
        <w:t xml:space="preserve"> </w:t>
      </w:r>
      <w:r>
        <w:rPr>
          <w:rStyle w:val="VerbatimChar"/>
        </w:rPr>
        <w:t xml:space="preserve">&lt;0</w:t>
      </w:r>
      <w:r>
        <w:t xml:space="preserve">,</w:t>
      </w:r>
      <w:r>
        <w:t xml:space="preserve"> </w:t>
      </w:r>
      <w:r>
        <w:rPr>
          <w:rStyle w:val="VerbatimChar"/>
        </w:rPr>
        <w:t xml:space="preserve">&gt;0</w:t>
      </w:r>
      <w:r>
        <w:t xml:space="preserve">,</w:t>
      </w:r>
      <w:r>
        <w:t xml:space="preserve"> </w:t>
      </w:r>
      <w:r>
        <w:rPr>
          <w:rStyle w:val="VerbatimChar"/>
        </w:rPr>
        <w:t xml:space="preserve">=0</w:t>
      </w:r>
      <w:r>
        <w:t xml:space="preserve">,</w:t>
      </w:r>
      <w:r>
        <w:t xml:space="preserve"> </w:t>
      </w:r>
      <w:r>
        <w:rPr>
          <w:rStyle w:val="VerbatimChar"/>
        </w:rPr>
        <w:t xml:space="preserve">≠0</w:t>
      </w:r>
      <w:r>
        <w:t xml:space="preserve">,</w:t>
      </w:r>
      <w:r>
        <w:t xml:space="preserve"> </w:t>
      </w:r>
      <w:r>
        <w:rPr>
          <w:rStyle w:val="VerbatimChar"/>
        </w:rPr>
        <w:t xml:space="preserve">⊥</w:t>
      </w:r>
      <w:r>
        <w:t xml:space="preserve"> </w:t>
      </w:r>
      <w:r>
        <w:t xml:space="preserve">(aucune valeur),</w:t>
      </w:r>
      <w:r>
        <w:t xml:space="preserve"> </w:t>
      </w:r>
      <w:r>
        <w:rPr>
          <w:rStyle w:val="VerbatimChar"/>
        </w:rPr>
        <w:t xml:space="preserve">⊤</w:t>
      </w:r>
      <w:r>
        <w:t xml:space="preserve"> </w:t>
      </w:r>
      <w:r>
        <w:t xml:space="preserve">(toutes valeurs).</w:t>
      </w:r>
    </w:p>
    <w:p>
      <w:pPr>
        <w:pStyle w:val="Compact"/>
        <w:numPr>
          <w:ilvl w:val="0"/>
          <w:numId w:val="1006"/>
        </w:numPr>
      </w:pPr>
      <w:r>
        <w:rPr>
          <w:b/>
          <w:bCs/>
        </w:rPr>
        <w:t xml:space="preserve">Opérations abstraites</w:t>
      </w:r>
      <w:r>
        <w:t xml:space="preserve"> </w:t>
      </w:r>
      <w:r>
        <w:t xml:space="preserve">: Définir les opérations sur les signes (ex: addition, soustraction, comparaison).</w:t>
      </w:r>
    </w:p>
    <w:p>
      <w:pPr>
        <w:pStyle w:val="Compact"/>
        <w:numPr>
          <w:ilvl w:val="0"/>
          <w:numId w:val="1006"/>
        </w:numPr>
      </w:pPr>
      <w:r>
        <w:rPr>
          <w:b/>
          <w:bCs/>
        </w:rPr>
        <w:t xml:space="preserve">But</w:t>
      </w:r>
      <w:r>
        <w:t xml:space="preserve"> </w:t>
      </w:r>
      <w:r>
        <w:t xml:space="preserve">: Analyse encore plus grossière mais rapide, pour inférer des propriétés simples sur les variables.</w:t>
      </w:r>
    </w:p>
    <w:bookmarkEnd w:id="24"/>
    <w:bookmarkEnd w:id="25"/>
    <w:bookmarkStart w:id="26" w:name="rappel"/>
    <w:p>
      <w:pPr>
        <w:pStyle w:val="Heading2"/>
      </w:pPr>
      <w:r>
        <w:t xml:space="preserve">Rappel</w:t>
      </w:r>
    </w:p>
    <w:p>
      <w:pPr>
        <w:pStyle w:val="Compact"/>
        <w:numPr>
          <w:ilvl w:val="0"/>
          <w:numId w:val="1007"/>
        </w:numPr>
      </w:pPr>
      <w:r>
        <w:rPr>
          <w:b/>
          <w:bCs/>
        </w:rPr>
        <w:t xml:space="preserve">CFG</w:t>
      </w:r>
      <w:r>
        <w:t xml:space="preserve"> </w:t>
      </w:r>
      <w:r>
        <w:t xml:space="preserve">: Représentation graphique du flux de contrôle d’un programme. Les nœuds sont des points de contrôle, les arcs sont des transitions étiquetées par des conditions ou des affectations.</w:t>
      </w:r>
    </w:p>
    <w:p>
      <w:pPr>
        <w:pStyle w:val="Compact"/>
        <w:numPr>
          <w:ilvl w:val="0"/>
          <w:numId w:val="1007"/>
        </w:numPr>
      </w:pPr>
      <w:r>
        <w:rPr>
          <w:b/>
          <w:bCs/>
        </w:rPr>
        <w:t xml:space="preserve">Sémantique collectrice</w:t>
      </w:r>
      <w:r>
        <w:t xml:space="preserve"> </w:t>
      </w:r>
      <w:r>
        <w:t xml:space="preserve">: Sémantique qui associe à chaque point de contrôle l’ensemble de tous les états de mémoire possibles lors de l’exécution.</w:t>
      </w:r>
    </w:p>
    <w:p>
      <w:pPr>
        <w:pStyle w:val="Compact"/>
        <w:numPr>
          <w:ilvl w:val="0"/>
          <w:numId w:val="1007"/>
        </w:numPr>
      </w:pPr>
      <w:r>
        <w:rPr>
          <w:b/>
          <w:bCs/>
        </w:rPr>
        <w:t xml:space="preserve">Point fixe</w:t>
      </w:r>
      <w:r>
        <w:t xml:space="preserve"> </w:t>
      </w:r>
      <w:r>
        <w:t xml:space="preserve">: En interprétation abstraite, on cherche un point fixe du système d’équations (un état où</w:t>
      </w:r>
      <w:r>
        <w:t xml:space="preserve"> </w:t>
      </w:r>
      <w:r>
        <w:rPr>
          <w:rStyle w:val="VerbatimChar"/>
        </w:rPr>
        <w:t xml:space="preserve">V(s)</w:t>
      </w:r>
      <w:r>
        <w:t xml:space="preserve"> </w:t>
      </w:r>
      <w:r>
        <w:t xml:space="preserve">ne change plus après une itération). L’algorithme itératif converge vers ce point fixe (sous certaines conditions).</w:t>
      </w:r>
    </w:p>
    <w:p>
      <w:pPr>
        <w:pStyle w:val="Compact"/>
        <w:numPr>
          <w:ilvl w:val="0"/>
          <w:numId w:val="1007"/>
        </w:numPr>
      </w:pPr>
      <w:r>
        <w:rPr>
          <w:b/>
          <w:bCs/>
        </w:rPr>
        <w:t xml:space="preserve">Abstraction</w:t>
      </w:r>
      <w:r>
        <w:t xml:space="preserve"> </w:t>
      </w:r>
      <w:r>
        <w:t xml:space="preserve">: Fonction qui map un ensemble concret (ex:</w:t>
      </w:r>
      <w:r>
        <w:t xml:space="preserve"> </w:t>
      </w:r>
      <w:r>
        <w:rPr>
          <w:rStyle w:val="VerbatimChar"/>
        </w:rPr>
        <w:t xml:space="preserve">{2,3,4}</w:t>
      </w:r>
      <w:r>
        <w:t xml:space="preserve">) vers un élément d’un domaine abstrait (ex: intervalle</w:t>
      </w:r>
      <w:r>
        <w:t xml:space="preserve"> </w:t>
      </w:r>
      <w:r>
        <w:rPr>
          <w:rStyle w:val="VerbatimChar"/>
        </w:rPr>
        <w:t xml:space="preserve">[2,4]</w:t>
      </w:r>
      <w:r>
        <w:t xml:space="preserve"> </w:t>
      </w:r>
      <w:r>
        <w:t xml:space="preserve">ou signe</w:t>
      </w:r>
      <w:r>
        <w:t xml:space="preserve"> </w:t>
      </w:r>
      <w:r>
        <w:rPr>
          <w:rStyle w:val="VerbatimChar"/>
        </w:rPr>
        <w:t xml:space="preserve">&gt;0</w:t>
      </w:r>
      <w:r>
        <w:t xml:space="preserve">). Elle doit être sûre (sur-approximative).</w:t>
      </w:r>
    </w:p>
    <w:p>
      <w:pPr>
        <w:pStyle w:val="Compact"/>
        <w:numPr>
          <w:ilvl w:val="0"/>
          <w:numId w:val="1007"/>
        </w:numPr>
      </w:pPr>
      <w:r>
        <w:rPr>
          <w:b/>
          <w:bCs/>
        </w:rPr>
        <w:t xml:space="preserve">Opérations abstraites</w:t>
      </w:r>
      <w:r>
        <w:t xml:space="preserve"> </w:t>
      </w:r>
      <w:r>
        <w:t xml:space="preserve">: Doivent sur-approximer les opérations concrètes. Par exemple, l’addition d’intervalles</w:t>
      </w:r>
      <w:r>
        <w:t xml:space="preserve"> </w:t>
      </w:r>
      <w:r>
        <w:rPr>
          <w:rStyle w:val="VerbatimChar"/>
        </w:rPr>
        <w:t xml:space="preserve">[a,b] + [c,d] = [a+c, b+d]</w:t>
      </w:r>
      <w:r>
        <w:t xml:space="preserve">.</w:t>
      </w:r>
    </w:p>
    <w:bookmarkEnd w:id="26"/>
    <w:bookmarkStart w:id="35" w:name="exemples-illustratifs"/>
    <w:p>
      <w:pPr>
        <w:pStyle w:val="Heading2"/>
      </w:pPr>
      <w:r>
        <w:t xml:space="preserve">Exemples Illustratifs</w:t>
      </w:r>
    </w:p>
    <w:bookmarkStart w:id="30" w:name="X7dae2e9972580e1629c96170be55a8c4d2091d9"/>
    <w:p>
      <w:pPr>
        <w:pStyle w:val="Heading3"/>
      </w:pPr>
      <w:r>
        <w:t xml:space="preserve">Exemple 1 : Construction du CFG pour</w:t>
      </w:r>
      <w:r>
        <w:t xml:space="preserve"> </w:t>
      </w:r>
      <w:r>
        <w:rPr>
          <w:rStyle w:val="VerbatimChar"/>
        </w:rPr>
        <w:t xml:space="preserve">sillyprogram</w:t>
      </w:r>
    </w:p>
    <w:p>
      <w:pPr>
        <w:pStyle w:val="FirstParagraph"/>
      </w:pPr>
      <w:r>
        <w:rPr>
          <w:b/>
          <w:bCs/>
        </w:rPr>
        <w:t xml:space="preserve">Contexte :</w:t>
      </w:r>
      <w:r>
        <w:t xml:space="preserve"> </w:t>
      </w:r>
      <w:r>
        <w:t xml:space="preserve">Programme</w:t>
      </w:r>
      <w:r>
        <w:t xml:space="preserve"> </w:t>
      </w:r>
      <w:r>
        <w:rPr>
          <w:rStyle w:val="VerbatimChar"/>
        </w:rPr>
        <w:t xml:space="preserve">sillyprogram(a,b) = while (a &gt; 0) do if a mod 2 = 0 then a := a/b else b := b-1; a := a+1 endif done</w:t>
      </w:r>
      <w:r>
        <w:t xml:space="preserve">. On veut construire son CFG.</w:t>
      </w:r>
    </w:p>
    <w:p>
      <w:pPr>
        <w:pStyle w:val="BodyText"/>
      </w:pPr>
      <w:r>
        <w:rPr>
          <w:b/>
          <w:bCs/>
        </w:rPr>
        <w:t xml:space="preserve">Application :</w:t>
      </w:r>
      <w:r>
        <w:t xml:space="preserve"> </w:t>
      </w:r>
      <w:r>
        <w:t xml:space="preserve">On applique les règles inductives.</w:t>
      </w:r>
    </w:p>
    <w:p>
      <w:pPr>
        <w:pStyle w:val="Compact"/>
        <w:numPr>
          <w:ilvl w:val="0"/>
          <w:numId w:val="1008"/>
        </w:numPr>
      </w:pPr>
      <w:r>
        <w:rPr>
          <w:b/>
          <w:bCs/>
        </w:rPr>
        <w:t xml:space="preserve">Boucle while</w:t>
      </w:r>
      <w:r>
        <w:t xml:space="preserve"> </w:t>
      </w:r>
      <w:r>
        <w:t xml:space="preserve">:</w:t>
      </w:r>
      <w:r>
        <w:t xml:space="preserve"> </w:t>
      </w:r>
      <w:r>
        <w:rPr>
          <w:rStyle w:val="VerbatimChar"/>
        </w:rPr>
        <w:t xml:space="preserve">CFG(while (a&gt;0) do ... done, ip, rp)</w:t>
      </w:r>
    </w:p>
    <w:p>
      <w:pPr>
        <w:pStyle w:val="Compact"/>
        <w:numPr>
          <w:ilvl w:val="1"/>
          <w:numId w:val="1009"/>
        </w:numPr>
      </w:pPr>
      <w:r>
        <w:t xml:space="preserve">Crée un nouveau point</w:t>
      </w:r>
      <w:r>
        <w:t xml:space="preserve"> </w:t>
      </w:r>
      <w:r>
        <w:rPr>
          <w:rStyle w:val="VerbatimChar"/>
        </w:rPr>
        <w:t xml:space="preserve">e1</w:t>
      </w:r>
      <w:r>
        <w:t xml:space="preserve"> </w:t>
      </w:r>
      <w:r>
        <w:t xml:space="preserve">pour le corps de la boucle.</w:t>
      </w:r>
    </w:p>
    <w:p>
      <w:pPr>
        <w:pStyle w:val="Compact"/>
        <w:numPr>
          <w:ilvl w:val="1"/>
          <w:numId w:val="1009"/>
        </w:numPr>
      </w:pPr>
      <w:r>
        <w:t xml:space="preserve">Ajoute une transition de</w:t>
      </w:r>
      <w:r>
        <w:t xml:space="preserve"> </w:t>
      </w:r>
      <w:r>
        <w:rPr>
          <w:rStyle w:val="VerbatimChar"/>
        </w:rPr>
        <w:t xml:space="preserve">ip</w:t>
      </w:r>
      <w:r>
        <w:t xml:space="preserve"> </w:t>
      </w:r>
      <w:r>
        <w:t xml:space="preserve">à</w:t>
      </w:r>
      <w:r>
        <w:t xml:space="preserve"> </w:t>
      </w:r>
      <w:r>
        <w:rPr>
          <w:rStyle w:val="VerbatimChar"/>
        </w:rPr>
        <w:t xml:space="preserve">e1</w:t>
      </w:r>
      <w:r>
        <w:t xml:space="preserve"> </w:t>
      </w:r>
      <w:r>
        <w:t xml:space="preserve">étiquetée</w:t>
      </w:r>
      <w:r>
        <w:t xml:space="preserve"> </w:t>
      </w:r>
      <w:r>
        <w:rPr>
          <w:rStyle w:val="VerbatimChar"/>
        </w:rPr>
        <w:t xml:space="preserve">a&gt;0</w:t>
      </w:r>
      <w:r>
        <w:t xml:space="preserve">.</w:t>
      </w:r>
    </w:p>
    <w:p>
      <w:pPr>
        <w:pStyle w:val="Compact"/>
        <w:numPr>
          <w:ilvl w:val="1"/>
          <w:numId w:val="1009"/>
        </w:numPr>
      </w:pPr>
      <w:r>
        <w:t xml:space="preserve">Ajoute une transition de</w:t>
      </w:r>
      <w:r>
        <w:t xml:space="preserve"> </w:t>
      </w:r>
      <w:r>
        <w:rPr>
          <w:rStyle w:val="VerbatimChar"/>
        </w:rPr>
        <w:t xml:space="preserve">ip</w:t>
      </w:r>
      <w:r>
        <w:t xml:space="preserve"> </w:t>
      </w:r>
      <w:r>
        <w:t xml:space="preserve">à</w:t>
      </w:r>
      <w:r>
        <w:t xml:space="preserve"> </w:t>
      </w:r>
      <w:r>
        <w:rPr>
          <w:rStyle w:val="VerbatimChar"/>
        </w:rPr>
        <w:t xml:space="preserve">rp</w:t>
      </w:r>
      <w:r>
        <w:t xml:space="preserve"> </w:t>
      </w:r>
      <w:r>
        <w:t xml:space="preserve">étiquetée</w:t>
      </w:r>
      <w:r>
        <w:t xml:space="preserve"> </w:t>
      </w:r>
      <w:r>
        <w:rPr>
          <w:rStyle w:val="VerbatimChar"/>
        </w:rPr>
        <w:t xml:space="preserve">¬(a&gt;0)</w:t>
      </w:r>
      <w:r>
        <w:t xml:space="preserve"> </w:t>
      </w:r>
      <w:r>
        <w:t xml:space="preserve">(c’est-à-dire</w:t>
      </w:r>
      <w:r>
        <w:t xml:space="preserve"> </w:t>
      </w:r>
      <w:r>
        <w:rPr>
          <w:rStyle w:val="VerbatimChar"/>
        </w:rPr>
        <w:t xml:space="preserve">a&lt;=0</w:t>
      </w:r>
      <w:r>
        <w:t xml:space="preserve">).</w:t>
      </w:r>
    </w:p>
    <w:p>
      <w:pPr>
        <w:pStyle w:val="Compact"/>
        <w:numPr>
          <w:ilvl w:val="1"/>
          <w:numId w:val="1009"/>
        </w:numPr>
      </w:pPr>
      <w:r>
        <w:t xml:space="preserve">Appel récursif :</w:t>
      </w:r>
      <w:r>
        <w:t xml:space="preserve"> </w:t>
      </w:r>
      <w:r>
        <w:rPr>
          <w:rStyle w:val="VerbatimChar"/>
        </w:rPr>
        <w:t xml:space="preserve">CFG(corps, e1, ip)</w:t>
      </w:r>
      <w:r>
        <w:t xml:space="preserve"> </w:t>
      </w:r>
      <w:r>
        <w:t xml:space="preserve">où</w:t>
      </w:r>
      <w:r>
        <w:t xml:space="preserve"> </w:t>
      </w:r>
      <w:r>
        <w:rPr>
          <w:rStyle w:val="VerbatimChar"/>
        </w:rPr>
        <w:t xml:space="preserve">corps</w:t>
      </w:r>
      <w:r>
        <w:t xml:space="preserve"> </w:t>
      </w:r>
      <w:r>
        <w:t xml:space="preserve">est l’instruction</w:t>
      </w:r>
      <w:r>
        <w:t xml:space="preserve"> </w:t>
      </w:r>
      <w:r>
        <w:rPr>
          <w:rStyle w:val="VerbatimChar"/>
        </w:rPr>
        <w:t xml:space="preserve">if ... endif</w:t>
      </w:r>
      <w:r>
        <w:t xml:space="preserve">.</w:t>
      </w:r>
    </w:p>
    <w:p>
      <w:pPr>
        <w:pStyle w:val="Compact"/>
        <w:numPr>
          <w:ilvl w:val="0"/>
          <w:numId w:val="1008"/>
        </w:numPr>
      </w:pPr>
      <w:r>
        <w:rPr>
          <w:b/>
          <w:bCs/>
        </w:rPr>
        <w:t xml:space="preserve">Conditionnelle if</w:t>
      </w:r>
      <w:r>
        <w:t xml:space="preserve"> </w:t>
      </w:r>
      <w:r>
        <w:t xml:space="preserve">:</w:t>
      </w:r>
      <w:r>
        <w:t xml:space="preserve"> </w:t>
      </w:r>
      <w:r>
        <w:rPr>
          <w:rStyle w:val="VerbatimChar"/>
        </w:rPr>
        <w:t xml:space="preserve">CFG(if a mod 2 = 0 then a:=a/b else b:=b-1; a:=a+1, e1, ip)</w:t>
      </w:r>
    </w:p>
    <w:p>
      <w:pPr>
        <w:pStyle w:val="Compact"/>
        <w:numPr>
          <w:ilvl w:val="1"/>
          <w:numId w:val="1010"/>
        </w:numPr>
      </w:pPr>
      <w:r>
        <w:t xml:space="preserve">Crée deux points</w:t>
      </w:r>
      <w:r>
        <w:t xml:space="preserve"> </w:t>
      </w:r>
      <w:r>
        <w:rPr>
          <w:rStyle w:val="VerbatimChar"/>
        </w:rPr>
        <w:t xml:space="preserve">e2</w:t>
      </w:r>
      <w:r>
        <w:t xml:space="preserve"> </w:t>
      </w:r>
      <w:r>
        <w:t xml:space="preserve">(pour le then) et</w:t>
      </w:r>
      <w:r>
        <w:t xml:space="preserve"> </w:t>
      </w:r>
      <w:r>
        <w:rPr>
          <w:rStyle w:val="VerbatimChar"/>
        </w:rPr>
        <w:t xml:space="preserve">e3</w:t>
      </w:r>
      <w:r>
        <w:t xml:space="preserve"> </w:t>
      </w:r>
      <w:r>
        <w:t xml:space="preserve">(pour le else).</w:t>
      </w:r>
    </w:p>
    <w:p>
      <w:pPr>
        <w:pStyle w:val="Compact"/>
        <w:numPr>
          <w:ilvl w:val="1"/>
          <w:numId w:val="1010"/>
        </w:numPr>
      </w:pPr>
      <w:r>
        <w:t xml:space="preserve">Ajoute une transition de</w:t>
      </w:r>
      <w:r>
        <w:t xml:space="preserve"> </w:t>
      </w:r>
      <w:r>
        <w:rPr>
          <w:rStyle w:val="VerbatimChar"/>
        </w:rPr>
        <w:t xml:space="preserve">e1</w:t>
      </w:r>
      <w:r>
        <w:t xml:space="preserve"> </w:t>
      </w:r>
      <w:r>
        <w:t xml:space="preserve">à</w:t>
      </w:r>
      <w:r>
        <w:t xml:space="preserve"> </w:t>
      </w:r>
      <w:r>
        <w:rPr>
          <w:rStyle w:val="VerbatimChar"/>
        </w:rPr>
        <w:t xml:space="preserve">e2</w:t>
      </w:r>
      <w:r>
        <w:t xml:space="preserve"> </w:t>
      </w:r>
      <w:r>
        <w:t xml:space="preserve">étiquetée</w:t>
      </w:r>
      <w:r>
        <w:t xml:space="preserve"> </w:t>
      </w:r>
      <w:r>
        <w:rPr>
          <w:rStyle w:val="VerbatimChar"/>
        </w:rPr>
        <w:t xml:space="preserve">a mod 2 = 0</w:t>
      </w:r>
      <w:r>
        <w:t xml:space="preserve">.</w:t>
      </w:r>
    </w:p>
    <w:p>
      <w:pPr>
        <w:pStyle w:val="Compact"/>
        <w:numPr>
          <w:ilvl w:val="1"/>
          <w:numId w:val="1010"/>
        </w:numPr>
      </w:pPr>
      <w:r>
        <w:t xml:space="preserve">Ajoute une transition de</w:t>
      </w:r>
      <w:r>
        <w:t xml:space="preserve"> </w:t>
      </w:r>
      <w:r>
        <w:rPr>
          <w:rStyle w:val="VerbatimChar"/>
        </w:rPr>
        <w:t xml:space="preserve">e1</w:t>
      </w:r>
      <w:r>
        <w:t xml:space="preserve"> </w:t>
      </w:r>
      <w:r>
        <w:t xml:space="preserve">à</w:t>
      </w:r>
      <w:r>
        <w:t xml:space="preserve"> </w:t>
      </w:r>
      <w:r>
        <w:rPr>
          <w:rStyle w:val="VerbatimChar"/>
        </w:rPr>
        <w:t xml:space="preserve">e3</w:t>
      </w:r>
      <w:r>
        <w:t xml:space="preserve"> </w:t>
      </w:r>
      <w:r>
        <w:t xml:space="preserve">étiquetée</w:t>
      </w:r>
      <w:r>
        <w:t xml:space="preserve"> </w:t>
      </w:r>
      <w:r>
        <w:rPr>
          <w:rStyle w:val="VerbatimChar"/>
        </w:rPr>
        <w:t xml:space="preserve">¬(a mod 2 = 0)</w:t>
      </w:r>
      <w:r>
        <w:t xml:space="preserve">.</w:t>
      </w:r>
    </w:p>
    <w:p>
      <w:pPr>
        <w:pStyle w:val="Compact"/>
        <w:numPr>
          <w:ilvl w:val="1"/>
          <w:numId w:val="1010"/>
        </w:numPr>
      </w:pPr>
      <w:r>
        <w:t xml:space="preserve">Appels récursifs :</w:t>
      </w:r>
    </w:p>
    <w:p>
      <w:pPr>
        <w:pStyle w:val="Compact"/>
        <w:numPr>
          <w:ilvl w:val="2"/>
          <w:numId w:val="1011"/>
        </w:numPr>
      </w:pPr>
      <w:r>
        <w:rPr>
          <w:rStyle w:val="VerbatimChar"/>
        </w:rPr>
        <w:t xml:space="preserve">CFG(a:=a/b, e2, ip)</w:t>
      </w:r>
    </w:p>
    <w:p>
      <w:pPr>
        <w:pStyle w:val="Compact"/>
        <w:numPr>
          <w:ilvl w:val="2"/>
          <w:numId w:val="1011"/>
        </w:numPr>
      </w:pPr>
      <w:r>
        <w:rPr>
          <w:rStyle w:val="VerbatimChar"/>
        </w:rPr>
        <w:t xml:space="preserve">CFG(b:=b-1; a:=a+1, e3, ip)</w:t>
      </w:r>
    </w:p>
    <w:p>
      <w:pPr>
        <w:pStyle w:val="Compact"/>
        <w:numPr>
          <w:ilvl w:val="0"/>
          <w:numId w:val="1008"/>
        </w:numPr>
      </w:pPr>
      <w:r>
        <w:rPr>
          <w:b/>
          <w:bCs/>
        </w:rPr>
        <w:t xml:space="preserve">Séquence</w:t>
      </w:r>
      <w:r>
        <w:t xml:space="preserve"> </w:t>
      </w:r>
      <w:r>
        <w:t xml:space="preserve">:</w:t>
      </w:r>
      <w:r>
        <w:t xml:space="preserve"> </w:t>
      </w:r>
      <w:r>
        <w:rPr>
          <w:rStyle w:val="VerbatimChar"/>
        </w:rPr>
        <w:t xml:space="preserve">CFG(b:=b-1; a:=a+1, e3, ip)</w:t>
      </w:r>
    </w:p>
    <w:p>
      <w:pPr>
        <w:pStyle w:val="Compact"/>
        <w:numPr>
          <w:ilvl w:val="1"/>
          <w:numId w:val="1012"/>
        </w:numPr>
      </w:pPr>
      <w:r>
        <w:t xml:space="preserve">Crée un point intermédiaire</w:t>
      </w:r>
      <w:r>
        <w:t xml:space="preserve"> </w:t>
      </w:r>
      <w:r>
        <w:rPr>
          <w:rStyle w:val="VerbatimChar"/>
        </w:rPr>
        <w:t xml:space="preserve">e4</w:t>
      </w:r>
      <w:r>
        <w:t xml:space="preserve">.</w:t>
      </w:r>
    </w:p>
    <w:p>
      <w:pPr>
        <w:pStyle w:val="Compact"/>
        <w:numPr>
          <w:ilvl w:val="1"/>
          <w:numId w:val="1012"/>
        </w:numPr>
      </w:pPr>
      <w:r>
        <w:t xml:space="preserve">Appels récursifs :</w:t>
      </w:r>
    </w:p>
    <w:p>
      <w:pPr>
        <w:pStyle w:val="Compact"/>
        <w:numPr>
          <w:ilvl w:val="2"/>
          <w:numId w:val="1013"/>
        </w:numPr>
      </w:pPr>
      <w:r>
        <w:rPr>
          <w:rStyle w:val="VerbatimChar"/>
        </w:rPr>
        <w:t xml:space="preserve">CFG(b:=b-1, e3, e4)</w:t>
      </w:r>
    </w:p>
    <w:p>
      <w:pPr>
        <w:pStyle w:val="Compact"/>
        <w:numPr>
          <w:ilvl w:val="2"/>
          <w:numId w:val="1013"/>
        </w:numPr>
      </w:pPr>
      <w:r>
        <w:rPr>
          <w:rStyle w:val="VerbatimChar"/>
        </w:rPr>
        <w:t xml:space="preserve">CFG(a:=a+1, e4, ip)</w:t>
      </w:r>
    </w:p>
    <w:p>
      <w:pPr>
        <w:pStyle w:val="FirstParagraph"/>
      </w:pPr>
      <w:r>
        <w:t xml:space="preserve">Le CFG résultant a des points de contrôle</w:t>
      </w:r>
      <w:r>
        <w:t xml:space="preserve"> </w:t>
      </w:r>
      <w:r>
        <w:rPr>
          <w:rStyle w:val="VerbatimChar"/>
        </w:rPr>
        <w:t xml:space="preserve">st</w:t>
      </w:r>
      <w:r>
        <w:t xml:space="preserve"> </w:t>
      </w:r>
      <w:r>
        <w:t xml:space="preserve">(initial),</w:t>
      </w:r>
      <w:r>
        <w:t xml:space="preserve"> </w:t>
      </w:r>
      <w:r>
        <w:rPr>
          <w:rStyle w:val="VerbatimChar"/>
        </w:rPr>
        <w:t xml:space="preserve">s0</w:t>
      </w:r>
      <w:r>
        <w:t xml:space="preserve"> </w:t>
      </w:r>
      <w:r>
        <w:t xml:space="preserve">(début de la boucle),</w:t>
      </w:r>
      <w:r>
        <w:t xml:space="preserve"> </w:t>
      </w:r>
      <w:r>
        <w:rPr>
          <w:rStyle w:val="VerbatimChar"/>
        </w:rPr>
        <w:t xml:space="preserve">s1</w:t>
      </w:r>
      <w:r>
        <w:t xml:space="preserve"> </w:t>
      </w:r>
      <w:r>
        <w:t xml:space="preserve">(sortie de la boucle),</w:t>
      </w:r>
      <w:r>
        <w:t xml:space="preserve"> </w:t>
      </w:r>
      <w:r>
        <w:rPr>
          <w:rStyle w:val="VerbatimChar"/>
        </w:rPr>
        <w:t xml:space="preserve">s2</w:t>
      </w:r>
      <w:r>
        <w:t xml:space="preserve"> </w:t>
      </w:r>
      <w:r>
        <w:t xml:space="preserve">(début du if),</w:t>
      </w:r>
      <w:r>
        <w:t xml:space="preserve"> </w:t>
      </w:r>
      <w:r>
        <w:rPr>
          <w:rStyle w:val="VerbatimChar"/>
        </w:rPr>
        <w:t xml:space="preserve">s3</w:t>
      </w:r>
      <w:r>
        <w:t xml:space="preserve"> </w:t>
      </w:r>
      <w:r>
        <w:t xml:space="preserve">(branche then),</w:t>
      </w:r>
      <w:r>
        <w:t xml:space="preserve"> </w:t>
      </w:r>
      <w:r>
        <w:rPr>
          <w:rStyle w:val="VerbatimChar"/>
        </w:rPr>
        <w:t xml:space="preserve">s4</w:t>
      </w:r>
      <w:r>
        <w:t xml:space="preserve"> </w:t>
      </w:r>
      <w:r>
        <w:t xml:space="preserve">(branche else),</w:t>
      </w:r>
      <w:r>
        <w:t xml:space="preserve"> </w:t>
      </w:r>
      <w:r>
        <w:rPr>
          <w:rStyle w:val="VerbatimChar"/>
        </w:rPr>
        <w:t xml:space="preserve">s5</w:t>
      </w:r>
      <w:r>
        <w:t xml:space="preserve"> </w:t>
      </w:r>
      <w:r>
        <w:t xml:space="preserve">(après</w:t>
      </w:r>
      <w:r>
        <w:t xml:space="preserve"> </w:t>
      </w:r>
      <w:r>
        <w:rPr>
          <w:rStyle w:val="VerbatimChar"/>
        </w:rPr>
        <w:t xml:space="preserve">b:=b-1</w:t>
      </w:r>
      <w:r>
        <w:t xml:space="preserve">). Les transitions sont étiquetées comme décrit.</w:t>
      </w:r>
    </w:p>
    <w:p>
      <w:pPr>
        <w:pStyle w:val="BodyText"/>
      </w:pPr>
    </w:p>
    <w:p>
      <w:pPr>
        <w:pStyle w:val="BodyText"/>
      </w:pPr>
      <w:r>
        <w:drawing>
          <wp:inline>
            <wp:extent cx="4572000" cy="3657600"/>
            <wp:effectExtent b="0" l="0" r="0" t="0"/>
            <wp:docPr descr="" title="" id="28" name="Picture"/>
            <a:graphic>
              <a:graphicData uri="http://schemas.openxmlformats.org/drawingml/2006/picture">
                <pic:pic>
                  <pic:nvPicPr>
                    <pic:cNvPr descr="s9_files\figure-docx\dot-figure-2.png" id="29" name="Picture"/>
                    <pic:cNvPicPr>
                      <a:picLocks noChangeArrowheads="1" noChangeAspect="1"/>
                    </pic:cNvPicPr>
                  </pic:nvPicPr>
                  <pic:blipFill>
                    <a:blip r:embed="rId27"/>
                    <a:stretch>
                      <a:fillRect/>
                    </a:stretch>
                  </pic:blipFill>
                  <pic:spPr bwMode="auto">
                    <a:xfrm>
                      <a:off x="0" y="0"/>
                      <a:ext cx="4572000" cy="3657600"/>
                    </a:xfrm>
                    <a:prstGeom prst="rect">
                      <a:avLst/>
                    </a:prstGeom>
                    <a:noFill/>
                    <a:ln w="9525">
                      <a:noFill/>
                      <a:headEnd/>
                      <a:tailEnd/>
                    </a:ln>
                  </pic:spPr>
                </pic:pic>
              </a:graphicData>
            </a:graphic>
          </wp:inline>
        </w:drawing>
      </w:r>
    </w:p>
    <w:p>
      <w:pPr>
        <w:pStyle w:val="BodyText"/>
      </w:pPr>
    </w:p>
    <w:bookmarkEnd w:id="30"/>
    <w:bookmarkStart w:id="31" w:name="X47b4ede1a2f84e83d90879586db02165e1ffc48"/>
    <w:p>
      <w:pPr>
        <w:pStyle w:val="Heading3"/>
      </w:pPr>
      <w:r>
        <w:t xml:space="preserve">Exemple 2 : Sémantique collectrice pour</w:t>
      </w:r>
      <w:r>
        <w:t xml:space="preserve"> </w:t>
      </w:r>
      <w:r>
        <w:rPr>
          <w:rStyle w:val="VerbatimChar"/>
        </w:rPr>
        <w:t xml:space="preserve">sillyprogram</w:t>
      </w:r>
    </w:p>
    <w:p>
      <w:pPr>
        <w:pStyle w:val="FirstParagraph"/>
      </w:pPr>
      <w:r>
        <w:rPr>
          <w:b/>
          <w:bCs/>
        </w:rPr>
        <w:t xml:space="preserve">Contexte :</w:t>
      </w:r>
      <w:r>
        <w:t xml:space="preserve"> </w:t>
      </w:r>
      <w:r>
        <w:t xml:space="preserve">On a le CFG de</w:t>
      </w:r>
      <w:r>
        <w:t xml:space="preserve"> </w:t>
      </w:r>
      <w:r>
        <w:rPr>
          <w:rStyle w:val="VerbatimChar"/>
        </w:rPr>
        <w:t xml:space="preserve">sillyprogram</w:t>
      </w:r>
      <w:r>
        <w:t xml:space="preserve">. On veut écrire le système d’équations de la sémantique collectrice.</w:t>
      </w:r>
    </w:p>
    <w:p>
      <w:pPr>
        <w:pStyle w:val="BodyText"/>
      </w:pPr>
      <w:r>
        <w:rPr>
          <w:b/>
          <w:bCs/>
        </w:rPr>
        <w:t xml:space="preserve">Application :</w:t>
      </w:r>
      <w:r>
        <w:t xml:space="preserve"> </w:t>
      </w:r>
      <w:r>
        <w:t xml:space="preserve">On définit</w:t>
      </w:r>
      <w:r>
        <w:t xml:space="preserve"> </w:t>
      </w:r>
      <w:r>
        <w:rPr>
          <w:rStyle w:val="VerbatimChar"/>
        </w:rPr>
        <w:t xml:space="preserve">V(s)</w:t>
      </w:r>
      <w:r>
        <w:t xml:space="preserve"> </w:t>
      </w:r>
      <w:r>
        <w:t xml:space="preserve">pour chaque point de contrôle</w:t>
      </w:r>
      <w:r>
        <w:t xml:space="preserve"> </w:t>
      </w:r>
      <w:r>
        <w:rPr>
          <w:rStyle w:val="VerbatimChar"/>
        </w:rPr>
        <w:t xml:space="preserve">s</w:t>
      </w:r>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r>
                  <m:t>V</m:t>
                </m:r>
                <m:d>
                  <m:dPr>
                    <m:begChr m:val="("/>
                    <m:sepChr m:val=""/>
                    <m:endChr m:val=")"/>
                    <m:grow/>
                  </m:dPr>
                  <m:e>
                    <m:r>
                      <m:t>s</m:t>
                    </m:r>
                    <m:r>
                      <m:t>t</m:t>
                    </m:r>
                  </m:e>
                </m:d>
              </m:e>
              <m:e>
                <m:r>
                  <m:rPr>
                    <m:sty m:val="p"/>
                  </m:rPr>
                  <m:t>=</m:t>
                </m:r>
                <m:r>
                  <m:rPr>
                    <m:sty m:val="p"/>
                  </m:rPr>
                  <m:t>⊤</m:t>
                </m:r>
                <m:r>
                  <m:t> </m:t>
                </m:r>
                <m:r>
                  <m:rPr>
                    <m:nor/>
                    <m:sty m:val="p"/>
                  </m:rPr>
                  <m:t>(état initial non spécifié)</m:t>
                </m:r>
              </m:e>
            </m:mr>
            <m:mr>
              <m:e>
                <m:r>
                  <m:t>V</m:t>
                </m:r>
                <m:d>
                  <m:dPr>
                    <m:begChr m:val="("/>
                    <m:sepChr m:val=""/>
                    <m:endChr m:val=")"/>
                    <m:grow/>
                  </m:dPr>
                  <m:e>
                    <m:r>
                      <m:t>s</m:t>
                    </m:r>
                    <m:r>
                      <m:t>0</m:t>
                    </m:r>
                  </m:e>
                </m:d>
              </m:e>
              <m:e>
                <m:r>
                  <m:rPr>
                    <m:sty m:val="p"/>
                  </m:rPr>
                  <m:t>=</m:t>
                </m:r>
                <m:r>
                  <m:t>V</m:t>
                </m:r>
                <m:d>
                  <m:dPr>
                    <m:begChr m:val="("/>
                    <m:sepChr m:val=""/>
                    <m:endChr m:val=")"/>
                    <m:grow/>
                  </m:dPr>
                  <m:e>
                    <m:r>
                      <m:t>s</m:t>
                    </m:r>
                    <m:r>
                      <m:t>t</m:t>
                    </m:r>
                  </m:e>
                </m:d>
                <m:d>
                  <m:dPr>
                    <m:begChr m:val="["/>
                    <m:sepChr m:val=""/>
                    <m:endChr m:val="]"/>
                    <m:grow/>
                  </m:dPr>
                  <m:e>
                    <m:r>
                      <m:t>a</m:t>
                    </m:r>
                    <m:box>
                      <m:boxPr>
                        <m:opEmu m:val="on"/>
                      </m:boxPr>
                      <m:e>
                        <m:r>
                          <m:rPr>
                            <m:sty m:val="p"/>
                          </m:rPr>
                          <m:t>:=</m:t>
                        </m:r>
                      </m:e>
                    </m:box>
                    <m:sSub>
                      <m:e>
                        <m:r>
                          <m:t>a</m:t>
                        </m:r>
                      </m:e>
                      <m:sub>
                        <m:r>
                          <m:t>0</m:t>
                        </m:r>
                      </m:sub>
                    </m:sSub>
                    <m:r>
                      <m:rPr>
                        <m:sty m:val="p"/>
                      </m:rPr>
                      <m:t>,</m:t>
                    </m:r>
                    <m:r>
                      <m:t>b</m:t>
                    </m:r>
                    <m:box>
                      <m:boxPr>
                        <m:opEmu m:val="on"/>
                      </m:boxPr>
                      <m:e>
                        <m:r>
                          <m:rPr>
                            <m:sty m:val="p"/>
                          </m:rPr>
                          <m:t>:=</m:t>
                        </m:r>
                      </m:e>
                    </m:box>
                    <m:sSub>
                      <m:e>
                        <m:r>
                          <m:t>b</m:t>
                        </m:r>
                      </m:e>
                      <m:sub>
                        <m:r>
                          <m:t>0</m:t>
                        </m:r>
                      </m:sub>
                    </m:sSub>
                  </m:e>
                </m:d>
                <m:r>
                  <m:rPr>
                    <m:sty m:val="p"/>
                  </m:rPr>
                  <m:t>∪</m:t>
                </m:r>
                <m:r>
                  <m:t>V</m:t>
                </m:r>
                <m:d>
                  <m:dPr>
                    <m:begChr m:val="("/>
                    <m:sepChr m:val=""/>
                    <m:endChr m:val=")"/>
                    <m:grow/>
                  </m:dPr>
                  <m:e>
                    <m:r>
                      <m:t>s</m:t>
                    </m:r>
                    <m:r>
                      <m:t>3</m:t>
                    </m:r>
                  </m:e>
                </m:d>
                <m:d>
                  <m:dPr>
                    <m:begChr m:val="["/>
                    <m:sepChr m:val=""/>
                    <m:endChr m:val="]"/>
                    <m:grow/>
                  </m:dPr>
                  <m:e>
                    <m:r>
                      <m:t>a</m:t>
                    </m:r>
                    <m:box>
                      <m:boxPr>
                        <m:opEmu m:val="on"/>
                      </m:boxPr>
                      <m:e>
                        <m:r>
                          <m:rPr>
                            <m:sty m:val="p"/>
                          </m:rPr>
                          <m:t>:=</m:t>
                        </m:r>
                      </m:e>
                    </m:box>
                    <m:r>
                      <m:t>a</m:t>
                    </m:r>
                    <m:r>
                      <m:rPr>
                        <m:sty m:val="p"/>
                      </m:rPr>
                      <m:t>/</m:t>
                    </m:r>
                    <m:r>
                      <m:t>b</m:t>
                    </m:r>
                  </m:e>
                </m:d>
                <m:r>
                  <m:rPr>
                    <m:sty m:val="p"/>
                  </m:rPr>
                  <m:t>∪</m:t>
                </m:r>
                <m:r>
                  <m:t>V</m:t>
                </m:r>
                <m:d>
                  <m:dPr>
                    <m:begChr m:val="("/>
                    <m:sepChr m:val=""/>
                    <m:endChr m:val=")"/>
                    <m:grow/>
                  </m:dPr>
                  <m:e>
                    <m:r>
                      <m:t>s</m:t>
                    </m:r>
                    <m:r>
                      <m:t>5</m:t>
                    </m:r>
                  </m:e>
                </m:d>
                <m:d>
                  <m:dPr>
                    <m:begChr m:val="["/>
                    <m:sepChr m:val=""/>
                    <m:endChr m:val="]"/>
                    <m:grow/>
                  </m:dPr>
                  <m:e>
                    <m:r>
                      <m:t>a</m:t>
                    </m:r>
                    <m:box>
                      <m:boxPr>
                        <m:opEmu m:val="on"/>
                      </m:boxPr>
                      <m:e>
                        <m:r>
                          <m:rPr>
                            <m:sty m:val="p"/>
                          </m:rPr>
                          <m:t>:=</m:t>
                        </m:r>
                      </m:e>
                    </m:box>
                    <m:r>
                      <m:t>a</m:t>
                    </m:r>
                    <m:r>
                      <m:rPr>
                        <m:sty m:val="p"/>
                      </m:rPr>
                      <m:t>+</m:t>
                    </m:r>
                    <m:r>
                      <m:t>1</m:t>
                    </m:r>
                  </m:e>
                </m:d>
              </m:e>
            </m:mr>
            <m:mr>
              <m:e>
                <m:r>
                  <m:t>V</m:t>
                </m:r>
                <m:d>
                  <m:dPr>
                    <m:begChr m:val="("/>
                    <m:sepChr m:val=""/>
                    <m:endChr m:val=")"/>
                    <m:grow/>
                  </m:dPr>
                  <m:e>
                    <m:r>
                      <m:t>s</m:t>
                    </m:r>
                    <m:r>
                      <m:t>1</m:t>
                    </m:r>
                  </m:e>
                </m:d>
              </m:e>
              <m:e>
                <m:r>
                  <m:rPr>
                    <m:sty m:val="p"/>
                  </m:rPr>
                  <m:t>=</m:t>
                </m:r>
                <m:r>
                  <m:t>V</m:t>
                </m:r>
                <m:d>
                  <m:dPr>
                    <m:begChr m:val="("/>
                    <m:sepChr m:val=""/>
                    <m:endChr m:val=")"/>
                    <m:grow/>
                  </m:dPr>
                  <m:e>
                    <m:r>
                      <m:t>s</m:t>
                    </m:r>
                    <m:r>
                      <m:t>0</m:t>
                    </m:r>
                  </m:e>
                </m:d>
                <m:r>
                  <m:rPr>
                    <m:sty m:val="p"/>
                  </m:rPr>
                  <m:t>∩</m:t>
                </m:r>
                <m:d>
                  <m:dPr>
                    <m:begChr m:val="["/>
                    <m:sepChr m:val=""/>
                    <m:endChr m:val="]"/>
                    <m:grow/>
                  </m:dPr>
                  <m:e>
                    <m:r>
                      <m:t>a</m:t>
                    </m:r>
                    <m:r>
                      <m:rPr>
                        <m:sty m:val="p"/>
                      </m:rPr>
                      <m:t>≤</m:t>
                    </m:r>
                    <m:r>
                      <m:t>0</m:t>
                    </m:r>
                  </m:e>
                </m:d>
              </m:e>
            </m:mr>
            <m:mr>
              <m:e>
                <m:r>
                  <m:t>V</m:t>
                </m:r>
                <m:d>
                  <m:dPr>
                    <m:begChr m:val="("/>
                    <m:sepChr m:val=""/>
                    <m:endChr m:val=")"/>
                    <m:grow/>
                  </m:dPr>
                  <m:e>
                    <m:r>
                      <m:t>s</m:t>
                    </m:r>
                    <m:r>
                      <m:t>2</m:t>
                    </m:r>
                  </m:e>
                </m:d>
              </m:e>
              <m:e>
                <m:r>
                  <m:rPr>
                    <m:sty m:val="p"/>
                  </m:rPr>
                  <m:t>=</m:t>
                </m:r>
                <m:r>
                  <m:t>V</m:t>
                </m:r>
                <m:d>
                  <m:dPr>
                    <m:begChr m:val="("/>
                    <m:sepChr m:val=""/>
                    <m:endChr m:val=")"/>
                    <m:grow/>
                  </m:dPr>
                  <m:e>
                    <m:r>
                      <m:t>s</m:t>
                    </m:r>
                    <m:r>
                      <m:t>0</m:t>
                    </m:r>
                  </m:e>
                </m:d>
                <m:r>
                  <m:rPr>
                    <m:sty m:val="p"/>
                  </m:rPr>
                  <m:t>∩</m:t>
                </m:r>
                <m:d>
                  <m:dPr>
                    <m:begChr m:val="["/>
                    <m:sepChr m:val=""/>
                    <m:endChr m:val="]"/>
                    <m:grow/>
                  </m:dPr>
                  <m:e>
                    <m:r>
                      <m:t>a</m:t>
                    </m:r>
                    <m:r>
                      <m:rPr>
                        <m:sty m:val="p"/>
                      </m:rPr>
                      <m:t>&gt;</m:t>
                    </m:r>
                    <m:r>
                      <m:t>0</m:t>
                    </m:r>
                  </m:e>
                </m:d>
              </m:e>
            </m:mr>
            <m:mr>
              <m:e>
                <m:r>
                  <m:t>V</m:t>
                </m:r>
                <m:d>
                  <m:dPr>
                    <m:begChr m:val="("/>
                    <m:sepChr m:val=""/>
                    <m:endChr m:val=")"/>
                    <m:grow/>
                  </m:dPr>
                  <m:e>
                    <m:r>
                      <m:t>s</m:t>
                    </m:r>
                    <m:r>
                      <m:t>3</m:t>
                    </m:r>
                  </m:e>
                </m:d>
              </m:e>
              <m:e>
                <m:r>
                  <m:rPr>
                    <m:sty m:val="p"/>
                  </m:rPr>
                  <m:t>=</m:t>
                </m:r>
                <m:r>
                  <m:t>V</m:t>
                </m:r>
                <m:d>
                  <m:dPr>
                    <m:begChr m:val="("/>
                    <m:sepChr m:val=""/>
                    <m:endChr m:val=")"/>
                    <m:grow/>
                  </m:dPr>
                  <m:e>
                    <m:r>
                      <m:t>s</m:t>
                    </m:r>
                    <m:r>
                      <m:t>2</m:t>
                    </m:r>
                  </m:e>
                </m:d>
                <m:r>
                  <m:rPr>
                    <m:sty m:val="p"/>
                  </m:rPr>
                  <m:t>∩</m:t>
                </m:r>
                <m:d>
                  <m:dPr>
                    <m:begChr m:val="["/>
                    <m:sepChr m:val=""/>
                    <m:endChr m:val="]"/>
                    <m:grow/>
                  </m:dPr>
                  <m:e>
                    <m:r>
                      <m:t>a</m:t>
                    </m:r>
                    <m:r>
                      <m:t> </m:t>
                    </m:r>
                    <m:r>
                      <m:rPr>
                        <m:sty m:val="p"/>
                      </m:rPr>
                      <m:t>mod</m:t>
                    </m:r>
                    <m:r>
                      <m:t> </m:t>
                    </m:r>
                    <m:r>
                      <m:t>2</m:t>
                    </m:r>
                    <m:r>
                      <m:rPr>
                        <m:sty m:val="p"/>
                      </m:rPr>
                      <m:t>=</m:t>
                    </m:r>
                    <m:r>
                      <m:t>0</m:t>
                    </m:r>
                  </m:e>
                </m:d>
              </m:e>
            </m:mr>
            <m:mr>
              <m:e>
                <m:r>
                  <m:t>V</m:t>
                </m:r>
                <m:d>
                  <m:dPr>
                    <m:begChr m:val="("/>
                    <m:sepChr m:val=""/>
                    <m:endChr m:val=")"/>
                    <m:grow/>
                  </m:dPr>
                  <m:e>
                    <m:r>
                      <m:t>s</m:t>
                    </m:r>
                    <m:r>
                      <m:t>4</m:t>
                    </m:r>
                  </m:e>
                </m:d>
              </m:e>
              <m:e>
                <m:r>
                  <m:rPr>
                    <m:sty m:val="p"/>
                  </m:rPr>
                  <m:t>=</m:t>
                </m:r>
                <m:r>
                  <m:t>V</m:t>
                </m:r>
                <m:d>
                  <m:dPr>
                    <m:begChr m:val="("/>
                    <m:sepChr m:val=""/>
                    <m:endChr m:val=")"/>
                    <m:grow/>
                  </m:dPr>
                  <m:e>
                    <m:r>
                      <m:t>s</m:t>
                    </m:r>
                    <m:r>
                      <m:t>2</m:t>
                    </m:r>
                  </m:e>
                </m:d>
                <m:r>
                  <m:rPr>
                    <m:sty m:val="p"/>
                  </m:rPr>
                  <m:t>∩</m:t>
                </m:r>
                <m:d>
                  <m:dPr>
                    <m:begChr m:val="["/>
                    <m:sepChr m:val=""/>
                    <m:endChr m:val="]"/>
                    <m:grow/>
                  </m:dPr>
                  <m:e>
                    <m:r>
                      <m:t>a</m:t>
                    </m:r>
                    <m:r>
                      <m:t> </m:t>
                    </m:r>
                    <m:r>
                      <m:rPr>
                        <m:sty m:val="p"/>
                      </m:rPr>
                      <m:t>mod</m:t>
                    </m:r>
                    <m:r>
                      <m:t> </m:t>
                    </m:r>
                    <m:r>
                      <m:t>2</m:t>
                    </m:r>
                    <m:r>
                      <m:rPr>
                        <m:sty m:val="p"/>
                      </m:rPr>
                      <m:t>≠</m:t>
                    </m:r>
                    <m:r>
                      <m:t>0</m:t>
                    </m:r>
                  </m:e>
                </m:d>
              </m:e>
            </m:mr>
            <m:mr>
              <m:e>
                <m:r>
                  <m:t>V</m:t>
                </m:r>
                <m:d>
                  <m:dPr>
                    <m:begChr m:val="("/>
                    <m:sepChr m:val=""/>
                    <m:endChr m:val=")"/>
                    <m:grow/>
                  </m:dPr>
                  <m:e>
                    <m:r>
                      <m:t>s</m:t>
                    </m:r>
                    <m:r>
                      <m:t>5</m:t>
                    </m:r>
                  </m:e>
                </m:d>
              </m:e>
              <m:e>
                <m:r>
                  <m:rPr>
                    <m:sty m:val="p"/>
                  </m:rPr>
                  <m:t>=</m:t>
                </m:r>
                <m:r>
                  <m:t>V</m:t>
                </m:r>
                <m:d>
                  <m:dPr>
                    <m:begChr m:val="("/>
                    <m:sepChr m:val=""/>
                    <m:endChr m:val=")"/>
                    <m:grow/>
                  </m:dPr>
                  <m:e>
                    <m:r>
                      <m:t>s</m:t>
                    </m:r>
                    <m:r>
                      <m:t>4</m:t>
                    </m:r>
                  </m:e>
                </m:d>
                <m:d>
                  <m:dPr>
                    <m:begChr m:val="["/>
                    <m:sepChr m:val=""/>
                    <m:endChr m:val="]"/>
                    <m:grow/>
                  </m:dPr>
                  <m:e>
                    <m:r>
                      <m:t>b</m:t>
                    </m:r>
                    <m:box>
                      <m:boxPr>
                        <m:opEmu m:val="on"/>
                      </m:boxPr>
                      <m:e>
                        <m:r>
                          <m:rPr>
                            <m:sty m:val="p"/>
                          </m:rPr>
                          <m:t>:=</m:t>
                        </m:r>
                      </m:e>
                    </m:box>
                    <m:r>
                      <m:t>b</m:t>
                    </m:r>
                    <m:r>
                      <m:rPr>
                        <m:sty m:val="p"/>
                      </m:rPr>
                      <m:t>−</m:t>
                    </m:r>
                    <m:r>
                      <m:t>1</m:t>
                    </m:r>
                  </m:e>
                </m:d>
              </m:e>
            </m:mr>
          </m:m>
        </m:oMath>
      </m:oMathPara>
    </w:p>
    <w:p>
      <w:pPr>
        <w:pStyle w:val="FirstParagraph"/>
      </w:pPr>
      <w:r>
        <w:t xml:space="preserve">Ici,</w:t>
      </w:r>
      <w:r>
        <w:t xml:space="preserve"> </w:t>
      </w:r>
      <w:r>
        <w:rPr>
          <w:rStyle w:val="VerbatimChar"/>
        </w:rPr>
        <w:t xml:space="preserve">[cond]</w:t>
      </w:r>
      <w:r>
        <w:t xml:space="preserve"> </w:t>
      </w:r>
      <w:r>
        <w:t xml:space="preserve">dénote l’ensemble des états satisfaisant la condition</w:t>
      </w:r>
      <w:r>
        <w:t xml:space="preserve"> </w:t>
      </w:r>
      <w:r>
        <w:rPr>
          <w:rStyle w:val="VerbatimChar"/>
        </w:rPr>
        <w:t xml:space="preserve">cond</w:t>
      </w:r>
      <w:r>
        <w:t xml:space="preserve">. L’opération</w:t>
      </w:r>
      <w:r>
        <w:t xml:space="preserve"> </w:t>
      </w:r>
      <w:r>
        <w:rPr>
          <w:rStyle w:val="VerbatimChar"/>
        </w:rPr>
        <w:t xml:space="preserve">V(s)[x:=expr]</w:t>
      </w:r>
      <w:r>
        <w:t xml:space="preserve"> </w:t>
      </w:r>
      <w:r>
        <w:t xml:space="preserve">signifie</w:t>
      </w:r>
      <w:r>
        <w:t xml:space="preserve"> </w:t>
      </w:r>
      <w:r>
        <w:t xml:space="preserve">“prendre tous les états de</w:t>
      </w:r>
      <w:r>
        <w:t xml:space="preserve"> </w:t>
      </w:r>
      <w:r>
        <w:rPr>
          <w:rStyle w:val="VerbatimChar"/>
        </w:rPr>
        <w:t xml:space="preserve">V(s)</w:t>
      </w:r>
      <w:r>
        <w:t xml:space="preserve">, évaluer</w:t>
      </w:r>
      <w:r>
        <w:t xml:space="preserve"> </w:t>
      </w:r>
      <w:r>
        <w:rPr>
          <w:rStyle w:val="VerbatimChar"/>
        </w:rPr>
        <w:t xml:space="preserve">expr</w:t>
      </w:r>
      <w:r>
        <w:t xml:space="preserve"> </w:t>
      </w:r>
      <w:r>
        <w:t xml:space="preserve">dans chaque état, et assigner la valeur résultante à</w:t>
      </w:r>
      <w:r>
        <w:t xml:space="preserve"> </w:t>
      </w:r>
      <w:r>
        <w:rPr>
          <w:rStyle w:val="VerbatimChar"/>
        </w:rPr>
        <w:t xml:space="preserve">x</w:t>
      </w:r>
      <w:r>
        <w:t xml:space="preserve">”</w:t>
      </w:r>
      <w:r>
        <w:t xml:space="preserve">.</w:t>
      </w:r>
    </w:p>
    <w:bookmarkEnd w:id="31"/>
    <w:bookmarkStart w:id="32" w:name="exemple-3-résolution-concrète-pour-a5-b3"/>
    <w:p>
      <w:pPr>
        <w:pStyle w:val="Heading3"/>
      </w:pPr>
      <w:r>
        <w:t xml:space="preserve">Exemple 3 : Résolution concrète pour</w:t>
      </w:r>
      <w:r>
        <w:t xml:space="preserve"> </w:t>
      </w:r>
      <w:r>
        <w:rPr>
          <w:rStyle w:val="VerbatimChar"/>
        </w:rPr>
        <w:t xml:space="preserve">a=5, b=3</w:t>
      </w:r>
    </w:p>
    <w:p>
      <w:pPr>
        <w:pStyle w:val="FirstParagraph"/>
      </w:pPr>
      <w:r>
        <w:rPr>
          <w:b/>
          <w:bCs/>
        </w:rPr>
        <w:t xml:space="preserve">Contexte :</w:t>
      </w:r>
      <w:r>
        <w:t xml:space="preserve"> </w:t>
      </w:r>
      <w:r>
        <w:t xml:space="preserve">On résout le système d’équations pour les valeurs initiales</w:t>
      </w:r>
      <w:r>
        <w:t xml:space="preserve"> </w:t>
      </w:r>
      <w:r>
        <w:rPr>
          <w:rStyle w:val="VerbatimChar"/>
        </w:rPr>
        <w:t xml:space="preserve">a=5, b=3</w:t>
      </w:r>
      <w:r>
        <w:t xml:space="preserve">.</w:t>
      </w:r>
    </w:p>
    <w:p>
      <w:pPr>
        <w:pStyle w:val="BodyText"/>
      </w:pPr>
      <w:r>
        <w:rPr>
          <w:b/>
          <w:bCs/>
        </w:rPr>
        <w:t xml:space="preserve">Application :</w:t>
      </w:r>
      <w:r>
        <w:t xml:space="preserve"> </w:t>
      </w:r>
      <w:r>
        <w:t xml:space="preserve">On itère manuellement.</w:t>
      </w:r>
    </w:p>
    <w:p>
      <w:pPr>
        <w:pStyle w:val="Compact"/>
        <w:numPr>
          <w:ilvl w:val="0"/>
          <w:numId w:val="1014"/>
        </w:numPr>
      </w:pPr>
      <w:r>
        <w:t xml:space="preserve">Initialisation :</w:t>
      </w:r>
      <w:r>
        <w:t xml:space="preserve"> </w:t>
      </w:r>
      <w:r>
        <w:rPr>
          <w:rStyle w:val="VerbatimChar"/>
        </w:rPr>
        <w:t xml:space="preserve">V(s0) = {a:{5}, b:{3}}</w:t>
      </w:r>
    </w:p>
    <w:p>
      <w:pPr>
        <w:pStyle w:val="Compact"/>
        <w:numPr>
          <w:ilvl w:val="0"/>
          <w:numId w:val="1014"/>
        </w:numPr>
      </w:pPr>
      <w:r>
        <w:t xml:space="preserve">Première itération (boucle) :</w:t>
      </w:r>
    </w:p>
    <w:p>
      <w:pPr>
        <w:pStyle w:val="Compact"/>
        <w:numPr>
          <w:ilvl w:val="1"/>
          <w:numId w:val="1015"/>
        </w:numPr>
      </w:pPr>
      <w:r>
        <w:t xml:space="preserve">Par</w:t>
      </w:r>
      <w:r>
        <w:t xml:space="preserve"> </w:t>
      </w:r>
      <w:r>
        <w:rPr>
          <w:rStyle w:val="VerbatimChar"/>
        </w:rPr>
        <w:t xml:space="preserve">s2</w:t>
      </w:r>
      <w:r>
        <w:t xml:space="preserve"> </w:t>
      </w:r>
      <w:r>
        <w:t xml:space="preserve">(car</w:t>
      </w:r>
      <w:r>
        <w:t xml:space="preserve"> </w:t>
      </w:r>
      <w:r>
        <w:rPr>
          <w:rStyle w:val="VerbatimChar"/>
        </w:rPr>
        <w:t xml:space="preserve">a&gt;0</w:t>
      </w:r>
      <w:r>
        <w:t xml:space="preserve">) :</w:t>
      </w:r>
      <w:r>
        <w:t xml:space="preserve"> </w:t>
      </w:r>
      <w:r>
        <w:rPr>
          <w:rStyle w:val="VerbatimChar"/>
        </w:rPr>
        <w:t xml:space="preserve">V(s2) = {a:{5}, b:{3}}</w:t>
      </w:r>
    </w:p>
    <w:p>
      <w:pPr>
        <w:pStyle w:val="Compact"/>
        <w:numPr>
          <w:ilvl w:val="1"/>
          <w:numId w:val="1015"/>
        </w:numPr>
      </w:pPr>
      <w:r>
        <w:t xml:space="preserve">Par</w:t>
      </w:r>
      <w:r>
        <w:t xml:space="preserve"> </w:t>
      </w:r>
      <w:r>
        <w:rPr>
          <w:rStyle w:val="VerbatimChar"/>
        </w:rPr>
        <w:t xml:space="preserve">s4</w:t>
      </w:r>
      <w:r>
        <w:t xml:space="preserve"> </w:t>
      </w:r>
      <w:r>
        <w:t xml:space="preserve">(car</w:t>
      </w:r>
      <w:r>
        <w:t xml:space="preserve"> </w:t>
      </w:r>
      <w:r>
        <w:rPr>
          <w:rStyle w:val="VerbatimChar"/>
        </w:rPr>
        <w:t xml:space="preserve">a mod 2 ≠ 0</w:t>
      </w:r>
      <w:r>
        <w:t xml:space="preserve">) :</w:t>
      </w:r>
      <w:r>
        <w:t xml:space="preserve"> </w:t>
      </w:r>
      <w:r>
        <w:rPr>
          <w:rStyle w:val="VerbatimChar"/>
        </w:rPr>
        <w:t xml:space="preserve">V(s4) = {a:{5}, b:{3}}</w:t>
      </w:r>
    </w:p>
    <w:p>
      <w:pPr>
        <w:pStyle w:val="Compact"/>
        <w:numPr>
          <w:ilvl w:val="1"/>
          <w:numId w:val="1015"/>
        </w:numPr>
      </w:pPr>
      <w:r>
        <w:t xml:space="preserve">Par</w:t>
      </w:r>
      <w:r>
        <w:t xml:space="preserve"> </w:t>
      </w:r>
      <w:r>
        <w:rPr>
          <w:rStyle w:val="VerbatimChar"/>
        </w:rPr>
        <w:t xml:space="preserve">s5</w:t>
      </w:r>
      <w:r>
        <w:t xml:space="preserve"> </w:t>
      </w:r>
      <w:r>
        <w:t xml:space="preserve">:</w:t>
      </w:r>
      <w:r>
        <w:t xml:space="preserve"> </w:t>
      </w:r>
      <w:r>
        <w:rPr>
          <w:rStyle w:val="VerbatimChar"/>
        </w:rPr>
        <w:t xml:space="preserve">V(s5) = {a:{5}, b:{2}}</w:t>
      </w:r>
    </w:p>
    <w:p>
      <w:pPr>
        <w:pStyle w:val="Compact"/>
        <w:numPr>
          <w:ilvl w:val="1"/>
          <w:numId w:val="1015"/>
        </w:numPr>
      </w:pPr>
      <w:r>
        <w:t xml:space="preserve">Retour à</w:t>
      </w:r>
      <w:r>
        <w:t xml:space="preserve"> </w:t>
      </w:r>
      <w:r>
        <w:rPr>
          <w:rStyle w:val="VerbatimChar"/>
        </w:rPr>
        <w:t xml:space="preserve">s0</w:t>
      </w:r>
      <w:r>
        <w:t xml:space="preserve"> </w:t>
      </w:r>
      <w:r>
        <w:t xml:space="preserve">:</w:t>
      </w:r>
      <w:r>
        <w:t xml:space="preserve"> </w:t>
      </w:r>
      <w:r>
        <w:rPr>
          <w:rStyle w:val="VerbatimChar"/>
        </w:rPr>
        <w:t xml:space="preserve">V(s0) = {a:{5}, b:{3}} ∪ ∅ ∪ {a:{6}, b:{2}} = {a:{5,6}, b:{2,3}}</w:t>
      </w:r>
    </w:p>
    <w:p>
      <w:pPr>
        <w:pStyle w:val="Compact"/>
        <w:numPr>
          <w:ilvl w:val="0"/>
          <w:numId w:val="1014"/>
        </w:numPr>
      </w:pPr>
      <w:r>
        <w:t xml:space="preserve">Deuxième itération : On recalcule avec le nouveau</w:t>
      </w:r>
      <w:r>
        <w:t xml:space="preserve"> </w:t>
      </w:r>
      <w:r>
        <w:rPr>
          <w:rStyle w:val="VerbatimChar"/>
        </w:rPr>
        <w:t xml:space="preserve">V(s0)</w:t>
      </w:r>
      <w:r>
        <w:t xml:space="preserve">. On obtient</w:t>
      </w:r>
      <w:r>
        <w:t xml:space="preserve"> </w:t>
      </w:r>
      <w:r>
        <w:rPr>
          <w:rStyle w:val="VerbatimChar"/>
        </w:rPr>
        <w:t xml:space="preserve">V(s0) = {a:{2,3,5,6}, b:{1,2,3}}</w:t>
      </w:r>
      <w:r>
        <w:t xml:space="preserve">.</w:t>
      </w:r>
    </w:p>
    <w:p>
      <w:pPr>
        <w:pStyle w:val="Compact"/>
        <w:numPr>
          <w:ilvl w:val="0"/>
          <w:numId w:val="1014"/>
        </w:numPr>
      </w:pPr>
      <w:r>
        <w:t xml:space="preserve">Troisième itération :</w:t>
      </w:r>
      <w:r>
        <w:t xml:space="preserve"> </w:t>
      </w:r>
      <w:r>
        <w:rPr>
          <w:rStyle w:val="VerbatimChar"/>
        </w:rPr>
        <w:t xml:space="preserve">V(s0) = {a:{0,1,2,3,5,6}, b:{0,1,2,3}}</w:t>
      </w:r>
      <w:r>
        <w:t xml:space="preserve">.</w:t>
      </w:r>
    </w:p>
    <w:p>
      <w:pPr>
        <w:pStyle w:val="Compact"/>
        <w:numPr>
          <w:ilvl w:val="0"/>
          <w:numId w:val="1014"/>
        </w:numPr>
      </w:pPr>
      <w:r>
        <w:t xml:space="preserve">Quatrième itération :</w:t>
      </w:r>
      <w:r>
        <w:t xml:space="preserve"> </w:t>
      </w:r>
      <w:r>
        <w:rPr>
          <w:rStyle w:val="VerbatimChar"/>
        </w:rPr>
        <w:t xml:space="preserve">V(s0) = {a:{0,1,2,3,5,6}, b:{-1,0,1,2,3}}</w:t>
      </w:r>
      <w:r>
        <w:t xml:space="preserve">.</w:t>
      </w:r>
    </w:p>
    <w:p>
      <w:pPr>
        <w:pStyle w:val="Compact"/>
        <w:numPr>
          <w:ilvl w:val="0"/>
          <w:numId w:val="1014"/>
        </w:numPr>
      </w:pPr>
      <w:r>
        <w:t xml:space="preserve">Cinquième itération : Les ensembles continuent de s’élargir (apparition de valeurs négatives). On conclut que la boucle ne termine pas et que les valeurs divergent.</w:t>
      </w:r>
    </w:p>
    <w:bookmarkEnd w:id="32"/>
    <w:bookmarkStart w:id="33" w:name="exemple-4-abstraction-par-intervalles"/>
    <w:p>
      <w:pPr>
        <w:pStyle w:val="Heading3"/>
      </w:pPr>
      <w:r>
        <w:t xml:space="preserve">Exemple 4 : Abstraction par intervalles</w:t>
      </w:r>
    </w:p>
    <w:p>
      <w:pPr>
        <w:pStyle w:val="FirstParagraph"/>
      </w:pPr>
      <w:r>
        <w:rPr>
          <w:b/>
          <w:bCs/>
        </w:rPr>
        <w:t xml:space="preserve">Contexte :</w:t>
      </w:r>
      <w:r>
        <w:t xml:space="preserve"> </w:t>
      </w:r>
      <w:r>
        <w:t xml:space="preserve">On reprend le même système, mais on abstrait les ensembles de valeurs par des intervalles.</w:t>
      </w:r>
    </w:p>
    <w:p>
      <w:pPr>
        <w:pStyle w:val="BodyText"/>
      </w:pPr>
      <w:r>
        <w:rPr>
          <w:b/>
          <w:bCs/>
        </w:rPr>
        <w:t xml:space="preserve">Application :</w:t>
      </w:r>
      <w:r>
        <w:t xml:space="preserve"> </w:t>
      </w:r>
      <w:r>
        <w:t xml:space="preserve">On ré-exprime les équations avec des intervalles.</w:t>
      </w:r>
    </w:p>
    <w:p>
      <w:pPr>
        <w:pStyle w:val="Compact"/>
        <w:numPr>
          <w:ilvl w:val="0"/>
          <w:numId w:val="1016"/>
        </w:numPr>
      </w:pPr>
      <w:r>
        <w:t xml:space="preserve">Initialisation :</w:t>
      </w:r>
      <w:r>
        <w:t xml:space="preserve"> </w:t>
      </w:r>
      <w:r>
        <w:rPr>
          <w:rStyle w:val="VerbatimChar"/>
        </w:rPr>
        <w:t xml:space="preserve">V(s0) = {a:[5,5], b:[3,3]}</w:t>
      </w:r>
    </w:p>
    <w:p>
      <w:pPr>
        <w:pStyle w:val="Compact"/>
        <w:numPr>
          <w:ilvl w:val="0"/>
          <w:numId w:val="1016"/>
        </w:numPr>
      </w:pPr>
      <w:r>
        <w:t xml:space="preserve">Première itération :</w:t>
      </w:r>
    </w:p>
    <w:p>
      <w:pPr>
        <w:pStyle w:val="Compact"/>
        <w:numPr>
          <w:ilvl w:val="1"/>
          <w:numId w:val="1017"/>
        </w:numPr>
      </w:pPr>
      <w:r>
        <w:rPr>
          <w:rStyle w:val="VerbatimChar"/>
        </w:rPr>
        <w:t xml:space="preserve">V(s2) = {a:[5,5], b:[3,3]}</w:t>
      </w:r>
    </w:p>
    <w:p>
      <w:pPr>
        <w:pStyle w:val="Compact"/>
        <w:numPr>
          <w:ilvl w:val="1"/>
          <w:numId w:val="1017"/>
        </w:numPr>
      </w:pPr>
      <w:r>
        <w:rPr>
          <w:rStyle w:val="VerbatimChar"/>
        </w:rPr>
        <w:t xml:space="preserve">V(s4) = {a:[5,5], b:[3,3]}</w:t>
      </w:r>
    </w:p>
    <w:p>
      <w:pPr>
        <w:pStyle w:val="Compact"/>
        <w:numPr>
          <w:ilvl w:val="1"/>
          <w:numId w:val="1017"/>
        </w:numPr>
      </w:pPr>
      <w:r>
        <w:rPr>
          <w:rStyle w:val="VerbatimChar"/>
        </w:rPr>
        <w:t xml:space="preserve">V(s5) = {a:[5,5], b:[2,2]}</w:t>
      </w:r>
    </w:p>
    <w:p>
      <w:pPr>
        <w:pStyle w:val="Compact"/>
        <w:numPr>
          <w:ilvl w:val="1"/>
          <w:numId w:val="1017"/>
        </w:numPr>
      </w:pPr>
      <w:r>
        <w:rPr>
          <w:rStyle w:val="VerbatimChar"/>
        </w:rPr>
        <w:t xml:space="preserve">V(s0) = {a:[5,5], b:[3,3]} ∪ ∅ ∪ {a:[6,6], b:[2,2]} = {a:[5,6], b:[2,3]}</w:t>
      </w:r>
    </w:p>
    <w:p>
      <w:pPr>
        <w:pStyle w:val="Compact"/>
        <w:numPr>
          <w:ilvl w:val="0"/>
          <w:numId w:val="1016"/>
        </w:numPr>
      </w:pPr>
      <w:r>
        <w:t xml:space="preserve">Deuxième itération : On obtient</w:t>
      </w:r>
      <w:r>
        <w:t xml:space="preserve"> </w:t>
      </w:r>
      <w:r>
        <w:rPr>
          <w:rStyle w:val="VerbatimChar"/>
        </w:rPr>
        <w:t xml:space="preserve">V(s0) = {a:[2,6], b:[1,3]}</w:t>
      </w:r>
      <w:r>
        <w:t xml:space="preserve">.</w:t>
      </w:r>
    </w:p>
    <w:p>
      <w:pPr>
        <w:pStyle w:val="Compact"/>
        <w:numPr>
          <w:ilvl w:val="0"/>
          <w:numId w:val="1016"/>
        </w:numPr>
      </w:pPr>
      <w:r>
        <w:t xml:space="preserve">Troisième itération :</w:t>
      </w:r>
      <w:r>
        <w:t xml:space="preserve"> </w:t>
      </w:r>
      <w:r>
        <w:rPr>
          <w:rStyle w:val="VerbatimChar"/>
        </w:rPr>
        <w:t xml:space="preserve">V(s0) = {a:[0,6], b:[0,3]}</w:t>
      </w:r>
      <w:r>
        <w:t xml:space="preserve">.</w:t>
      </w:r>
    </w:p>
    <w:p>
      <w:pPr>
        <w:pStyle w:val="Compact"/>
        <w:numPr>
          <w:ilvl w:val="0"/>
          <w:numId w:val="1016"/>
        </w:numPr>
      </w:pPr>
      <w:r>
        <w:t xml:space="preserve">Quatrième itération :</w:t>
      </w:r>
      <w:r>
        <w:t xml:space="preserve"> </w:t>
      </w:r>
      <w:r>
        <w:rPr>
          <w:rStyle w:val="VerbatimChar"/>
        </w:rPr>
        <w:t xml:space="preserve">V(s0) = {a:[0,6], b:[-1,3]}</w:t>
      </w:r>
      <w:r>
        <w:t xml:space="preserve">.</w:t>
      </w:r>
    </w:p>
    <w:p>
      <w:pPr>
        <w:pStyle w:val="Compact"/>
        <w:numPr>
          <w:ilvl w:val="0"/>
          <w:numId w:val="1016"/>
        </w:numPr>
      </w:pPr>
      <w:r>
        <w:t xml:space="preserve">Cinquième itération :</w:t>
      </w:r>
      <w:r>
        <w:t xml:space="preserve"> </w:t>
      </w:r>
      <w:r>
        <w:rPr>
          <w:rStyle w:val="VerbatimChar"/>
        </w:rPr>
        <w:t xml:space="preserve">V(s0) = {a:[-6,6], b:[-2,3]}</w:t>
      </w:r>
      <w:r>
        <w:t xml:space="preserve"> </w:t>
      </w:r>
      <w:r>
        <w:t xml:space="preserve">(en approximant les valeurs négatives apparues). L’intervalle pour</w:t>
      </w:r>
      <w:r>
        <w:t xml:space="preserve"> </w:t>
      </w:r>
      <w:r>
        <w:rPr>
          <w:rStyle w:val="VerbatimChar"/>
        </w:rPr>
        <w:t xml:space="preserve">a</w:t>
      </w:r>
      <w:r>
        <w:t xml:space="preserve"> </w:t>
      </w:r>
      <w:r>
        <w:t xml:space="preserve">s’élargit vers les négatifs, et on peut conjecturer qu’il deviendra</w:t>
      </w:r>
      <w:r>
        <w:t xml:space="preserve"> </w:t>
      </w:r>
      <w:r>
        <w:rPr>
          <w:rStyle w:val="VerbatimChar"/>
        </w:rPr>
        <w:t xml:space="preserve">(-∞, +∞)</w:t>
      </w:r>
      <w:r>
        <w:t xml:space="preserve"> </w:t>
      </w:r>
      <w:r>
        <w:t xml:space="preserve">après suffisamment d’itérations.</w:t>
      </w:r>
    </w:p>
    <w:bookmarkEnd w:id="33"/>
    <w:bookmarkStart w:id="34" w:name="exemple-5-abstraction-par-signes"/>
    <w:p>
      <w:pPr>
        <w:pStyle w:val="Heading3"/>
      </w:pPr>
      <w:r>
        <w:t xml:space="preserve">Exemple 5 : Abstraction par signes</w:t>
      </w:r>
    </w:p>
    <w:p>
      <w:pPr>
        <w:pStyle w:val="FirstParagraph"/>
      </w:pPr>
      <w:r>
        <w:rPr>
          <w:b/>
          <w:bCs/>
        </w:rPr>
        <w:t xml:space="preserve">Contexte :</w:t>
      </w:r>
      <w:r>
        <w:t xml:space="preserve"> </w:t>
      </w:r>
      <w:r>
        <w:t xml:space="preserve">On utilise maintenant l’abstraction par signes.</w:t>
      </w:r>
    </w:p>
    <w:p>
      <w:pPr>
        <w:pStyle w:val="BodyText"/>
      </w:pPr>
      <w:r>
        <w:rPr>
          <w:b/>
          <w:bCs/>
        </w:rPr>
        <w:t xml:space="preserve">Application :</w:t>
      </w:r>
      <w:r>
        <w:t xml:space="preserve"> </w:t>
      </w:r>
      <w:r>
        <w:t xml:space="preserve">On traduit les valeurs en signes.</w:t>
      </w:r>
    </w:p>
    <w:p>
      <w:pPr>
        <w:pStyle w:val="Compact"/>
        <w:numPr>
          <w:ilvl w:val="0"/>
          <w:numId w:val="1018"/>
        </w:numPr>
      </w:pPr>
      <w:r>
        <w:t xml:space="preserve">Initialisation :</w:t>
      </w:r>
      <w:r>
        <w:t xml:space="preserve"> </w:t>
      </w:r>
      <w:r>
        <w:rPr>
          <w:rStyle w:val="VerbatimChar"/>
        </w:rPr>
        <w:t xml:space="preserve">V(s0) = {a:&gt;0, b:&gt;0}</w:t>
      </w:r>
      <w:r>
        <w:t xml:space="preserve"> </w:t>
      </w:r>
      <w:r>
        <w:t xml:space="preserve">(car 5&gt;0, 3&gt;0)</w:t>
      </w:r>
    </w:p>
    <w:p>
      <w:pPr>
        <w:pStyle w:val="Compact"/>
        <w:numPr>
          <w:ilvl w:val="0"/>
          <w:numId w:val="1018"/>
        </w:numPr>
      </w:pPr>
      <w:r>
        <w:t xml:space="preserve">Première itération :</w:t>
      </w:r>
    </w:p>
    <w:p>
      <w:pPr>
        <w:pStyle w:val="Compact"/>
        <w:numPr>
          <w:ilvl w:val="1"/>
          <w:numId w:val="1019"/>
        </w:numPr>
      </w:pPr>
      <w:r>
        <w:rPr>
          <w:rStyle w:val="VerbatimChar"/>
        </w:rPr>
        <w:t xml:space="preserve">V(s2) = {a:&gt;0, b:&gt;0}</w:t>
      </w:r>
    </w:p>
    <w:p>
      <w:pPr>
        <w:pStyle w:val="Compact"/>
        <w:numPr>
          <w:ilvl w:val="1"/>
          <w:numId w:val="1019"/>
        </w:numPr>
      </w:pPr>
      <w:r>
        <w:rPr>
          <w:rStyle w:val="VerbatimChar"/>
        </w:rPr>
        <w:t xml:space="preserve">V(s4) = {a:&gt;0, b:&gt;0}</w:t>
      </w:r>
    </w:p>
    <w:p>
      <w:pPr>
        <w:pStyle w:val="Compact"/>
        <w:numPr>
          <w:ilvl w:val="1"/>
          <w:numId w:val="1019"/>
        </w:numPr>
      </w:pPr>
      <w:r>
        <w:rPr>
          <w:rStyle w:val="VerbatimChar"/>
        </w:rPr>
        <w:t xml:space="preserve">V(s5) = {a:&gt;0, b:≥0}</w:t>
      </w:r>
      <w:r>
        <w:t xml:space="preserve"> </w:t>
      </w:r>
      <w:r>
        <w:t xml:space="preserve">(car b-1 peut être 2&gt;0, mais on sur-approche par ≥0)</w:t>
      </w:r>
    </w:p>
    <w:p>
      <w:pPr>
        <w:pStyle w:val="Compact"/>
        <w:numPr>
          <w:ilvl w:val="1"/>
          <w:numId w:val="1019"/>
        </w:numPr>
      </w:pPr>
      <w:r>
        <w:t xml:space="preserve">Retour à</w:t>
      </w:r>
      <w:r>
        <w:t xml:space="preserve"> </w:t>
      </w:r>
      <w:r>
        <w:rPr>
          <w:rStyle w:val="VerbatimChar"/>
        </w:rPr>
        <w:t xml:space="preserve">s0</w:t>
      </w:r>
      <w:r>
        <w:t xml:space="preserve"> </w:t>
      </w:r>
      <w:r>
        <w:t xml:space="preserve">: Union des signes :</w:t>
      </w:r>
      <w:r>
        <w:t xml:space="preserve"> </w:t>
      </w:r>
      <w:r>
        <w:rPr>
          <w:rStyle w:val="VerbatimChar"/>
        </w:rPr>
        <w:t xml:space="preserve">{a:&gt;0, b:&gt;0} ∪ ∅ ∪ {a:&gt;0, b:≥0} = {a:&gt;0, b:⊤}</w:t>
      </w:r>
      <w:r>
        <w:t xml:space="preserve"> </w:t>
      </w:r>
      <w:r>
        <w:t xml:space="preserve">(car &gt;0 ∪ ≥0 = ⊤ pour b)</w:t>
      </w:r>
    </w:p>
    <w:p>
      <w:pPr>
        <w:pStyle w:val="Compact"/>
        <w:numPr>
          <w:ilvl w:val="0"/>
          <w:numId w:val="1018"/>
        </w:numPr>
      </w:pPr>
      <w:r>
        <w:t xml:space="preserve">Deuxième itération : Avec</w:t>
      </w:r>
      <w:r>
        <w:t xml:space="preserve"> </w:t>
      </w:r>
      <w:r>
        <w:rPr>
          <w:rStyle w:val="VerbatimChar"/>
        </w:rPr>
        <w:t xml:space="preserve">b:⊤</w:t>
      </w:r>
      <w:r>
        <w:t xml:space="preserve">, les calculs abstraits donneront des signes très larges. Rapidement, on obtiendra</w:t>
      </w:r>
      <w:r>
        <w:t xml:space="preserve"> </w:t>
      </w:r>
      <w:r>
        <w:rPr>
          <w:rStyle w:val="VerbatimChar"/>
        </w:rPr>
        <w:t xml:space="preserve">V(s0) = {a:⊤, b:⊤}</w:t>
      </w:r>
      <w:r>
        <w:t xml:space="preserve">, c’est-à-dire que toute valeur est possible pour</w:t>
      </w:r>
      <w:r>
        <w:t xml:space="preserve"> </w:t>
      </w:r>
      <w:r>
        <w:rPr>
          <w:rStyle w:val="VerbatimChar"/>
        </w:rPr>
        <w:t xml:space="preserve">a</w:t>
      </w:r>
      <w:r>
        <w:t xml:space="preserve"> </w:t>
      </w:r>
      <w:r>
        <w:t xml:space="preserve">et</w:t>
      </w:r>
      <w:r>
        <w:t xml:space="preserve"> </w:t>
      </w:r>
      <w:r>
        <w:rPr>
          <w:rStyle w:val="VerbatimChar"/>
        </w:rPr>
        <w:t xml:space="preserve">b</w:t>
      </w:r>
      <w:r>
        <w:t xml:space="preserve">. Cela indique que l’analyse par signes est trop grossière pour ce programme, mais elle permet de conclure que le programme peut ne pas terminer (car on ne peut pas garantir que</w:t>
      </w:r>
      <w:r>
        <w:t xml:space="preserve"> </w:t>
      </w:r>
      <w:r>
        <w:rPr>
          <w:rStyle w:val="VerbatimChar"/>
        </w:rPr>
        <w:t xml:space="preserve">a</w:t>
      </w:r>
      <w:r>
        <w:t xml:space="preserve"> </w:t>
      </w:r>
      <w:r>
        <w:t xml:space="preserve">deviendra ≤0).</w:t>
      </w:r>
    </w:p>
    <w:bookmarkEnd w:id="34"/>
    <w:bookmarkEnd w:id="35"/>
    <w:bookmarkStart w:id="36" w:name="synthèse"/>
    <w:p>
      <w:pPr>
        <w:pStyle w:val="Heading2"/>
      </w:pPr>
      <w:r>
        <w:t xml:space="preserve">Synthèse</w:t>
      </w:r>
    </w:p>
    <w:p>
      <w:pPr>
        <w:pStyle w:val="FirstParagraph"/>
      </w:pPr>
      <w:r>
        <w:t xml:space="preserve">L’interprétation abstraite est une technique d’analyse statique qui permet d’approximer le comportement d’un programme sans l’exécuter concrètement. On construit d’abord un CFG, puis on définit un système d’équations de sémantique collectrice. La résolution itérative de ce système peut ne pas terminer sur des programmes complexes. Pour garantir la terminaison, on utilise des domaines abstraits (intervalles, signes) qui simplifient les données et permettent de calculer un point fixe en un nombre fini d’étapes. Cependant, l’abstraction entraîne une perte de précision : on peut obtenir des résultats sûrs mais parfois trop larges.</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2026-01-29T16:33:27Z</dcterms:created>
  <dcterms:modified xsi:type="dcterms:W3CDTF">2026-01-29T16:33:27Z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