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series-5-program-verification-with-why3"/>
    <w:p>
      <w:pPr>
        <w:pStyle w:val="Heading1"/>
      </w:pPr>
      <w:r>
        <w:t xml:space="preserve">Series 5: Program Verification with Why3</w:t>
      </w:r>
    </w:p>
    <w:bookmarkStart w:id="25" w:name="methods"/>
    <w:p>
      <w:pPr>
        <w:pStyle w:val="Heading2"/>
      </w:pPr>
      <w:r>
        <w:t xml:space="preserve">Methods</w:t>
      </w:r>
    </w:p>
    <w:bookmarkStart w:id="20" w:name="Xac86ed50c200232e222e25bba0f074ceea8694d"/>
    <w:p>
      <w:pPr>
        <w:pStyle w:val="Heading3"/>
      </w:pPr>
      <w:r>
        <w:t xml:space="preserve">Formal Specification with Preconditions and Postconditions</w:t>
      </w:r>
    </w:p>
    <w:p>
      <w:pPr>
        <w:pStyle w:val="FirstParagraph"/>
      </w:pPr>
      <w:r>
        <w:t xml:space="preserve">Description: In program verification, expected behavior is specified using logical assertions.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Precondition</w:t>
      </w:r>
      <w:r>
        <w:t xml:space="preserve">: Formula that must be true before program execution (assumptions about inputs).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Postcondition</w:t>
      </w:r>
      <w:r>
        <w:t xml:space="preserve">: Formula that must be true after execution (guarantees about outputs). These conditions are expressed in first-order logic, often with quantifiers over array indices and values.</w:t>
      </w:r>
    </w:p>
    <w:bookmarkEnd w:id="20"/>
    <w:bookmarkStart w:id="21" w:name="loop-invariants"/>
    <w:p>
      <w:pPr>
        <w:pStyle w:val="Heading3"/>
      </w:pPr>
      <w:r>
        <w:t xml:space="preserve">Loop Invariants</w:t>
      </w:r>
    </w:p>
    <w:p>
      <w:pPr>
        <w:pStyle w:val="FirstParagraph"/>
      </w:pPr>
      <w:r>
        <w:t xml:space="preserve">Description: A</w:t>
      </w:r>
      <w:r>
        <w:t xml:space="preserve"> </w:t>
      </w:r>
      <w:r>
        <w:rPr>
          <w:b/>
          <w:bCs/>
        </w:rPr>
        <w:t xml:space="preserve">loop invariant</w:t>
      </w:r>
      <w:r>
        <w:t xml:space="preserve"> </w:t>
      </w:r>
      <w:r>
        <w:t xml:space="preserve">is a logical formula that remains true before and after each iteration of a loop. It allows reasoning about partial correctness and termination. For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loop, the invariant must be:</w:t>
      </w:r>
    </w:p>
    <w:p>
      <w:pPr>
        <w:pStyle w:val="Compact"/>
        <w:numPr>
          <w:ilvl w:val="0"/>
          <w:numId w:val="1002"/>
        </w:numPr>
      </w:pPr>
      <w:r>
        <w:t xml:space="preserve">true before the first iteration,</w:t>
      </w:r>
    </w:p>
    <w:p>
      <w:pPr>
        <w:pStyle w:val="Compact"/>
        <w:numPr>
          <w:ilvl w:val="0"/>
          <w:numId w:val="1002"/>
        </w:numPr>
      </w:pPr>
      <w:r>
        <w:t xml:space="preserve">preserved by the loop body (if the invariant is true before the iteration and the guard condition is true, then it remains true after the iteration),</w:t>
      </w:r>
    </w:p>
    <w:p>
      <w:pPr>
        <w:pStyle w:val="Compact"/>
        <w:numPr>
          <w:ilvl w:val="0"/>
          <w:numId w:val="1002"/>
        </w:numPr>
      </w:pPr>
      <w:r>
        <w:t xml:space="preserve">strong enough to imply the postcondition when the loop condition becomes false.</w:t>
      </w:r>
    </w:p>
    <w:bookmarkEnd w:id="21"/>
    <w:bookmarkStart w:id="22" w:name="auxiliary-predicates"/>
    <w:p>
      <w:pPr>
        <w:pStyle w:val="Heading3"/>
      </w:pPr>
      <w:r>
        <w:t xml:space="preserve">Auxiliary Predicates</w:t>
      </w:r>
    </w:p>
    <w:p>
      <w:pPr>
        <w:pStyle w:val="FirstParagraph"/>
      </w:pPr>
      <w:r>
        <w:t xml:space="preserve">Description: To simplify specifications,</w:t>
      </w:r>
      <w:r>
        <w:t xml:space="preserve"> </w:t>
      </w:r>
      <w:r>
        <w:rPr>
          <w:b/>
          <w:bCs/>
        </w:rPr>
        <w:t xml:space="preserve">predicates</w:t>
      </w:r>
      <w:r>
        <w:t xml:space="preserve"> </w:t>
      </w:r>
      <w:r>
        <w:t xml:space="preserve">(boolean functions) are defined to encapsulate reusable properties (e.g., permutation, sorted). These predicates can be defined in Why3 and used in invariants, preconditions, and postconditions.</w:t>
      </w:r>
    </w:p>
    <w:bookmarkEnd w:id="22"/>
    <w:bookmarkStart w:id="23" w:name="array-properties"/>
    <w:p>
      <w:pPr>
        <w:pStyle w:val="Heading3"/>
      </w:pPr>
      <w:r>
        <w:t xml:space="preserve">Array Properties</w:t>
      </w:r>
    </w:p>
    <w:p>
      <w:pPr>
        <w:pStyle w:val="FirstParagraph"/>
      </w:pPr>
      <w:r>
        <w:t xml:space="preserve">Description: Algorithms on arrays require expressing global properties: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Sorted</w:t>
      </w:r>
      <w:r>
        <w:t xml:space="preserve">: increasing or decreasing order of elements.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Permutation</w:t>
      </w:r>
      <w:r>
        <w:t xml:space="preserve">: preservation of the multiset of elements (same occurrences, possibly different order).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Sub-array</w:t>
      </w:r>
      <w:r>
        <w:t xml:space="preserve">: properties over index segments.</w:t>
      </w:r>
    </w:p>
    <w:bookmarkEnd w:id="23"/>
    <w:bookmarkStart w:id="24" w:name="partial-correctness-proof-hoare-logic"/>
    <w:p>
      <w:pPr>
        <w:pStyle w:val="Heading3"/>
      </w:pPr>
      <w:r>
        <w:t xml:space="preserve">Partial Correctness Proof (Hoare Logic)</w:t>
      </w:r>
    </w:p>
    <w:p>
      <w:pPr>
        <w:pStyle w:val="FirstParagraph"/>
      </w:pPr>
      <w:r>
        <w:t xml:space="preserve">Description:</w:t>
      </w:r>
      <w:r>
        <w:t xml:space="preserve"> </w:t>
      </w:r>
      <w:r>
        <w:rPr>
          <w:b/>
          <w:bCs/>
        </w:rPr>
        <w:t xml:space="preserve">Hoare logic</w:t>
      </w:r>
      <w:r>
        <w:t xml:space="preserve"> </w:t>
      </w:r>
      <w:r>
        <w:t xml:space="preserve">allows decomposing the proof of program correctness by verifying triples</w:t>
      </w:r>
      <w:r>
        <w:t xml:space="preserve"> </w:t>
      </w:r>
      <w:r>
        <w:rPr>
          <w:rStyle w:val="VerbatimChar"/>
        </w:rPr>
        <w:t xml:space="preserve">{P} C {Q}</w:t>
      </w:r>
      <w:r>
        <w:t xml:space="preserve">. For loops, an invariant is used. Why3 automates the generation of proof obligations (verification conditions) from annotated code.</w:t>
      </w:r>
    </w:p>
    <w:bookmarkEnd w:id="24"/>
    <w:bookmarkEnd w:id="25"/>
    <w:bookmarkStart w:id="26" w:name="reminder"/>
    <w:p>
      <w:pPr>
        <w:pStyle w:val="Heading2"/>
      </w:pPr>
      <w:r>
        <w:t xml:space="preserve">Reminder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 Morgan’s Laws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∧</m:t>
            </m:r>
            <m:r>
              <m:t>B</m:t>
            </m:r>
          </m:e>
        </m:d>
        <m:r>
          <m:rPr>
            <m:sty m:val="p"/>
          </m:rPr>
          <m:t>≡</m:t>
        </m:r>
        <m:r>
          <m:rPr>
            <m:sty m:val="p"/>
          </m:rPr>
          <m:t>¬</m:t>
        </m:r>
        <m:r>
          <m:t>A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B</m:t>
        </m:r>
      </m:oMath>
      <w:r>
        <w:t xml:space="preserve"> </w:t>
      </w:r>
      <m:oMath>
        <m:r>
          <m:rPr>
            <m:sty m:val="p"/>
          </m:rPr>
          <m:t>¬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∨</m:t>
            </m:r>
            <m:r>
              <m:t>B</m:t>
            </m:r>
          </m:e>
        </m:d>
        <m:r>
          <m:rPr>
            <m:sty m:val="p"/>
          </m:rPr>
          <m:t>≡</m:t>
        </m:r>
        <m:r>
          <m:rPr>
            <m:sty m:val="p"/>
          </m:rPr>
          <m:t>¬</m:t>
        </m:r>
        <m:r>
          <m:t>A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B</m:t>
        </m:r>
      </m:oMath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Implication Elimination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⇒</m:t>
        </m:r>
        <m:r>
          <m:t>B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A</m:t>
        </m:r>
        <m:r>
          <m:rPr>
            <m:sty m:val="p"/>
          </m:rPr>
          <m:t>∨</m:t>
        </m:r>
        <m:r>
          <m:t>B</m:t>
        </m:r>
      </m:oMath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Distributivity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∧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∨</m:t>
            </m:r>
            <m:r>
              <m:t>C</m:t>
            </m:r>
          </m:e>
        </m:d>
        <m:r>
          <m:rPr>
            <m:sty m:val="p"/>
          </m:rPr>
          <m:t>≡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∧</m:t>
            </m:r>
            <m:r>
              <m:t>B</m:t>
            </m:r>
          </m:e>
        </m:d>
        <m:r>
          <m:rPr>
            <m:sty m:val="p"/>
          </m:rPr>
          <m:t>∨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∧</m:t>
            </m:r>
            <m:r>
              <m:t>C</m:t>
            </m:r>
          </m:e>
        </m:d>
      </m:oMath>
      <w:r>
        <w:t xml:space="preserve"> </w:t>
      </w:r>
      <m:oMath>
        <m:r>
          <m:t>A</m:t>
        </m:r>
        <m:r>
          <m:rPr>
            <m:sty m:val="p"/>
          </m:rPr>
          <m:t>∨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∧</m:t>
            </m:r>
            <m:r>
              <m:t>C</m:t>
            </m:r>
          </m:e>
        </m:d>
        <m:r>
          <m:rPr>
            <m:sty m:val="p"/>
          </m:rPr>
          <m:t>≡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∨</m:t>
            </m:r>
            <m:r>
              <m:t>B</m:t>
            </m:r>
          </m:e>
        </m:d>
        <m:r>
          <m:rPr>
            <m:sty m:val="p"/>
          </m:rPr>
          <m:t>∧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∨</m:t>
            </m:r>
            <m:r>
              <m:t>C</m:t>
            </m:r>
          </m:e>
        </m:d>
      </m:oMath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Quantifiers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i</m:t>
        </m:r>
        <m:r>
          <m:rPr>
            <m:sty m:val="p"/>
          </m:rPr>
          <m:t>,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</m:oMath>
      <w:r>
        <w:t xml:space="preserve">: for all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</m:oMath>
      <w:r>
        <w:t xml:space="preserve"> </w:t>
      </w:r>
      <w:r>
        <w:t xml:space="preserve">is true.</w:t>
      </w:r>
      <w:r>
        <w:t xml:space="preserve"> </w:t>
      </w:r>
      <m:oMath>
        <m:r>
          <m:rPr>
            <m:sty m:val="p"/>
          </m:rPr>
          <m:t>∃</m:t>
        </m:r>
        <m:r>
          <m:t>i</m:t>
        </m:r>
        <m:r>
          <m:rPr>
            <m:sty m:val="p"/>
          </m:rPr>
          <m:t>,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</m:oMath>
      <w:r>
        <w:t xml:space="preserve">: there exists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</m:oMath>
      <w:r>
        <w:t xml:space="preserve"> </w:t>
      </w:r>
      <w:r>
        <w:t xml:space="preserve">is true.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i</m:t>
        </m:r>
        <m:r>
          <m:rPr>
            <m:sty m:val="p"/>
          </m:rPr>
          <m:t>,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rPr>
            <m:sty m:val="p"/>
          </m:rPr>
          <m:t>≡</m:t>
        </m:r>
        <m:r>
          <m:rPr>
            <m:sty m:val="p"/>
          </m:rPr>
          <m:t>∃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</m:oMath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∃</m:t>
        </m:r>
        <m:r>
          <m:t>i</m:t>
        </m:r>
        <m:r>
          <m:rPr>
            <m:sty m:val="p"/>
          </m:rPr>
          <m:t>,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rPr>
            <m:sty m:val="p"/>
          </m:rPr>
          <m:t>≡</m:t>
        </m:r>
        <m:r>
          <m:rPr>
            <m:sty m:val="p"/>
          </m:rPr>
          <m:t>∀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</m:oMath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Hoare Triple</w:t>
      </w:r>
      <w:r>
        <w:t xml:space="preserve">:</w:t>
      </w:r>
      <w:r>
        <w:t xml:space="preserve"> </w:t>
      </w:r>
      <m:oMath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  <m:r>
          <m:t> </m:t>
        </m:r>
        <m:r>
          <m:t>C</m:t>
        </m:r>
        <m:r>
          <m:t> </m:t>
        </m:r>
        <m:r>
          <m:rPr>
            <m:sty m:val="p"/>
          </m:rPr>
          <m:t>{</m:t>
        </m:r>
        <m:r>
          <m:t>Q</m:t>
        </m:r>
        <m:r>
          <m:rPr>
            <m:sty m:val="p"/>
          </m:rPr>
          <m:t>}</m:t>
        </m:r>
      </m:oMath>
      <w:r>
        <w:t xml:space="preserve"> </w:t>
      </w:r>
      <w:r>
        <w:t xml:space="preserve">means: if execution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begins in a state satisfying</w:t>
      </w:r>
      <w:r>
        <w:t xml:space="preserve"> </w:t>
      </w:r>
      <m:oMath>
        <m:r>
          <m:t>P</m:t>
        </m:r>
      </m:oMath>
      <w:r>
        <w:t xml:space="preserve">, and 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terminates, then the final state satisfies</w:t>
      </w:r>
      <w:r>
        <w:t xml:space="preserve"> </w:t>
      </w:r>
      <m:oMath>
        <m:r>
          <m:t>Q</m:t>
        </m:r>
      </m:oMath>
      <w:r>
        <w:t xml:space="preserve">.</w:t>
      </w:r>
    </w:p>
    <w:bookmarkEnd w:id="26"/>
    <w:bookmarkStart w:id="30" w:name="illustrative-examples"/>
    <w:p>
      <w:pPr>
        <w:pStyle w:val="Heading2"/>
      </w:pPr>
      <w:r>
        <w:t xml:space="preserve">Illustrative Examples</w:t>
      </w:r>
    </w:p>
    <w:bookmarkStart w:id="27" w:name="X119ce9af3590cfc3c3ba63f38a13737d4d1afc4"/>
    <w:p>
      <w:pPr>
        <w:pStyle w:val="Heading3"/>
      </w:pPr>
      <w:r>
        <w:t xml:space="preserve">Example 1: Formal Specification with Preconditions and Postconditions</w:t>
      </w:r>
    </w:p>
    <w:p>
      <w:pPr>
        <w:pStyle w:val="FirstParagraph"/>
      </w:pPr>
      <w:r>
        <w:rPr>
          <w:b/>
          <w:bCs/>
        </w:rPr>
        <w:t xml:space="preserve">Context:</w:t>
      </w:r>
      <w:r>
        <w:t xml:space="preserve"> </w:t>
      </w:r>
      <w:r>
        <w:t xml:space="preserve">Binary search in a sorted array.</w:t>
      </w:r>
    </w:p>
    <w:p>
      <w:pPr>
        <w:pStyle w:val="BodyText"/>
      </w:pPr>
      <w:r>
        <w:rPr>
          <w:b/>
          <w:bCs/>
        </w:rPr>
        <w:t xml:space="preserve">Application:</w:t>
      </w:r>
    </w:p>
    <w:p>
      <w:pPr>
        <w:pStyle w:val="BodyText"/>
      </w:pPr>
      <w:r>
        <w:t xml:space="preserve">The pseudocode for binary search is given. The</w:t>
      </w:r>
      <w:r>
        <w:t xml:space="preserve"> </w:t>
      </w:r>
      <w:r>
        <w:rPr>
          <w:b/>
          <w:bCs/>
        </w:rPr>
        <w:t xml:space="preserve">precondition</w:t>
      </w:r>
      <w:r>
        <w:t xml:space="preserve"> </w:t>
      </w:r>
      <w:r>
        <w:t xml:space="preserve">requires that the input array be sorted: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 </m:t>
          </m:r>
          <m:r>
            <m:t>i</m:t>
          </m:r>
          <m:r>
            <m:rPr>
              <m:sty m:val="p"/>
            </m:rPr>
            <m:t>≤</m:t>
          </m:r>
          <m:r>
            <m:t>j</m:t>
          </m:r>
          <m:r>
            <m:rPr>
              <m:sty m:val="p"/>
            </m:rPr>
            <m:t>⇒</m:t>
          </m:r>
          <m:r>
            <m:t>a</m:t>
          </m:r>
          <m:d>
            <m:dPr>
              <m:begChr m:val="["/>
              <m:sepChr m:val=""/>
              <m:endChr m:val="]"/>
              <m:grow/>
            </m:dPr>
            <m:e>
              <m:r>
                <m:t>i</m:t>
              </m:r>
            </m:e>
          </m:d>
          <m:r>
            <m:rPr>
              <m:sty m:val="p"/>
            </m:rPr>
            <m:t>≤</m:t>
          </m:r>
          <m:r>
            <m:t>a</m:t>
          </m:r>
          <m:d>
            <m:dPr>
              <m:begChr m:val="["/>
              <m:sepChr m:val=""/>
              <m:endChr m:val="]"/>
              <m:grow/>
            </m:dPr>
            <m:e>
              <m:r>
                <m:t>j</m:t>
              </m:r>
            </m:e>
          </m:d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postcondition</w:t>
      </w:r>
      <w:r>
        <w:t xml:space="preserve"> </w:t>
      </w:r>
      <w:r>
        <w:t xml:space="preserve">specifies the result</w:t>
      </w:r>
      <w:r>
        <w:t xml:space="preserve"> </w:t>
      </w:r>
      <w:r>
        <w:rPr>
          <w:rStyle w:val="VerbatimChar"/>
        </w:rPr>
        <w:t xml:space="preserve">res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∧</m:t>
              </m:r>
              <m:r>
                <m:t>a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r</m:t>
                  </m:r>
                  <m:r>
                    <m:t>e</m:t>
                  </m:r>
                  <m:r>
                    <m:t>s</m:t>
                  </m:r>
                </m:e>
              </m:d>
              <m:r>
                <m:rPr>
                  <m:sty m:val="p"/>
                </m:rPr>
                <m:t>=</m:t>
              </m:r>
              <m:r>
                <m:t>e</m:t>
              </m:r>
              <m:r>
                <m:t>l</m:t>
              </m:r>
              <m:r>
                <m:t>e</m:t>
              </m:r>
              <m:r>
                <m:t>m</m:t>
              </m:r>
            </m:e>
          </m:d>
          <m:r>
            <m:t> </m:t>
          </m:r>
          <m:r>
            <m:rPr>
              <m:sty m:val="p"/>
            </m:rPr>
            <m:t>∨</m:t>
          </m:r>
          <m:r>
            <m:t> 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∀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a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rPr>
                  <m:sty m:val="p"/>
                </m:rPr>
                <m:t>≠</m:t>
              </m:r>
              <m:r>
                <m:t>e</m:t>
              </m:r>
              <m:r>
                <m:t>l</m:t>
              </m:r>
              <m:r>
                <m:t>e</m:t>
              </m:r>
              <m:r>
                <m:t>m</m:t>
              </m:r>
            </m:e>
          </m:d>
        </m:oMath>
      </m:oMathPara>
    </w:p>
    <w:p>
      <w:pPr>
        <w:pStyle w:val="FirstParagraph"/>
      </w:pPr>
      <w:r>
        <w:t xml:space="preserve">This guarantees that if the element is present,</w:t>
      </w:r>
      <w:r>
        <w:t xml:space="preserve"> </w:t>
      </w:r>
      <w:r>
        <w:rPr>
          <w:rStyle w:val="VerbatimChar"/>
        </w:rPr>
        <w:t xml:space="preserve">res</w:t>
      </w:r>
      <w:r>
        <w:t xml:space="preserve"> </w:t>
      </w:r>
      <w:r>
        <w:t xml:space="preserve">is a valid index where it is found; otherwise</w:t>
      </w:r>
      <w:r>
        <w:t xml:space="preserve"> </w:t>
      </w:r>
      <w:r>
        <w:rPr>
          <w:rStyle w:val="VerbatimChar"/>
        </w:rPr>
        <w:t xml:space="preserve">res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the element is absent.</w:t>
      </w:r>
    </w:p>
    <w:bookmarkEnd w:id="27"/>
    <w:bookmarkStart w:id="28" w:name="example-2-loop-invariants"/>
    <w:p>
      <w:pPr>
        <w:pStyle w:val="Heading3"/>
      </w:pPr>
      <w:r>
        <w:t xml:space="preserve">Example 2: Loop Invariants</w:t>
      </w:r>
    </w:p>
    <w:p>
      <w:pPr>
        <w:pStyle w:val="FirstParagraph"/>
      </w:pPr>
      <w:r>
        <w:rPr>
          <w:b/>
          <w:bCs/>
        </w:rPr>
        <w:t xml:space="preserve">Context:</w:t>
      </w:r>
      <w:r>
        <w:t xml:space="preserve"> </w:t>
      </w:r>
      <w:r>
        <w:t xml:space="preserve">Binary search,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loop.</w:t>
      </w:r>
    </w:p>
    <w:p>
      <w:pPr>
        <w:pStyle w:val="BodyText"/>
      </w:pPr>
      <w:r>
        <w:rPr>
          <w:b/>
          <w:bCs/>
        </w:rPr>
        <w:t xml:space="preserve">Application:</w:t>
      </w:r>
    </w:p>
    <w:p>
      <w:pPr>
        <w:pStyle w:val="BodyText"/>
      </w:pPr>
      <w:r>
        <w:t xml:space="preserve">The proposed invariant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0</m:t>
          </m:r>
          <m:r>
            <m:rPr>
              <m:sty m:val="p"/>
            </m:rPr>
            <m:t>≤</m:t>
          </m:r>
          <m:r>
            <m:t>l</m:t>
          </m:r>
          <m:r>
            <m:t> </m:t>
          </m:r>
          <m:r>
            <m:rPr>
              <m:sty m:val="p"/>
            </m:rPr>
            <m:t>∧</m:t>
          </m:r>
          <m:r>
            <m:t> </m:t>
          </m:r>
          <m:r>
            <m:t>u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t> </m:t>
          </m:r>
          <m:r>
            <m:rPr>
              <m:sty m:val="p"/>
            </m:rPr>
            <m:t>∧</m:t>
          </m:r>
          <m:r>
            <m:t> </m:t>
          </m:r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 </m:t>
          </m:r>
          <m:r>
            <m:t>a</m:t>
          </m:r>
          <m:d>
            <m:dPr>
              <m:begChr m:val="["/>
              <m:sepChr m:val=""/>
              <m:endChr m:val="]"/>
              <m:grow/>
            </m:dPr>
            <m:e>
              <m:r>
                <m:t>i</m:t>
              </m:r>
            </m:e>
          </m:d>
          <m:r>
            <m:rPr>
              <m:sty m:val="p"/>
            </m:rPr>
            <m:t>=</m:t>
          </m:r>
          <m:r>
            <m:t>e</m:t>
          </m:r>
          <m:r>
            <m:t>l</m:t>
          </m:r>
          <m:r>
            <m:t>e</m:t>
          </m:r>
          <m:r>
            <m:t>m</m:t>
          </m:r>
          <m:r>
            <m:rPr>
              <m:sty m:val="p"/>
            </m:rPr>
            <m:t>⇒</m:t>
          </m:r>
          <m:r>
            <m:t>l</m:t>
          </m:r>
          <m:r>
            <m:rPr>
              <m:sty m:val="p"/>
            </m:rPr>
            <m:t>≤</m:t>
          </m:r>
          <m:r>
            <m:t>i</m:t>
          </m:r>
          <m:r>
            <m:rPr>
              <m:sty m:val="p"/>
            </m:rPr>
            <m:t>≤</m:t>
          </m:r>
          <m:r>
            <m:t>u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are the current bounds of the search interval.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bounds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remain within the array limits (or at the edges).</w:t>
      </w:r>
    </w:p>
    <w:p>
      <w:pPr>
        <w:pStyle w:val="Compact"/>
        <w:numPr>
          <w:ilvl w:val="0"/>
          <w:numId w:val="1005"/>
        </w:numPr>
      </w:pPr>
      <w:r>
        <w:t xml:space="preserve">If the element</w:t>
      </w:r>
      <w:r>
        <w:t xml:space="preserve"> </w:t>
      </w:r>
      <w:r>
        <w:rPr>
          <w:rStyle w:val="VerbatimChar"/>
        </w:rPr>
        <w:t xml:space="preserve">elem</w:t>
      </w:r>
      <w:r>
        <w:t xml:space="preserve"> </w:t>
      </w:r>
      <w:r>
        <w:t xml:space="preserve">is present in the array, then it must be within the interval</w:t>
      </w:r>
      <w:r>
        <w:t xml:space="preserve"> </w:t>
      </w:r>
      <w:r>
        <w:rPr>
          <w:rStyle w:val="VerbatimChar"/>
        </w:rPr>
        <w:t xml:space="preserve">[l, u]</w:t>
      </w:r>
      <w:r>
        <w:t xml:space="preserve">.</w:t>
      </w:r>
    </w:p>
    <w:p>
      <w:pPr>
        <w:pStyle w:val="FirstParagraph"/>
      </w:pPr>
      <w:r>
        <w:t xml:space="preserve">At each iteration, the middle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is computed. Depending on the comparison between</w:t>
      </w:r>
      <w:r>
        <w:t xml:space="preserve"> </w:t>
      </w:r>
      <w:r>
        <w:rPr>
          <w:rStyle w:val="VerbatimChar"/>
        </w:rPr>
        <w:t xml:space="preserve">a[m]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elem</w:t>
      </w:r>
      <w:r>
        <w:t xml:space="preserve">,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is updated to preserve the invariant. When the loop terminates (</w:t>
      </w:r>
      <w:r>
        <w:rPr>
          <w:rStyle w:val="VerbatimChar"/>
        </w:rPr>
        <w:t xml:space="preserve">l &gt; u</w:t>
      </w:r>
      <w:r>
        <w:t xml:space="preserve">), the postcondition can be concluded.</w:t>
      </w:r>
    </w:p>
    <w:bookmarkEnd w:id="28"/>
    <w:bookmarkStart w:id="29" w:name="X272a064967ba41e4cb6596c060a7dc9d354a207"/>
    <w:p>
      <w:pPr>
        <w:pStyle w:val="Heading3"/>
      </w:pPr>
      <w:r>
        <w:t xml:space="preserve">Example 3: Array Properties and Auxiliary Predicates</w:t>
      </w:r>
    </w:p>
    <w:p>
      <w:pPr>
        <w:pStyle w:val="FirstParagraph"/>
      </w:pPr>
      <w:r>
        <w:rPr>
          <w:b/>
          <w:bCs/>
        </w:rPr>
        <w:t xml:space="preserve">Context:</w:t>
      </w:r>
      <w:r>
        <w:t xml:space="preserve"> </w:t>
      </w:r>
      <w:r>
        <w:t xml:space="preserve">Bubble sort.</w:t>
      </w:r>
    </w:p>
    <w:p>
      <w:pPr>
        <w:pStyle w:val="BodyText"/>
      </w:pPr>
      <w:r>
        <w:rPr>
          <w:b/>
          <w:bCs/>
        </w:rPr>
        <w:t xml:space="preserve">Application: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postcondition</w:t>
      </w:r>
      <w:r>
        <w:t xml:space="preserve"> </w:t>
      </w:r>
      <w:r>
        <w:t xml:space="preserve">must express that the output array is sorted and is a permutation of the input array. An auxiliary predicate</w:t>
      </w:r>
      <w:r>
        <w:t xml:space="preserve"> </w:t>
      </w:r>
      <w:r>
        <w:rPr>
          <w:rStyle w:val="VerbatimChar"/>
        </w:rPr>
        <w:t xml:space="preserve">permut_all</w:t>
      </w:r>
      <w:r>
        <w:t xml:space="preserve"> </w:t>
      </w:r>
      <w:r>
        <w:t xml:space="preserve">is defined (for example):</w:t>
      </w:r>
    </w:p>
    <w:p>
      <w:pPr>
        <w:pStyle w:val="SourceCode"/>
      </w:pPr>
      <w:r>
        <w:rPr>
          <w:rStyle w:val="VerbatimChar"/>
        </w:rPr>
        <w:t xml:space="preserve">predicate permut_all (a1: array int) (a2: array int) =</w:t>
      </w:r>
      <w:r>
        <w:br/>
      </w:r>
      <w:r>
        <w:rPr>
          <w:rStyle w:val="VerbatimChar"/>
        </w:rPr>
        <w:t xml:space="preserve">  length a1 = length a2 /\</w:t>
      </w:r>
      <w:r>
        <w:br/>
      </w:r>
      <w:r>
        <w:rPr>
          <w:rStyle w:val="VerbatimChar"/>
        </w:rPr>
        <w:t xml:space="preserve">  forall v: int. occurrences v a1 = occurrences v a2</w:t>
      </w:r>
    </w:p>
    <w:p>
      <w:pPr>
        <w:pStyle w:val="FirstParagraph"/>
      </w:pPr>
      <w:r>
        <w:t xml:space="preserve">The postcondition is then written 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sorted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∧</m:t>
          </m:r>
          <m:r>
            <m:rPr>
              <m:nor/>
              <m:sty m:val="p"/>
            </m:rPr>
            <m:t>permut_all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initial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sorted</w:t>
      </w:r>
      <w:r>
        <w:t xml:space="preserve"> </w:t>
      </w:r>
      <w:r>
        <w:t xml:space="preserve">is a predicate expressing increasing order.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b/>
          <w:bCs/>
        </w:rPr>
        <w:t xml:space="preserve">nested loop invariants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Outer loop</w:t>
      </w:r>
      <w:r>
        <w:t xml:space="preserve"> </w:t>
      </w:r>
      <w:r>
        <w:t xml:space="preserve">(</w:t>
      </w:r>
      <w:r>
        <w:rPr>
          <w:rStyle w:val="VerbatimChar"/>
        </w:rPr>
        <w:t xml:space="preserve">i</w:t>
      </w:r>
      <w:r>
        <w:t xml:space="preserve">): the elements of</w:t>
      </w:r>
      <w:r>
        <w:t xml:space="preserve"> </w:t>
      </w:r>
      <w:r>
        <w:rPr>
          <w:rStyle w:val="VerbatimChar"/>
        </w:rPr>
        <w:t xml:space="preserve">a[i+1 .. n-1]</w:t>
      </w:r>
      <w:r>
        <w:t xml:space="preserve"> </w:t>
      </w:r>
      <w:r>
        <w:t xml:space="preserve">are sorted and are the largest; the subarray</w:t>
      </w:r>
      <w:r>
        <w:t xml:space="preserve"> </w:t>
      </w:r>
      <w:r>
        <w:rPr>
          <w:rStyle w:val="VerbatimChar"/>
        </w:rPr>
        <w:t xml:space="preserve">a[0 .. i]</w:t>
      </w:r>
      <w:r>
        <w:t xml:space="preserve"> </w:t>
      </w:r>
      <w:r>
        <w:t xml:space="preserve">is a permutation of the corresponding initial subarray.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Inner loop</w:t>
      </w:r>
      <w:r>
        <w:t xml:space="preserve"> </w:t>
      </w:r>
      <w:r>
        <w:t xml:space="preserve">(</w:t>
      </w:r>
      <w:r>
        <w:rPr>
          <w:rStyle w:val="VerbatimChar"/>
        </w:rPr>
        <w:t xml:space="preserve">j</w:t>
      </w:r>
      <w:r>
        <w:t xml:space="preserve">): the subarray</w:t>
      </w:r>
      <w:r>
        <w:t xml:space="preserve"> </w:t>
      </w:r>
      <w:r>
        <w:rPr>
          <w:rStyle w:val="VerbatimChar"/>
        </w:rPr>
        <w:t xml:space="preserve">a[0 .. j-1]</w:t>
      </w:r>
      <w:r>
        <w:t xml:space="preserve"> </w:t>
      </w:r>
      <w:r>
        <w:t xml:space="preserve">is sorted and all its elements are less than or equal to</w:t>
      </w:r>
      <w:r>
        <w:t xml:space="preserve"> </w:t>
      </w:r>
      <w:r>
        <w:rPr>
          <w:rStyle w:val="VerbatimChar"/>
        </w:rPr>
        <w:t xml:space="preserve">a[j]</w:t>
      </w:r>
      <w:r>
        <w:t xml:space="preserve"> </w:t>
      </w:r>
      <w:r>
        <w:t xml:space="preserve">(for ascending version).</w:t>
      </w:r>
    </w:p>
    <w:p>
      <w:pPr>
        <w:pStyle w:val="FirstParagraph"/>
      </w:pPr>
      <w:r>
        <w:t xml:space="preserve">These invariants allow proving that each pass places the largest remaining element in its final position.</w:t>
      </w:r>
    </w:p>
    <w:bookmarkEnd w:id="29"/>
    <w:bookmarkEnd w:id="30"/>
    <w:bookmarkStart w:id="31" w:name="synthesis"/>
    <w:p>
      <w:pPr>
        <w:pStyle w:val="Heading2"/>
      </w:pPr>
      <w:r>
        <w:t xml:space="preserve">Synthesis</w:t>
      </w:r>
    </w:p>
    <w:p>
      <w:pPr>
        <w:pStyle w:val="FirstParagraph"/>
      </w:pPr>
      <w:r>
        <w:t xml:space="preserve">This series of exercises illustrates fundamental methods of formal verification of imperative programs with Why3. Key points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Rigorous specification</w:t>
      </w:r>
      <w:r>
        <w:t xml:space="preserve"> </w:t>
      </w:r>
      <w:r>
        <w:t xml:space="preserve">via preconditions and postconditions in first-order logic.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Use of loop invariants</w:t>
      </w:r>
      <w:r>
        <w:t xml:space="preserve"> </w:t>
      </w:r>
      <w:r>
        <w:t xml:space="preserve">to capture intermediate state and guide the proof.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Definition of auxiliary predicates</w:t>
      </w:r>
      <w:r>
        <w:t xml:space="preserve"> </w:t>
      </w:r>
      <w:r>
        <w:t xml:space="preserve">to abstract complex properties (sorted, permutation).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Application to classic algorithms</w:t>
      </w:r>
      <w:r>
        <w:t xml:space="preserve">: binary search, bubble sort, selection sort.</w:t>
      </w:r>
    </w:p>
    <w:p>
      <w:pPr>
        <w:pStyle w:val="FirstParagraph"/>
      </w:pPr>
      <w:r>
        <w:t xml:space="preserve">These methods allow demonstrating</w:t>
      </w:r>
      <w:r>
        <w:t xml:space="preserve"> </w:t>
      </w:r>
      <w:r>
        <w:rPr>
          <w:b/>
          <w:bCs/>
        </w:rPr>
        <w:t xml:space="preserve">partial correctness</w:t>
      </w:r>
      <w:r>
        <w:t xml:space="preserve"> </w:t>
      </w:r>
      <w:r>
        <w:t xml:space="preserve">(if the program terminates, it satisfies its specification) and, with additional arguments (variants),</w:t>
      </w:r>
      <w:r>
        <w:t xml:space="preserve"> </w:t>
      </w:r>
      <w:r>
        <w:rPr>
          <w:b/>
          <w:bCs/>
        </w:rPr>
        <w:t xml:space="preserve">termination</w:t>
      </w:r>
      <w:r>
        <w:t xml:space="preserve">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2026-01-29T16:38:29Z</dcterms:created>
  <dcterms:modified xsi:type="dcterms:W3CDTF">2026-01-29T16:38:29Z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