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Arsitektur Komputer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IF1324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Komputasi Visual &amp; Sistem Tertanam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Aris Wijayanti,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Aris Wijayanti,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organisasi dan cara kerja CPU, memori, serta perangkat masukan/keluaran [C2].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CPMK0502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representasi data, set instruksi, dan kinerja arsitektur komputer [C4].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evolusi arsitektur Von Neumann, komponen dasar komputer, dan bus sistem [C2, A2] (CPMK0303)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hirarki memori (Cache, RAM, ROM, Virtual Memory) dan teknik pemetaan cache [C4, A2] (CPMK0303)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struktur dan modul I/O, teknik Polling, Interrupt, dan Direct Memory Access (DMA) [C2, A2] (CPMK0303)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representasi data (fixed point, floating point IEEE 754) dan operasi aritmatika komputer (ALU) [C4, A2] (CPMK0502)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set instruksi, mode pengalamatan, dan format instruksi bahasa mesin [C4, A2] (CPMK0502)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struktur CPU, register internal, dan siklus eksekusi instruksi [C4, A2] (CPMK0303)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pipelining instruksi dan hazard pipelining [C4, A2] (CPMK0502)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arsitektur RISC vs CISC serta pemrosesan paralel (multicore, SMP) [C2, A2] (CPMK0502)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Arsitektur Komputer mempelajari struktur internal, organisasi, dan prinsip kerja komputer modern. Pokok bahasan mencakup arsitektur Von Neumann, organisasi bus, hirarki memori dan cache, teknik masukan/keluaran (I/O, Interrupt, DMA), aritmatika komputer (ALU, IEEE 754), set instruksi, pipelining, serta perkembangan sistem RISC/CISC dan pemrosesan paralel.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BK15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(Systems Fundamentals)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(Architecture &amp; Organization).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Struktur Dasar Komputer: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Von Neumann dan struktur interkoneksi bus.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Sistem Memori: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Cache memory, teknik mapping (direct, associative, set-associative).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Sistem Masukan/Keluaran (I/O):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Modul I/O, Programmed I/O, Interrupt-driven, DMA.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Aritmatika Komputer: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Representasi biner, komplement dua, IEEE 754, sirkuit ALU.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Set Instruksi: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Karakteristik instruksi, tipe operand, mode pengalamatan.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Struktur &amp; Fungsi CPU: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Organisasi register, siklus instruksi, fetch-decode-execute.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Pipelining Instruksi: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Tahapan pipeline, data hazard, control hazard, structural hazard.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Arsitektur Tingkat Lanjut: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RISC vs CISC, Multicore, Superskalar.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Stallings, W. (2016).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Computer Organization and Architecture: Designing for Performance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(10th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Patterson, D. A., &amp; Hennessy, J. L.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Computer Organization and Design: The Hardware/Software Interface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(5th ed.). Morgan Kaufmann.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Tanenbaum, A. S., &amp; Austin, T. (2013).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Structured Computer Organization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(6th ed.). Pearson.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Aris Wijayanti,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evolusi arsitektur Von Neumann, komponen dasar komputer, dan bus sistem [C2, A2] (CPMK0303)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menggambarkan arsitektur Von Neumann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Memahami fungsi bus sistem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konsep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komponen komputer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Struktur Organisasi Komputer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hirarki memori (Cache, RAM, ROM, Virtual Memory) dan teknik pemetaan cache [C4, A2] (CPMK0303)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kalkulasi hit-ratio cache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Membandingkan teknik pemetaan cache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&amp; analisis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perhitungan cache memory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Hirarki &amp; Organisasi Memori Cache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struktur dan modul I/O, teknik Polling, Interrupt, dan Direct Memory Access (DMA) [C2, A2] (CPMK0303)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Menjelaskan mekanisme interrupt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Menganalisis keuntungan DMA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uraian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 kelompok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Makalah teknik I/O dan DMA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Sistem I/O &amp; DMA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representasi data (fixed point, floating point IEEE 754) dan operasi aritmatika komputer (ALU) [C4, A2] (CPMK0502)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Ketepatan konversi float ke IEEE 754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Menganalisis alur sirkuit ALU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matematis biner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Practice Session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konversi IEEE 754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Aritmatika Komputer &amp; IEEE 754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9–10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Hitungan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set instruksi, mode pengalamatan, dan format instruksi bahasa mesin [C4, A2] (CPMK0502)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Mengidentifikasi mode pengalamatan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Membaca format instruksi mesin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instruksi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set instruksi assembly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Set Instruksi &amp; Pengalamatan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12–13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struktur CPU, register internal, dan siklus eksekusi instruksi [C4, A2] (CPMK0303)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Menganalisis siklus instruksi CPU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Menjelaskan alokasi register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diagram siklus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tracing instruksi CPU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Struktur CPU &amp; Register Internal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teknik pipelining instruksi dan hazard pipelining [C4, A2] (CPMK0502)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Menghitung speedup pipelining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Solusi terhadap hazard pipelining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speedup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 kasus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Case-Based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hazard pipelining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Pipelining Instruksi &amp; Hazard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arsitektur RISC vs CISC serta pemrosesan paralel (multicore, SMP) [C2, A2] (CPMK0502)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Membandingkan filosofi RISC &amp; CISC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Menjelaskan sistem multicore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Kedalaman komparasi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akhir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Discussion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artikel arsitektur multicore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Arsitektur RISC/CISC &amp; Multicore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15–16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Analisis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kuis hitungan, tugas laporan/analisis,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Minimal kehadiran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hitungan, UTS, UAS) dan non-tes (laporan tugas individu/kelompok).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akuntabel.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CPL05: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penyelesaian soal hitungan cache/float, laporan I/O, serta analisis pipelining.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Cache &amp; Organisasi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Menyelesaikan soal hitungan pemetaan cache dan memori.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jawaban tertulis.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rumus: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Kebenaran hasil: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I/O &amp; Aritmatika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Makalah sistem I/O &amp; latihan konversi format IEEE 754.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makalah &amp; lembar soal.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Kerjasama: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Kebenaran konversi: 70%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Set Instruksi &amp; Pipeline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tracing instruksi dan perhitungan speedup pipeline.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analisis teknis.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analisis: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Kerapihan laporan: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analisis teknis arsitektur komputer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Analisis Pipelining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analisis hazard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tepat &amp; mendalam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kalkulasi speedup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Kalkulasi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 (ada salah kecil)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Arsitektur Komputer | Kode/sks: IF1324 / 3 sks | Semester: 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Aris Wijayanti, S.Kom., M.Kom. | Waktu: 90 Menit | Sifat: Tertulis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Struktur &amp; Cache Memory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Suatu memori utama berukuran 64 MB dan cache berukuran 512 KB dengan ukuran blok 64 Byte. Hitunglah format alamat untuk Direct Mapping.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I/O &amp; IEEE 754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mekanisme alur kerja Direct Memory Access (DMA) dan mengapa DMA lebih efisien daripada Interrupt-Driven I/O.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Konversikan bilangan desimal -13.625 ke dalam standar presisi tunggal IEEE 754 (32-bit).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formula &amp; hitungan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benar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benar, hitungan salah sedikit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Metode 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penjelasan teori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komprehensif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N3×12 + N6×13)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Sub-CPMK4, 5,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(N4×13 + N5×12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