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4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38"/>
        <w:gridCol w:w="1531"/>
        <w:gridCol w:w="1276"/>
        <w:gridCol w:w="1099"/>
        <w:gridCol w:w="602"/>
        <w:gridCol w:w="1843"/>
        <w:gridCol w:w="283"/>
        <w:gridCol w:w="561"/>
        <w:gridCol w:w="6"/>
        <w:gridCol w:w="74"/>
        <w:gridCol w:w="1769"/>
        <w:gridCol w:w="283"/>
        <w:gridCol w:w="1134"/>
        <w:gridCol w:w="851"/>
        <w:gridCol w:w="1701"/>
        <w:gridCol w:w="573"/>
        <w:gridCol w:w="1134"/>
      </w:tblGrid>
      <w:tr>
        <w:tc>
          <w:tcPr>
            <w:tcW w:w="2269" w:type="dxa"/>
            <w:gridSpan w:val="2"/>
            <w:shd w:val="clear" w:color="auto" w:fill="DAEEF3"/>
            <w:vAlign w:val="center"/>
          </w:tcPr>
          <w:p>
            <w:pPr>
              <w:jc w:val="center"/>
            </w:pPr>
            <w:r>
              <w:drawing>
                <wp:inline xmlns:a="http://schemas.openxmlformats.org/drawingml/2006/main" xmlns:pic="http://schemas.openxmlformats.org/drawingml/2006/picture">
                  <wp:extent cx="704007" cy="7157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04007" cy="715740"/>
                          </a:xfrm>
                          <a:prstGeom prst="rect"/>
                        </pic:spPr>
                      </pic:pic>
                    </a:graphicData>
                  </a:graphic>
                </wp:inline>
              </w:drawing>
            </w:r>
          </w:p>
        </w:tc>
        <w:tc>
          <w:tcPr>
            <w:tcW w:w="11482" w:type="dxa"/>
            <w:gridSpan w:val="13"/>
            <w:shd w:val="clear" w:color="auto" w:fill="DAEEF3"/>
            <w:vAlign w:val="center"/>
          </w:tcPr>
          <w:p>
            <w:pPr>
              <w:spacing w:before="0" w:after="0" w:line="240" w:lineRule="auto"/>
              <w:jc w:val="center"/>
            </w:pPr>
            <w:r>
              <w:rPr>
                <w:rFonts w:ascii="Cambria" w:hAnsi="Cambria" w:cs="Cambria"/>
                <w:b/>
                <w:bCs/>
                <w:sz w:val="32"/>
                <w:szCs w:val="32"/>
                <w:lang w:val="id-ID"/>
              </w:rPr>
              <w:t xml:space="preserve">UNIVERSITAS PGRI RONGGOLAWE</w:t>
            </w:r>
          </w:p>
          <w:p>
            <w:pPr>
              <w:spacing w:before="0" w:after="0" w:line="240" w:lineRule="auto"/>
              <w:jc w:val="center"/>
            </w:pPr>
            <w:r>
              <w:rPr>
                <w:rFonts w:ascii="Cambria" w:hAnsi="Cambria" w:cs="Cambria"/>
                <w:b/>
                <w:bCs/>
                <w:sz w:val="32"/>
                <w:szCs w:val="32"/>
                <w:lang w:val="id-ID"/>
              </w:rPr>
              <w:t xml:space="preserve">FAKULTAS TEKNIK</w:t>
            </w:r>
          </w:p>
          <w:p>
            <w:pPr>
              <w:spacing w:before="0" w:after="0" w:line="240" w:lineRule="auto"/>
              <w:jc w:val="center"/>
            </w:pPr>
            <w:r>
              <w:rPr>
                <w:rFonts w:ascii="Cambria" w:hAnsi="Cambria" w:cs="Cambria"/>
                <w:b/>
                <w:bCs/>
                <w:sz w:val="32"/>
                <w:szCs w:val="32"/>
                <w:lang w:val="id-ID"/>
              </w:rPr>
              <w:t xml:space="preserve">PROGRAM STUDI TEKNIK INFORMATIKA</w:t>
            </w:r>
          </w:p>
        </w:tc>
        <w:tc>
          <w:tcPr>
            <w:tcW w:w="1707" w:type="dxa"/>
            <w:gridSpan w:val="2"/>
            <w:shd w:val="clear" w:color="auto" w:fill="DAEEF3"/>
          </w:tcPr>
          <w:p>
            <w:pPr>
              <w:spacing w:before="0" w:after="0" w:line="240" w:lineRule="auto"/>
              <w:jc w:val="center"/>
            </w:pPr>
            <w:r>
              <w:rPr>
                <w:rFonts w:ascii="Cambria" w:hAnsi="Cambria" w:cs="Cambria"/>
                <w:b/>
                <w:bCs/>
                <w:sz w:val="24"/>
                <w:szCs w:val="24"/>
                <w:lang w:val="id-ID"/>
              </w:rPr>
              <w:t xml:space="preserve">Kode</w:t>
            </w:r>
          </w:p>
          <w:p>
            <w:pPr>
              <w:spacing w:before="0" w:after="0" w:line="240" w:lineRule="auto"/>
              <w:jc w:val="center"/>
            </w:pPr>
            <w:r>
              <w:rPr>
                <w:rFonts w:ascii="Cambria" w:hAnsi="Cambria" w:cs="Cambria"/>
                <w:b/>
                <w:bCs/>
                <w:sz w:val="24"/>
                <w:szCs w:val="24"/>
                <w:lang w:val="id-ID"/>
              </w:rPr>
              <w:t xml:space="preserve">Dokumen</w:t>
            </w:r>
          </w:p>
        </w:tc>
      </w:tr>
      <w:tr>
        <w:tc>
          <w:tcPr>
            <w:tcW w:w="15458" w:type="dxa"/>
            <w:gridSpan w:val="17"/>
            <w:shd w:val="clear" w:color="auto" w:fill="DAEEF3"/>
          </w:tcPr>
          <w:p>
            <w:pPr>
              <w:spacing w:before="0" w:after="0" w:line="240" w:lineRule="auto"/>
              <w:jc w:val="center"/>
            </w:pPr>
            <w:r>
              <w:rPr>
                <w:rFonts w:ascii="Cambria" w:hAnsi="Cambria" w:cs="Cambria"/>
                <w:b/>
                <w:bCs/>
                <w:sz w:val="28"/>
                <w:szCs w:val="28"/>
                <w:lang w:val="id-ID"/>
              </w:rPr>
              <w:t xml:space="preserve">RENCANA PEMBELAJARAN SEMESTER</w:t>
            </w:r>
          </w:p>
        </w:tc>
      </w:tr>
      <w:tr>
        <w:tc>
          <w:tcPr>
            <w:tcW w:w="4644" w:type="dxa"/>
            <w:gridSpan w:val="4"/>
            <w:shd w:val="clear" w:color="auto" w:fill="E7E6E6"/>
          </w:tcPr>
          <w:p>
            <w:pPr>
              <w:spacing w:before="0" w:after="0" w:line="240" w:lineRule="auto"/>
            </w:pPr>
            <w:r>
              <w:rPr>
                <w:rFonts w:ascii="Calibri" w:hAnsi="Calibri" w:cs="Calibri"/>
                <w:b/>
                <w:bCs/>
                <w:sz w:val="22"/>
                <w:szCs w:val="22"/>
                <w:lang w:val="id-ID"/>
              </w:rPr>
              <w:t xml:space="preserve">MATA KULIAH (MK)</w:t>
            </w:r>
          </w:p>
        </w:tc>
        <w:tc>
          <w:tcPr>
            <w:tcW w:w="2445" w:type="dxa"/>
            <w:gridSpan w:val="2"/>
            <w:shd w:val="clear" w:color="auto" w:fill="E7E6E6"/>
          </w:tcPr>
          <w:p>
            <w:pPr>
              <w:spacing w:before="0" w:after="0" w:line="240" w:lineRule="auto"/>
            </w:pPr>
            <w:r>
              <w:rPr>
                <w:rFonts w:ascii="Calibri" w:hAnsi="Calibri" w:cs="Calibri"/>
                <w:b/>
                <w:bCs/>
                <w:sz w:val="22"/>
                <w:szCs w:val="22"/>
                <w:lang w:val="id-ID"/>
              </w:rPr>
              <w:t xml:space="preserve">KODE</w:t>
            </w:r>
          </w:p>
        </w:tc>
        <w:tc>
          <w:tcPr>
            <w:tcW w:w="2976" w:type="dxa"/>
            <w:gridSpan w:val="6"/>
            <w:shd w:val="clear" w:color="auto" w:fill="E7E6E6"/>
          </w:tcPr>
          <w:p>
            <w:pPr>
              <w:spacing w:before="0" w:after="0" w:line="240" w:lineRule="auto"/>
            </w:pPr>
            <w:r>
              <w:rPr>
                <w:rFonts w:ascii="Calibri" w:hAnsi="Calibri" w:cs="Calibri"/>
                <w:b/>
                <w:bCs/>
                <w:sz w:val="22"/>
                <w:szCs w:val="22"/>
                <w:lang w:val="id-ID"/>
              </w:rPr>
              <w:t xml:space="preserve">Rumpun MK</w:t>
            </w:r>
          </w:p>
        </w:tc>
        <w:tc>
          <w:tcPr>
            <w:tcW w:w="1985" w:type="dxa"/>
            <w:gridSpan w:val="2"/>
            <w:shd w:val="clear" w:color="auto" w:fill="E7E6E6"/>
          </w:tcPr>
          <w:p>
            <w:pPr>
              <w:spacing w:before="0" w:after="0" w:line="240" w:lineRule="auto"/>
            </w:pPr>
            <w:r>
              <w:rPr>
                <w:rFonts w:ascii="Calibri" w:hAnsi="Calibri" w:cs="Calibri"/>
                <w:b/>
                <w:bCs/>
                <w:sz w:val="22"/>
                <w:szCs w:val="22"/>
                <w:lang w:val="id-ID"/>
              </w:rPr>
              <w:t xml:space="preserve">BOBOT (sks)</w:t>
            </w:r>
          </w:p>
        </w:tc>
        <w:tc>
          <w:tcPr>
            <w:tcW w:w="1701" w:type="dxa"/>
            <w:shd w:val="clear" w:color="auto" w:fill="E7E6E6"/>
          </w:tcPr>
          <w:p>
            <w:pPr>
              <w:spacing w:before="0" w:after="0" w:line="240" w:lineRule="auto"/>
            </w:pPr>
            <w:r>
              <w:rPr>
                <w:rFonts w:ascii="Calibri" w:hAnsi="Calibri" w:cs="Calibri"/>
                <w:b/>
                <w:bCs/>
                <w:sz w:val="22"/>
                <w:szCs w:val="22"/>
                <w:lang w:val="id-ID"/>
              </w:rPr>
              <w:t xml:space="preserve">SEMESTER</w:t>
            </w:r>
          </w:p>
        </w:tc>
        <w:tc>
          <w:tcPr>
            <w:tcW w:w="1707" w:type="dxa"/>
            <w:gridSpan w:val="2"/>
            <w:shd w:val="clear" w:color="auto" w:fill="E7E6E6"/>
          </w:tcPr>
          <w:p>
            <w:pPr>
              <w:spacing w:before="0" w:after="0" w:line="240" w:lineRule="auto"/>
            </w:pPr>
            <w:r>
              <w:rPr>
                <w:rFonts w:ascii="Calibri" w:hAnsi="Calibri" w:cs="Calibri"/>
                <w:b/>
                <w:bCs/>
                <w:sz w:val="22"/>
                <w:szCs w:val="22"/>
                <w:lang w:val="id-ID"/>
              </w:rPr>
              <w:t xml:space="preserve">Tgl Penyusunan</w:t>
            </w:r>
          </w:p>
        </w:tc>
      </w:tr>
      <w:tr>
        <w:tc>
          <w:tcPr>
            <w:tcW w:w="4644" w:type="dxa"/>
            <w:gridSpan w:val="4"/>
          </w:tcPr>
          <w:p>
            <w:pPr>
              <w:spacing w:before="0" w:after="0" w:line="240" w:lineRule="auto"/>
            </w:pPr>
            <w:r>
              <w:rPr>
                <w:rFonts w:ascii="Calibri" w:hAnsi="Calibri" w:cs="Calibri"/>
                <w:b/>
                <w:bCs/>
                <w:sz w:val="22"/>
                <w:szCs w:val="22"/>
                <w:lang w:val="id-ID"/>
              </w:rPr>
              <w:t xml:space="preserve">Basis Data</w:t>
            </w:r>
          </w:p>
        </w:tc>
        <w:tc>
          <w:tcPr>
            <w:tcW w:w="2445" w:type="dxa"/>
            <w:gridSpan w:val="2"/>
          </w:tcPr>
          <w:p>
            <w:pPr>
              <w:spacing w:before="0" w:after="0" w:line="240" w:lineRule="auto"/>
              <w:jc w:val="center"/>
            </w:pPr>
            <w:r>
              <w:rPr>
                <w:rFonts w:ascii="Calibri" w:hAnsi="Calibri" w:cs="Calibri"/>
                <w:sz w:val="22"/>
                <w:szCs w:val="22"/>
                <w:lang w:val="id-ID"/>
              </w:rPr>
              <w:t xml:space="preserve">IF1524</w:t>
            </w:r>
          </w:p>
        </w:tc>
        <w:tc>
          <w:tcPr>
            <w:tcW w:w="2976" w:type="dxa"/>
            <w:gridSpan w:val="6"/>
          </w:tcPr>
          <w:p>
            <w:pPr>
              <w:spacing w:before="0" w:after="0" w:line="240" w:lineRule="auto"/>
            </w:pPr>
            <w:r>
              <w:rPr>
                <w:rFonts w:ascii="Calibri" w:hAnsi="Calibri" w:cs="Calibri"/>
                <w:sz w:val="22"/>
                <w:szCs w:val="22"/>
                <w:lang w:val="id-ID"/>
              </w:rPr>
              <w:t xml:space="preserve">Sistem Informasi &amp; Manajemen Data (MK Kompetensi Utama)</w:t>
            </w:r>
          </w:p>
        </w:tc>
        <w:tc>
          <w:tcPr>
            <w:tcW w:w="1134" w:type="dxa"/>
          </w:tcPr>
          <w:p>
            <w:pPr>
              <w:spacing w:before="0" w:after="0" w:line="240" w:lineRule="auto"/>
              <w:jc w:val="center"/>
            </w:pPr>
            <w:r>
              <w:rPr>
                <w:rFonts w:ascii="Calibri" w:hAnsi="Calibri" w:cs="Calibri"/>
                <w:b/>
                <w:bCs/>
                <w:sz w:val="22"/>
                <w:szCs w:val="22"/>
                <w:lang w:val="id-ID"/>
              </w:rPr>
              <w:t xml:space="preserve">T=3</w:t>
            </w:r>
          </w:p>
        </w:tc>
        <w:tc>
          <w:tcPr>
            <w:tcW w:w="851" w:type="dxa"/>
          </w:tcPr>
          <w:p>
            <w:pPr>
              <w:spacing w:before="0" w:after="0" w:line="240" w:lineRule="auto"/>
              <w:jc w:val="center"/>
            </w:pPr>
            <w:r>
              <w:rPr>
                <w:rFonts w:ascii="Calibri" w:hAnsi="Calibri" w:cs="Calibri"/>
                <w:b/>
                <w:bCs/>
                <w:sz w:val="22"/>
                <w:szCs w:val="22"/>
                <w:lang w:val="id-ID"/>
              </w:rPr>
              <w:t xml:space="preserve">P=1</w:t>
            </w:r>
          </w:p>
        </w:tc>
        <w:tc>
          <w:tcPr>
            <w:tcW w:w="1701" w:type="dxa"/>
          </w:tcPr>
          <w:p>
            <w:pPr>
              <w:spacing w:before="0" w:after="0" w:line="240" w:lineRule="auto"/>
              <w:jc w:val="center"/>
            </w:pPr>
            <w:r>
              <w:rPr>
                <w:rFonts w:ascii="Calibri" w:hAnsi="Calibri" w:cs="Calibri"/>
                <w:sz w:val="22"/>
                <w:szCs w:val="22"/>
                <w:lang w:val="id-ID"/>
              </w:rPr>
              <w:t xml:space="preserve">I</w:t>
            </w:r>
          </w:p>
        </w:tc>
        <w:tc>
          <w:tcPr>
            <w:tcW w:w="1707" w:type="dxa"/>
            <w:gridSpan w:val="2"/>
          </w:tcPr>
          <w:p>
            <w:pPr>
              <w:spacing w:before="0" w:after="0" w:line="240" w:lineRule="auto"/>
            </w:pPr>
            <w:r>
              <w:rPr>
                <w:rFonts w:ascii="Calibri" w:hAnsi="Calibri" w:cs="Calibri"/>
                <w:sz w:val="22"/>
                <w:szCs w:val="22"/>
                <w:lang w:val="id-ID"/>
              </w:rPr>
              <w:t xml:space="preserve">20 Februari 2024</w:t>
            </w:r>
          </w:p>
        </w:tc>
      </w:tr>
      <w:tr>
        <w:tc>
          <w:tcPr>
            <w:tcW w:w="4644" w:type="dxa"/>
            <w:gridSpan w:val="4"/>
            <w:vMerge w:val="restart"/>
          </w:tcPr>
          <w:p>
            <w:pPr>
              <w:spacing w:before="0" w:after="0" w:line="240" w:lineRule="auto"/>
            </w:pPr>
            <w:r>
              <w:rPr>
                <w:rFonts w:ascii="Calibri" w:hAnsi="Calibri" w:cs="Calibri"/>
                <w:b/>
                <w:bCs/>
                <w:sz w:val="22"/>
                <w:szCs w:val="22"/>
                <w:lang w:val="id-ID"/>
              </w:rPr>
              <w:t xml:space="preserve">OTORISASI</w:t>
            </w:r>
          </w:p>
        </w:tc>
        <w:tc>
          <w:tcPr>
            <w:tcW w:w="3289" w:type="dxa"/>
            <w:gridSpan w:val="4"/>
            <w:shd w:val="clear" w:color="auto" w:fill="E7E6E6"/>
          </w:tcPr>
          <w:p>
            <w:pPr>
              <w:spacing w:before="0" w:after="0" w:line="240" w:lineRule="auto"/>
            </w:pPr>
            <w:r>
              <w:rPr>
                <w:rFonts w:ascii="Calibri" w:hAnsi="Calibri" w:cs="Calibri"/>
                <w:b/>
                <w:bCs/>
                <w:sz w:val="22"/>
                <w:szCs w:val="22"/>
                <w:lang w:val="id-ID"/>
              </w:rPr>
              <w:t xml:space="preserve">Pengembang RPS</w:t>
            </w:r>
          </w:p>
        </w:tc>
        <w:tc>
          <w:tcPr>
            <w:tcW w:w="4117" w:type="dxa"/>
            <w:gridSpan w:val="6"/>
            <w:shd w:val="clear" w:color="auto" w:fill="E7E6E6"/>
          </w:tcPr>
          <w:p>
            <w:pPr>
              <w:spacing w:before="0" w:after="0" w:line="240" w:lineRule="auto"/>
            </w:pPr>
            <w:r>
              <w:rPr>
                <w:rFonts w:ascii="Calibri" w:hAnsi="Calibri" w:cs="Calibri"/>
                <w:b/>
                <w:bCs/>
                <w:sz w:val="22"/>
                <w:szCs w:val="22"/>
                <w:lang w:val="id-ID"/>
              </w:rPr>
              <w:t xml:space="preserve">Koordinator RMK</w:t>
            </w:r>
          </w:p>
        </w:tc>
        <w:tc>
          <w:tcPr>
            <w:tcW w:w="3408" w:type="dxa"/>
            <w:gridSpan w:val="3"/>
            <w:shd w:val="clear" w:color="auto" w:fill="E7E6E6"/>
          </w:tcPr>
          <w:p>
            <w:pPr>
              <w:spacing w:before="0" w:after="0" w:line="240" w:lineRule="auto"/>
            </w:pPr>
            <w:r>
              <w:rPr>
                <w:rFonts w:ascii="Calibri" w:hAnsi="Calibri" w:cs="Calibri"/>
                <w:b/>
                <w:bCs/>
                <w:sz w:val="22"/>
                <w:szCs w:val="22"/>
                <w:lang w:val="id-ID"/>
              </w:rPr>
              <w:t xml:space="preserve">Ketua PRODI</w:t>
            </w:r>
          </w:p>
        </w:tc>
      </w:tr>
      <w:tr>
        <w:tc>
          <w:tcPr>
            <w:tcW w:w="4644" w:type="dxa"/>
            <w:gridSpan w:val="4"/>
            <w:vMerge/>
          </w:tcPr>
          <w:p>
            <w:pPr>
              <w:spacing w:before="0" w:after="0" w:line="240" w:lineRule="auto"/>
            </w:pPr>
          </w:p>
        </w:tc>
        <w:tc>
          <w:tcPr>
            <w:tcW w:w="3289" w:type="dxa"/>
            <w:gridSpan w:val="4"/>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Asfan Muqtadir, S.Kom., M.Kom.</w:t>
            </w:r>
          </w:p>
        </w:tc>
        <w:tc>
          <w:tcPr>
            <w:tcW w:w="4117" w:type="dxa"/>
            <w:gridSpan w:val="6"/>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Asfan Muqtadir, S.Kom., M.Kom.</w:t>
            </w:r>
          </w:p>
        </w:tc>
        <w:tc>
          <w:tcPr>
            <w:tcW w:w="3408" w:type="dxa"/>
            <w:gridSpan w:val="3"/>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Amaludin Arifia, S.Kom., M.Kom.</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Capaian Pembelajaran (CP)</w:t>
            </w: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CPL-PRODI  yang dibebankan pada 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CPL05</w:t>
            </w:r>
          </w:p>
        </w:tc>
        <w:tc>
          <w:tcPr>
            <w:tcW w:w="11913" w:type="dxa"/>
            <w:gridSpan w:val="14"/>
          </w:tcPr>
          <w:p>
            <w:pPr>
              <w:spacing w:before="0" w:after="0" w:line="240" w:lineRule="auto"/>
            </w:pPr>
            <w:r>
              <w:rPr>
                <w:rFonts w:ascii="Calibri" w:hAnsi="Calibri" w:cs="Calibri"/>
                <w:sz w:val="22"/>
                <w:szCs w:val="22"/>
                <w:lang w:val="id-ID"/>
              </w:rPr>
              <w:t xml:space="preserve">Menguasai (C2) konsep teoritis bidang Informatika untuk mendesain dan menyimulasikan aplikasi teknologi multi-platform yang sesuai dengan kebutuhan industri, organisasi, dan masyarakat.</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CPL08</w:t>
            </w:r>
          </w:p>
        </w:tc>
        <w:tc>
          <w:tcPr>
            <w:tcW w:w="11913" w:type="dxa"/>
            <w:gridSpan w:val="14"/>
          </w:tcPr>
          <w:p>
            <w:pPr>
              <w:spacing w:before="0" w:after="0" w:line="240" w:lineRule="auto"/>
            </w:pPr>
            <w:r>
              <w:rPr>
                <w:rFonts w:ascii="Calibri" w:hAnsi="Calibri" w:cs="Calibri"/>
                <w:sz w:val="22"/>
                <w:szCs w:val="22"/>
                <w:lang w:val="id-ID"/>
              </w:rPr>
              <w:t xml:space="preserve">Memiliki kemampuan untuk mengimplementasikan (C3) kebutuhan computing dengan menggunakan berbagai metode/algoritma yang sesuai dengan kebutuhan pengguna.</w:t>
            </w:r>
          </w:p>
        </w:tc>
      </w:tr>
      <w:tr>
        <w:tc>
          <w:tcPr>
            <w:tcW w:w="2269" w:type="dxa"/>
            <w:gridSpan w:val="2"/>
            <w:vMerge/>
          </w:tcPr>
          <w:p>
            <w:pPr>
              <w:spacing w:before="0" w:after="0" w:line="240" w:lineRule="auto"/>
            </w:pP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Capaian Pembelajaran Mata Kuliah (CPMK)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CPMK0503</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merancang</w:t>
            </w:r>
            <w:r>
              <w:rPr>
                <w:rFonts w:ascii="Calibri" w:hAnsi="Calibri" w:cs="Calibri"/>
                <w:sz w:val="22"/>
                <w:szCs w:val="22"/>
                <w:lang w:val="id-ID"/>
              </w:rPr>
              <w:t xml:space="preserve"> model data konseptual dan logis (ERD, normalisasi) sesuai kebutuhan organisasi [C6]. — Kontribusi 50% terhadap CPL05</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CPMK0802</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mengimplementasikan</w:t>
            </w:r>
            <w:r>
              <w:rPr>
                <w:rFonts w:ascii="Calibri" w:hAnsi="Calibri" w:cs="Calibri"/>
                <w:sz w:val="22"/>
                <w:szCs w:val="22"/>
                <w:lang w:val="id-ID"/>
              </w:rPr>
              <w:t xml:space="preserve"> basis data relasional dan kueri SQL untuk memenuhi kebutuhan pengguna [C3]. — Kontribusi 50% terhadap CPL08</w:t>
            </w:r>
          </w:p>
        </w:tc>
      </w:tr>
      <w:tr>
        <w:tc>
          <w:tcPr>
            <w:tcW w:w="2269" w:type="dxa"/>
            <w:gridSpan w:val="2"/>
            <w:vMerge/>
          </w:tcPr>
          <w:p>
            <w:pPr>
              <w:spacing w:before="0" w:after="0" w:line="240" w:lineRule="auto"/>
            </w:pPr>
          </w:p>
        </w:tc>
        <w:tc>
          <w:tcPr>
            <w:tcW w:w="5670" w:type="dxa"/>
            <w:gridSpan w:val="7"/>
            <w:shd w:val="clear" w:color="auto" w:fill="D9D9D9"/>
          </w:tcPr>
          <w:p>
            <w:pPr>
              <w:spacing w:before="0" w:after="0" w:line="240" w:lineRule="auto"/>
            </w:pPr>
            <w:r>
              <w:rPr>
                <w:rFonts w:ascii="Calibri" w:hAnsi="Calibri" w:cs="Calibri"/>
                <w:b/>
                <w:bCs/>
                <w:sz w:val="22"/>
                <w:szCs w:val="22"/>
                <w:lang w:val="id-ID"/>
              </w:rPr>
              <w:t xml:space="preserve">Kemampuan akhir tiap tahapan belajar (Sub-CPMK)</w:t>
            </w:r>
          </w:p>
        </w:tc>
        <w:tc>
          <w:tcPr>
            <w:tcW w:w="7519" w:type="dxa"/>
            <w:gridSpan w:val="8"/>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Sub-CPMK1</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menjelaskan</w:t>
            </w:r>
            <w:r>
              <w:rPr>
                <w:rFonts w:ascii="Calibri" w:hAnsi="Calibri" w:cs="Calibri"/>
                <w:sz w:val="22"/>
                <w:szCs w:val="22"/>
                <w:lang w:val="id-ID"/>
              </w:rPr>
              <w:t xml:space="preserve"> konsep dasar sistem basis data, DBMS, arsitektur 3-skema, dan independensi data [C2, A2] (CPMK0503)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Sub-CPMK2</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merancang</w:t>
            </w:r>
            <w:r>
              <w:rPr>
                <w:rFonts w:ascii="Calibri" w:hAnsi="Calibri" w:cs="Calibri"/>
                <w:sz w:val="22"/>
                <w:szCs w:val="22"/>
                <w:lang w:val="id-ID"/>
              </w:rPr>
              <w:t xml:space="preserve"> pemodelan data konseptual menggunakan Entity-Relationship Diagram (ERD) [C6, A2] (CPMK0503)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Sub-CPMK3</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menganalisis</w:t>
            </w:r>
            <w:r>
              <w:rPr>
                <w:rFonts w:ascii="Calibri" w:hAnsi="Calibri" w:cs="Calibri"/>
                <w:sz w:val="22"/>
                <w:szCs w:val="22"/>
                <w:lang w:val="id-ID"/>
              </w:rPr>
              <w:t xml:space="preserve"> dan </w:t>
            </w:r>
            <w:r>
              <w:rPr>
                <w:rFonts w:ascii="Calibri" w:hAnsi="Calibri" w:cs="Calibri"/>
                <w:b/>
                <w:bCs/>
                <w:sz w:val="22"/>
                <w:szCs w:val="22"/>
                <w:lang w:val="id-ID"/>
              </w:rPr>
              <w:t xml:space="preserve">menerapkan</w:t>
            </w:r>
            <w:r>
              <w:rPr>
                <w:rFonts w:ascii="Calibri" w:hAnsi="Calibri" w:cs="Calibri"/>
                <w:sz w:val="22"/>
                <w:szCs w:val="22"/>
                <w:lang w:val="id-ID"/>
              </w:rPr>
              <w:t xml:space="preserve"> aturan pemetaan ERD ke dalam skema Relasional [C3, A2] (CPMK0503)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Sub-CPMK4</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teknik normalisasi data (1NF, 2NF, 3NF, BCNF) untuk menghilangkan anomali [C3, A2] (CPMK0503)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Sub-CPMK5</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mengimplementasikan</w:t>
            </w:r>
            <w:r>
              <w:rPr>
                <w:rFonts w:ascii="Calibri" w:hAnsi="Calibri" w:cs="Calibri"/>
                <w:sz w:val="22"/>
                <w:szCs w:val="22"/>
                <w:lang w:val="id-ID"/>
              </w:rPr>
              <w:t xml:space="preserve"> perintah DDL (Data Definition Language) SQL untuk membuat dan memodifikasi tabel [C3, A2] (CPMK0802)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Sub-CPMK6</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mengimplementasikan</w:t>
            </w:r>
            <w:r>
              <w:rPr>
                <w:rFonts w:ascii="Calibri" w:hAnsi="Calibri" w:cs="Calibri"/>
                <w:sz w:val="22"/>
                <w:szCs w:val="22"/>
                <w:lang w:val="id-ID"/>
              </w:rPr>
              <w:t xml:space="preserve"> perintah DML (Data Manipulation Language) SQL untuk manipulasi data dasar [C3, A2] (CPMK0802)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Sub-CPMK7</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mengimplementasikan</w:t>
            </w:r>
            <w:r>
              <w:rPr>
                <w:rFonts w:ascii="Calibri" w:hAnsi="Calibri" w:cs="Calibri"/>
                <w:sz w:val="22"/>
                <w:szCs w:val="22"/>
                <w:lang w:val="id-ID"/>
              </w:rPr>
              <w:t xml:space="preserve"> kueri SQL tingkat lanjut (Join, Subquery, Aggregate Function, Group By) [C3, A2] (CPMK0802)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Sub-CPMK8</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membangun</w:t>
            </w:r>
            <w:r>
              <w:rPr>
                <w:rFonts w:ascii="Calibri" w:hAnsi="Calibri" w:cs="Calibri"/>
                <w:sz w:val="22"/>
                <w:szCs w:val="22"/>
                <w:lang w:val="id-ID"/>
              </w:rPr>
              <w:t xml:space="preserve"> dan </w:t>
            </w:r>
            <w:r>
              <w:rPr>
                <w:rFonts w:ascii="Calibri" w:hAnsi="Calibri" w:cs="Calibri"/>
                <w:b/>
                <w:bCs/>
                <w:sz w:val="22"/>
                <w:szCs w:val="22"/>
                <w:lang w:val="id-ID"/>
              </w:rPr>
              <w:t xml:space="preserve">menguji</w:t>
            </w:r>
            <w:r>
              <w:rPr>
                <w:rFonts w:ascii="Calibri" w:hAnsi="Calibri" w:cs="Calibri"/>
                <w:sz w:val="22"/>
                <w:szCs w:val="22"/>
                <w:lang w:val="id-ID"/>
              </w:rPr>
              <w:t xml:space="preserve"> proyek basis data relasional terintegrasi pada RDBMS [C6, A2] (CPMK0802)</w:t>
            </w:r>
          </w:p>
        </w:tc>
      </w:tr>
      <w:tr>
        <w:tc>
          <w:tcPr>
            <w:tcW w:w="2269" w:type="dxa"/>
            <w:gridSpan w:val="2"/>
            <w:vMerge/>
          </w:tcPr>
          <w:p>
            <w:pPr>
              <w:spacing w:before="0" w:after="0" w:line="240" w:lineRule="auto"/>
            </w:pPr>
          </w:p>
        </w:tc>
        <w:tc>
          <w:tcPr>
            <w:tcW w:w="5744" w:type="dxa"/>
            <w:gridSpan w:val="8"/>
            <w:shd w:val="clear" w:color="auto" w:fill="D9D9D9"/>
          </w:tcPr>
          <w:p>
            <w:pPr>
              <w:spacing w:before="0" w:after="0" w:line="240" w:lineRule="auto"/>
            </w:pPr>
            <w:r>
              <w:rPr>
                <w:rFonts w:ascii="Calibri" w:hAnsi="Calibri" w:cs="Calibri"/>
                <w:b/>
                <w:bCs/>
                <w:sz w:val="22"/>
                <w:szCs w:val="22"/>
                <w:lang w:val="id-ID"/>
              </w:rPr>
              <w:t xml:space="preserve">Korelasi antara CPL/CPMK terhadap Sub-CPMK</w:t>
            </w:r>
          </w:p>
        </w:tc>
        <w:tc>
          <w:tcPr>
            <w:tcW w:w="7445" w:type="dxa"/>
            <w:gridSpan w:val="7"/>
          </w:tcPr>
          <w:p>
            <w:pPr>
              <w:spacing w:before="0" w:after="0" w:line="240" w:lineRule="auto"/>
            </w:pPr>
          </w:p>
        </w:tc>
      </w:tr>
      <w:tr>
        <w:tc>
          <w:tcPr>
            <w:tcW w:w="2269" w:type="dxa"/>
            <w:gridSpan w:val="2"/>
            <w:vMerge/>
          </w:tcPr>
          <w:p>
            <w:pPr>
              <w:spacing w:before="0" w:after="0" w:line="240" w:lineRule="auto"/>
            </w:pPr>
          </w:p>
        </w:tc>
        <w:tc>
          <w:tcPr>
            <w:tcW w:w="13189" w:type="dxa"/>
            <w:gridSpan w:val="15"/>
          </w:tcPr>
          <w:tbl>
            <w:tblPr>
              <w:tblW w:w="12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160"/>
              <w:gridCol w:w="2701"/>
              <w:gridCol w:w="2701"/>
              <w:gridCol w:w="2701"/>
              <w:gridCol w:w="2701"/>
            </w:tblGrid>
            <w:tr>
              <w:tc>
                <w:tcPr>
                  <w:tcW w:w="2160" w:type="dxa"/>
                  <w:shd w:val="clear" w:color="auto" w:fill="D9D9D9"/>
                </w:tcPr>
                <w:p>
                  <w:pPr>
                    <w:spacing w:before="0" w:after="0" w:line="240" w:lineRule="auto"/>
                    <w:jc w:val="center"/>
                  </w:pPr>
                </w:p>
              </w:tc>
              <w:tc>
                <w:tcPr>
                  <w:tcW w:w="2701" w:type="dxa"/>
                </w:tcPr>
                <w:p>
                  <w:pPr>
                    <w:spacing w:before="0" w:after="0" w:line="240" w:lineRule="auto"/>
                    <w:jc w:val="center"/>
                  </w:pPr>
                  <w:r>
                    <w:rPr>
                      <w:rFonts w:ascii="Calibri" w:hAnsi="Calibri" w:cs="Calibri"/>
                      <w:b/>
                      <w:bCs/>
                      <w:sz w:val="22"/>
                      <w:szCs w:val="22"/>
                      <w:lang w:val="id-ID"/>
                    </w:rPr>
                    <w:t xml:space="preserve">CPL05 (%)</w:t>
                  </w:r>
                </w:p>
              </w:tc>
              <w:tc>
                <w:tcPr>
                  <w:tcW w:w="2701" w:type="dxa"/>
                </w:tcPr>
                <w:p>
                  <w:pPr>
                    <w:spacing w:before="0" w:after="0" w:line="240" w:lineRule="auto"/>
                    <w:jc w:val="center"/>
                  </w:pPr>
                  <w:r>
                    <w:rPr>
                      <w:rFonts w:ascii="Calibri" w:hAnsi="Calibri" w:cs="Calibri"/>
                      <w:b/>
                      <w:bCs/>
                      <w:sz w:val="22"/>
                      <w:szCs w:val="22"/>
                      <w:lang w:val="id-ID"/>
                    </w:rPr>
                    <w:t xml:space="preserve">CPL08 (%)</w:t>
                  </w:r>
                </w:p>
              </w:tc>
              <w:tc>
                <w:tcPr>
                  <w:tcW w:w="2701" w:type="dxa"/>
                </w:tcPr>
                <w:p>
                  <w:pPr>
                    <w:spacing w:before="0" w:after="0" w:line="240" w:lineRule="auto"/>
                    <w:jc w:val="center"/>
                  </w:pPr>
                  <w:r>
                    <w:rPr>
                      <w:rFonts w:ascii="Calibri" w:hAnsi="Calibri" w:cs="Calibri"/>
                      <w:b/>
                      <w:bCs/>
                      <w:sz w:val="22"/>
                      <w:szCs w:val="22"/>
                      <w:lang w:val="id-ID"/>
                    </w:rPr>
                    <w:t xml:space="preserve">Jumlah Minggu</w:t>
                  </w:r>
                </w:p>
              </w:tc>
              <w:tc>
                <w:tcPr>
                  <w:tcW w:w="2701" w:type="dxa"/>
                </w:tcPr>
                <w:p>
                  <w:pPr>
                    <w:spacing w:before="0" w:after="0" w:line="240" w:lineRule="auto"/>
                    <w:jc w:val="center"/>
                  </w:pPr>
                  <w:r>
                    <w:rPr>
                      <w:rFonts w:ascii="Calibri" w:hAnsi="Calibri" w:cs="Calibri"/>
                      <w:b/>
                      <w:bCs/>
                      <w:sz w:val="22"/>
                      <w:szCs w:val="22"/>
                      <w:lang w:val="id-ID"/>
                    </w:rPr>
                    <w:t xml:space="preserve">Bobot penilaian (%)</w:t>
                  </w:r>
                </w:p>
              </w:tc>
            </w:tr>
            <w:tr>
              <w:tc>
                <w:tcPr>
                  <w:tcW w:w="2160" w:type="dxa"/>
                </w:tcPr>
                <w:p>
                  <w:pPr>
                    <w:spacing w:before="0" w:after="0" w:line="240" w:lineRule="auto"/>
                  </w:pPr>
                  <w:r>
                    <w:rPr>
                      <w:rFonts w:ascii="Calibri" w:hAnsi="Calibri" w:cs="Calibri"/>
                      <w:b/>
                      <w:bCs/>
                      <w:sz w:val="22"/>
                      <w:szCs w:val="22"/>
                      <w:lang w:val="id-ID"/>
                    </w:rPr>
                    <w:t xml:space="preserve">Sub-CPMK1</w:t>
                  </w: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Sub-CPMK2</w:t>
                  </w: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Sub-CPMK3</w:t>
                  </w: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Sub-CPMK4</w:t>
                  </w: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Sub-CPMK5</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Sub-CPMK6</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Sub-CPMK7</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Sub-CPMK8</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r>
                    <w:rPr>
                      <w:rFonts w:ascii="Calibri" w:hAnsi="Calibri" w:cs="Calibri"/>
                      <w:sz w:val="22"/>
                      <w:szCs w:val="22"/>
                      <w:lang w:val="id-ID"/>
                    </w:rPr>
                    <w:t xml:space="preserve">1</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jc w:val="center"/>
                  </w:pPr>
                  <w:r>
                    <w:rPr>
                      <w:rFonts w:ascii="Calibri" w:hAnsi="Calibri" w:cs="Calibri"/>
                      <w:b/>
                      <w:bCs/>
                      <w:sz w:val="22"/>
                      <w:szCs w:val="22"/>
                      <w:lang w:val="id-ID"/>
                    </w:rPr>
                    <w:t xml:space="preserve">Total</w:t>
                  </w:r>
                </w:p>
              </w:tc>
              <w:tc>
                <w:tcPr>
                  <w:tcW w:w="2701" w:type="dxa"/>
                </w:tcPr>
                <w:p>
                  <w:pPr>
                    <w:spacing w:before="0" w:after="0" w:line="240" w:lineRule="auto"/>
                    <w:jc w:val="center"/>
                  </w:pPr>
                  <w:r>
                    <w:rPr>
                      <w:rFonts w:ascii="Calibri" w:hAnsi="Calibri" w:cs="Calibri"/>
                      <w:b/>
                      <w:bCs/>
                      <w:sz w:val="22"/>
                      <w:szCs w:val="22"/>
                      <w:lang w:val="id-ID"/>
                    </w:rPr>
                    <w:t xml:space="preserve">50</w:t>
                  </w:r>
                </w:p>
              </w:tc>
              <w:tc>
                <w:tcPr>
                  <w:tcW w:w="2701" w:type="dxa"/>
                </w:tcPr>
                <w:p>
                  <w:pPr>
                    <w:spacing w:before="0" w:after="0" w:line="240" w:lineRule="auto"/>
                    <w:jc w:val="center"/>
                  </w:pPr>
                  <w:r>
                    <w:rPr>
                      <w:rFonts w:ascii="Calibri" w:hAnsi="Calibri" w:cs="Calibri"/>
                      <w:b/>
                      <w:bCs/>
                      <w:sz w:val="22"/>
                      <w:szCs w:val="22"/>
                      <w:lang w:val="id-ID"/>
                    </w:rPr>
                    <w:t xml:space="preserve">50</w:t>
                  </w:r>
                </w:p>
              </w:tc>
              <w:tc>
                <w:tcPr>
                  <w:tcW w:w="2701" w:type="dxa"/>
                </w:tcPr>
                <w:p>
                  <w:pPr>
                    <w:spacing w:before="0" w:after="0" w:line="240" w:lineRule="auto"/>
                    <w:jc w:val="center"/>
                  </w:pPr>
                  <w:r>
                    <w:rPr>
                      <w:rFonts w:ascii="Calibri" w:hAnsi="Calibri" w:cs="Calibri"/>
                      <w:b/>
                      <w:bCs/>
                      <w:sz w:val="22"/>
                      <w:szCs w:val="22"/>
                      <w:lang w:val="id-ID"/>
                    </w:rPr>
                    <w:t xml:space="preserve">14 + 2*</w:t>
                  </w:r>
                </w:p>
              </w:tc>
              <w:tc>
                <w:tcPr>
                  <w:tcW w:w="2701" w:type="dxa"/>
                </w:tcPr>
                <w:p>
                  <w:pPr>
                    <w:spacing w:before="0" w:after="0" w:line="240" w:lineRule="auto"/>
                    <w:jc w:val="center"/>
                  </w:pPr>
                  <w:r>
                    <w:rPr>
                      <w:rFonts w:ascii="Calibri" w:hAnsi="Calibri" w:cs="Calibri"/>
                      <w:b/>
                      <w:bCs/>
                      <w:sz w:val="22"/>
                      <w:szCs w:val="22"/>
                      <w:lang w:val="id-ID"/>
                    </w:rPr>
                    <w:t xml:space="preserve">100</w:t>
                  </w:r>
                </w:p>
              </w:tc>
            </w:tr>
          </w:tbl>
          <w:p>
            <w:pPr>
              <w:spacing w:before="0" w:after="0" w:line="240" w:lineRule="auto"/>
            </w:pPr>
            <w:r>
              <w:rPr>
                <w:rFonts w:ascii="Calibri" w:hAnsi="Calibri" w:cs="Calibri"/>
                <w:i/>
                <w:sz w:val="18"/>
                <w:szCs w:val="18"/>
                <w:lang w:val="id-ID"/>
              </w:rPr>
              <w:t xml:space="preserve">*14 minggu pembelajaran + UTS + UAS = 16 minggu. Termasuk praktikum (1 SKS).</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Deskripsi Singkat MK</w:t>
            </w:r>
          </w:p>
        </w:tc>
        <w:tc>
          <w:tcPr>
            <w:tcW w:w="13189" w:type="dxa"/>
            <w:gridSpan w:val="15"/>
          </w:tcPr>
          <w:p>
            <w:pPr>
              <w:spacing w:before="0" w:after="0" w:line="240" w:lineRule="auto"/>
              <w:jc w:val="both"/>
            </w:pPr>
            <w:r>
              <w:rPr>
                <w:rFonts w:ascii="Calibri" w:hAnsi="Calibri" w:cs="Calibri"/>
                <w:sz w:val="22"/>
                <w:szCs w:val="22"/>
                <w:lang w:val="id-ID"/>
              </w:rPr>
              <w:t xml:space="preserve">Mata kuliah Basis Data memberikan pemahaman komprehensif mengenai konsep, perancangan, dan implementasi sistem basis data relasional. Materi meliputi arsitektur DBMS, pemodelan data konseptual (ERD), pemetaan ke skema relasional, teknik normalisasi (1NF–BCNF), bahasa SQL (DDL, DML, Join, Subquery, Agregasi), serta proyek praktikum RDBMS (MySQL/MariaDB).</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Bahan Kajian: Materi Pembelajaran</w:t>
            </w:r>
          </w:p>
        </w:tc>
        <w:tc>
          <w:tcPr>
            <w:tcW w:w="13189" w:type="dxa"/>
            <w:gridSpan w:val="15"/>
          </w:tcPr>
          <w:p>
            <w:pPr>
              <w:spacing w:before="0" w:after="0" w:line="240" w:lineRule="auto"/>
            </w:pPr>
            <w:r>
              <w:rPr>
                <w:rFonts w:ascii="Calibri" w:hAnsi="Calibri" w:cs="Calibri"/>
                <w:sz w:val="22"/>
                <w:szCs w:val="22"/>
                <w:lang w:val="id-ID"/>
              </w:rPr>
              <w:t xml:space="preserve">Bahan kajian APTIKOM 2024: </w:t>
            </w:r>
            <w:r>
              <w:rPr>
                <w:rFonts w:ascii="Calibri" w:hAnsi="Calibri" w:cs="Calibri"/>
                <w:b/>
                <w:bCs/>
                <w:sz w:val="22"/>
                <w:szCs w:val="22"/>
                <w:lang w:val="id-ID"/>
              </w:rPr>
              <w:t xml:space="preserve">BK06</w:t>
            </w:r>
            <w:r>
              <w:rPr>
                <w:rFonts w:ascii="Calibri" w:hAnsi="Calibri" w:cs="Calibri"/>
                <w:sz w:val="22"/>
                <w:szCs w:val="22"/>
                <w:lang w:val="id-ID"/>
              </w:rPr>
              <w:t xml:space="preserve"> (Data Management).</w:t>
            </w:r>
          </w:p>
          <w:p>
            <w:pPr>
              <w:spacing w:before="0" w:after="0" w:line="240" w:lineRule="auto"/>
              <w:ind w:left="284" w:hanging="284"/>
            </w:pPr>
            <w:r>
              <w:rPr>
                <w:rFonts w:ascii="Calibri" w:hAnsi="Calibri" w:cs="Calibri"/>
                <w:sz w:val="22"/>
                <w:szCs w:val="22"/>
                <w:lang w:val="id-ID"/>
              </w:rPr>
              <w:t xml:space="preserve">1. </w:t>
            </w:r>
            <w:r>
              <w:rPr>
                <w:rFonts w:ascii="Calibri" w:hAnsi="Calibri" w:cs="Calibri"/>
                <w:b/>
                <w:bCs/>
                <w:sz w:val="22"/>
                <w:szCs w:val="22"/>
                <w:lang w:val="id-ID"/>
              </w:rPr>
              <w:t xml:space="preserve">Konsep Sistem Basis Data:</w:t>
            </w:r>
            <w:r>
              <w:rPr>
                <w:rFonts w:ascii="Calibri" w:hAnsi="Calibri" w:cs="Calibri"/>
                <w:sz w:val="22"/>
                <w:szCs w:val="22"/>
                <w:lang w:val="id-ID"/>
              </w:rPr>
              <w:t xml:space="preserve"> File tradisional vs DBMS, komponen &amp; arsitektur DBMS. (Sub-CPMK1)</w:t>
            </w:r>
          </w:p>
          <w:p>
            <w:pPr>
              <w:spacing w:before="0" w:after="0" w:line="240" w:lineRule="auto"/>
              <w:ind w:left="284" w:hanging="284"/>
            </w:pPr>
            <w:r>
              <w:rPr>
                <w:rFonts w:ascii="Calibri" w:hAnsi="Calibri" w:cs="Calibri"/>
                <w:sz w:val="22"/>
                <w:szCs w:val="22"/>
                <w:lang w:val="id-ID"/>
              </w:rPr>
              <w:t xml:space="preserve">2. </w:t>
            </w:r>
            <w:r>
              <w:rPr>
                <w:rFonts w:ascii="Calibri" w:hAnsi="Calibri" w:cs="Calibri"/>
                <w:b/>
                <w:bCs/>
                <w:sz w:val="22"/>
                <w:szCs w:val="22"/>
                <w:lang w:val="id-ID"/>
              </w:rPr>
              <w:t xml:space="preserve">Pemodelan Konseptual ERD:</w:t>
            </w:r>
            <w:r>
              <w:rPr>
                <w:rFonts w:ascii="Calibri" w:hAnsi="Calibri" w:cs="Calibri"/>
                <w:sz w:val="22"/>
                <w:szCs w:val="22"/>
                <w:lang w:val="id-ID"/>
              </w:rPr>
              <w:t xml:space="preserve"> Entitas, atribut, kardinalitas relasi, ERD ekstensif. (Sub-CPMK2)</w:t>
            </w:r>
          </w:p>
          <w:p>
            <w:pPr>
              <w:spacing w:before="0" w:after="0" w:line="240" w:lineRule="auto"/>
              <w:ind w:left="284" w:hanging="284"/>
            </w:pPr>
            <w:r>
              <w:rPr>
                <w:rFonts w:ascii="Calibri" w:hAnsi="Calibri" w:cs="Calibri"/>
                <w:sz w:val="22"/>
                <w:szCs w:val="22"/>
                <w:lang w:val="id-ID"/>
              </w:rPr>
              <w:t xml:space="preserve">3. </w:t>
            </w:r>
            <w:r>
              <w:rPr>
                <w:rFonts w:ascii="Calibri" w:hAnsi="Calibri" w:cs="Calibri"/>
                <w:b/>
                <w:bCs/>
                <w:sz w:val="22"/>
                <w:szCs w:val="22"/>
                <w:lang w:val="id-ID"/>
              </w:rPr>
              <w:t xml:space="preserve">Model Relasional:</w:t>
            </w:r>
            <w:r>
              <w:rPr>
                <w:rFonts w:ascii="Calibri" w:hAnsi="Calibri" w:cs="Calibri"/>
                <w:sz w:val="22"/>
                <w:szCs w:val="22"/>
                <w:lang w:val="id-ID"/>
              </w:rPr>
              <w:t xml:space="preserve"> Primary Key, Foreign Key, integritas data, aturan pemetaan. (Sub-CPMK3)</w:t>
            </w:r>
          </w:p>
          <w:p>
            <w:pPr>
              <w:spacing w:before="0" w:after="0" w:line="240" w:lineRule="auto"/>
              <w:ind w:left="284" w:hanging="284"/>
            </w:pPr>
            <w:r>
              <w:rPr>
                <w:rFonts w:ascii="Calibri" w:hAnsi="Calibri" w:cs="Calibri"/>
                <w:sz w:val="22"/>
                <w:szCs w:val="22"/>
                <w:lang w:val="id-ID"/>
              </w:rPr>
              <w:t xml:space="preserve">4. </w:t>
            </w:r>
            <w:r>
              <w:rPr>
                <w:rFonts w:ascii="Calibri" w:hAnsi="Calibri" w:cs="Calibri"/>
                <w:b/>
                <w:bCs/>
                <w:sz w:val="22"/>
                <w:szCs w:val="22"/>
                <w:lang w:val="id-ID"/>
              </w:rPr>
              <w:t xml:space="preserve">Normalisasi Data:</w:t>
            </w:r>
            <w:r>
              <w:rPr>
                <w:rFonts w:ascii="Calibri" w:hAnsi="Calibri" w:cs="Calibri"/>
                <w:sz w:val="22"/>
                <w:szCs w:val="22"/>
                <w:lang w:val="id-ID"/>
              </w:rPr>
              <w:t xml:space="preserve"> Ketergantungan fungsional, 1NF, 2NF, 3NF, BCNF. (Sub-CPMK4)</w:t>
            </w:r>
          </w:p>
          <w:p>
            <w:pPr>
              <w:spacing w:before="0" w:after="0" w:line="240" w:lineRule="auto"/>
              <w:ind w:left="284" w:hanging="284"/>
            </w:pPr>
            <w:r>
              <w:rPr>
                <w:rFonts w:ascii="Calibri" w:hAnsi="Calibri" w:cs="Calibri"/>
                <w:sz w:val="22"/>
                <w:szCs w:val="22"/>
                <w:lang w:val="id-ID"/>
              </w:rPr>
              <w:t xml:space="preserve">5. </w:t>
            </w:r>
            <w:r>
              <w:rPr>
                <w:rFonts w:ascii="Calibri" w:hAnsi="Calibri" w:cs="Calibri"/>
                <w:b/>
                <w:bCs/>
                <w:sz w:val="22"/>
                <w:szCs w:val="22"/>
                <w:lang w:val="id-ID"/>
              </w:rPr>
              <w:t xml:space="preserve">SQL - Data Definition Language (DDL):</w:t>
            </w:r>
            <w:r>
              <w:rPr>
                <w:rFonts w:ascii="Calibri" w:hAnsi="Calibri" w:cs="Calibri"/>
                <w:sz w:val="22"/>
                <w:szCs w:val="22"/>
                <w:lang w:val="id-ID"/>
              </w:rPr>
              <w:t xml:space="preserve"> CREATE, ALTER, DROP, Constraints. (Sub-CPMK5)</w:t>
            </w:r>
          </w:p>
          <w:p>
            <w:pPr>
              <w:spacing w:before="0" w:after="0" w:line="240" w:lineRule="auto"/>
              <w:ind w:left="284" w:hanging="284"/>
            </w:pPr>
            <w:r>
              <w:rPr>
                <w:rFonts w:ascii="Calibri" w:hAnsi="Calibri" w:cs="Calibri"/>
                <w:sz w:val="22"/>
                <w:szCs w:val="22"/>
                <w:lang w:val="id-ID"/>
              </w:rPr>
              <w:t xml:space="preserve">6. </w:t>
            </w:r>
            <w:r>
              <w:rPr>
                <w:rFonts w:ascii="Calibri" w:hAnsi="Calibri" w:cs="Calibri"/>
                <w:b/>
                <w:bCs/>
                <w:sz w:val="22"/>
                <w:szCs w:val="22"/>
                <w:lang w:val="id-ID"/>
              </w:rPr>
              <w:t xml:space="preserve">SQL - Data Manipulation Language (DML):</w:t>
            </w:r>
            <w:r>
              <w:rPr>
                <w:rFonts w:ascii="Calibri" w:hAnsi="Calibri" w:cs="Calibri"/>
                <w:sz w:val="22"/>
                <w:szCs w:val="22"/>
                <w:lang w:val="id-ID"/>
              </w:rPr>
              <w:t xml:space="preserve"> INSERT, UPDATE, DELETE, SELECT dasar. (Sub-CPMK6)</w:t>
            </w:r>
          </w:p>
          <w:p>
            <w:pPr>
              <w:spacing w:before="0" w:after="0" w:line="240" w:lineRule="auto"/>
              <w:ind w:left="284" w:hanging="284"/>
            </w:pPr>
            <w:r>
              <w:rPr>
                <w:rFonts w:ascii="Calibri" w:hAnsi="Calibri" w:cs="Calibri"/>
                <w:sz w:val="22"/>
                <w:szCs w:val="22"/>
                <w:lang w:val="id-ID"/>
              </w:rPr>
              <w:t xml:space="preserve">7. </w:t>
            </w:r>
            <w:r>
              <w:rPr>
                <w:rFonts w:ascii="Calibri" w:hAnsi="Calibri" w:cs="Calibri"/>
                <w:b/>
                <w:bCs/>
                <w:sz w:val="22"/>
                <w:szCs w:val="22"/>
                <w:lang w:val="id-ID"/>
              </w:rPr>
              <w:t xml:space="preserve">SQL Tingkat Lanjut:</w:t>
            </w:r>
            <w:r>
              <w:rPr>
                <w:rFonts w:ascii="Calibri" w:hAnsi="Calibri" w:cs="Calibri"/>
                <w:sz w:val="22"/>
                <w:szCs w:val="22"/>
                <w:lang w:val="id-ID"/>
              </w:rPr>
              <w:t xml:space="preserve"> Inner/Outer Join, Group By, Having, Subquery. (Sub-CPMK7)</w:t>
            </w:r>
          </w:p>
          <w:p>
            <w:pPr>
              <w:spacing w:before="0" w:after="0" w:line="240" w:lineRule="auto"/>
              <w:ind w:left="284" w:hanging="284"/>
            </w:pPr>
            <w:r>
              <w:rPr>
                <w:rFonts w:ascii="Calibri" w:hAnsi="Calibri" w:cs="Calibri"/>
                <w:sz w:val="22"/>
                <w:szCs w:val="22"/>
                <w:lang w:val="id-ID"/>
              </w:rPr>
              <w:t xml:space="preserve">8. </w:t>
            </w:r>
            <w:r>
              <w:rPr>
                <w:rFonts w:ascii="Calibri" w:hAnsi="Calibri" w:cs="Calibri"/>
                <w:b/>
                <w:bCs/>
                <w:sz w:val="22"/>
                <w:szCs w:val="22"/>
                <w:lang w:val="id-ID"/>
              </w:rPr>
              <w:t xml:space="preserve">Proyek Praktikum Basis Data:</w:t>
            </w:r>
            <w:r>
              <w:rPr>
                <w:rFonts w:ascii="Calibri" w:hAnsi="Calibri" w:cs="Calibri"/>
                <w:sz w:val="22"/>
                <w:szCs w:val="22"/>
                <w:lang w:val="id-ID"/>
              </w:rPr>
              <w:t xml:space="preserve"> Perancangan &amp; implementasi basis data organisasi pada RDBMS. (Sub-CPMK8)</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Pustaka</w:t>
            </w: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Utama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[1] Elmasri, R., &amp; Navathe, S. B. (2015). </w:t>
            </w:r>
            <w:r>
              <w:rPr>
                <w:rFonts w:ascii="Calibri" w:hAnsi="Calibri" w:cs="Calibri"/>
                <w:i/>
                <w:sz w:val="22"/>
                <w:szCs w:val="22"/>
                <w:lang w:val="id-ID"/>
              </w:rPr>
              <w:t xml:space="preserve">Fundamentals of Database Systems</w:t>
            </w:r>
            <w:r>
              <w:rPr>
                <w:rFonts w:ascii="Calibri" w:hAnsi="Calibri" w:cs="Calibri"/>
                <w:sz w:val="22"/>
                <w:szCs w:val="22"/>
                <w:lang w:val="id-ID"/>
              </w:rPr>
              <w:t xml:space="preserve"> (7th ed.). Pearson.</w:t>
            </w:r>
          </w:p>
          <w:p>
            <w:pPr>
              <w:spacing w:before="0" w:after="0" w:line="240" w:lineRule="auto"/>
              <w:ind w:left="284" w:hanging="284"/>
            </w:pPr>
            <w:r>
              <w:rPr>
                <w:rFonts w:ascii="Calibri" w:hAnsi="Calibri" w:cs="Calibri"/>
                <w:sz w:val="22"/>
                <w:szCs w:val="22"/>
                <w:lang w:val="id-ID"/>
              </w:rPr>
              <w:t xml:space="preserve">[2] Silberschatz, A., Korth, H. F., &amp; Sudarshan, S. (2019). </w:t>
            </w:r>
            <w:r>
              <w:rPr>
                <w:rFonts w:ascii="Calibri" w:hAnsi="Calibri" w:cs="Calibri"/>
                <w:i/>
                <w:sz w:val="22"/>
                <w:szCs w:val="22"/>
                <w:lang w:val="id-ID"/>
              </w:rPr>
              <w:t xml:space="preserve">Database System Concepts</w:t>
            </w:r>
            <w:r>
              <w:rPr>
                <w:rFonts w:ascii="Calibri" w:hAnsi="Calibri" w:cs="Calibri"/>
                <w:sz w:val="22"/>
                <w:szCs w:val="22"/>
                <w:lang w:val="id-ID"/>
              </w:rPr>
              <w:t xml:space="preserve"> (7th ed.). McGraw-Hill.</w:t>
            </w:r>
          </w:p>
        </w:tc>
      </w:tr>
      <w:tr>
        <w:tc>
          <w:tcPr>
            <w:tcW w:w="2269" w:type="dxa"/>
            <w:gridSpan w:val="2"/>
            <w:vMerge/>
          </w:tcPr>
          <w:p>
            <w:pPr>
              <w:spacing w:before="0" w:after="0" w:line="240" w:lineRule="auto"/>
            </w:pP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Pendukung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[3] Fathansyah. (2015). </w:t>
            </w:r>
            <w:r>
              <w:rPr>
                <w:rFonts w:ascii="Calibri" w:hAnsi="Calibri" w:cs="Calibri"/>
                <w:i/>
                <w:sz w:val="22"/>
                <w:szCs w:val="22"/>
                <w:lang w:val="id-ID"/>
              </w:rPr>
              <w:t xml:space="preserve">Basis Data</w:t>
            </w:r>
            <w:r>
              <w:rPr>
                <w:rFonts w:ascii="Calibri" w:hAnsi="Calibri" w:cs="Calibri"/>
                <w:sz w:val="22"/>
                <w:szCs w:val="22"/>
                <w:lang w:val="id-ID"/>
              </w:rPr>
              <w:t xml:space="preserve"> (Revisi ed.). Bandung: Informatika.</w:t>
            </w:r>
          </w:p>
        </w:tc>
      </w:tr>
      <w:tr>
        <w:tc>
          <w:tcPr>
            <w:tcW w:w="2269" w:type="dxa"/>
            <w:gridSpan w:val="2"/>
          </w:tcPr>
          <w:p>
            <w:pPr>
              <w:spacing w:before="0" w:after="0" w:line="240" w:lineRule="auto"/>
            </w:pPr>
            <w:r>
              <w:rPr>
                <w:rFonts w:ascii="Calibri" w:hAnsi="Calibri" w:cs="Calibri"/>
                <w:b/>
                <w:bCs/>
                <w:sz w:val="22"/>
                <w:szCs w:val="22"/>
                <w:lang w:val="id-ID"/>
              </w:rPr>
              <w:t xml:space="preserve">Dosen Pengampu</w:t>
            </w:r>
          </w:p>
        </w:tc>
        <w:tc>
          <w:tcPr>
            <w:tcW w:w="13189" w:type="dxa"/>
            <w:gridSpan w:val="15"/>
          </w:tcPr>
          <w:p>
            <w:pPr>
              <w:spacing w:before="0" w:after="0" w:line="240" w:lineRule="auto"/>
            </w:pPr>
            <w:r>
              <w:rPr>
                <w:rFonts w:ascii="Calibri" w:hAnsi="Calibri" w:cs="Calibri"/>
                <w:sz w:val="22"/>
                <w:szCs w:val="22"/>
                <w:lang w:val="id-ID"/>
              </w:rPr>
              <w:t xml:space="preserve">Asfan Muqtadir, S.Kom., M.Kom.</w:t>
            </w:r>
          </w:p>
        </w:tc>
      </w:tr>
      <w:tr>
        <w:tc>
          <w:tcPr>
            <w:tcW w:w="2269" w:type="dxa"/>
            <w:gridSpan w:val="2"/>
          </w:tcPr>
          <w:p>
            <w:pPr>
              <w:spacing w:before="0" w:after="0" w:line="240" w:lineRule="auto"/>
            </w:pPr>
            <w:r>
              <w:rPr>
                <w:rFonts w:ascii="Calibri" w:hAnsi="Calibri" w:cs="Calibri"/>
                <w:b/>
                <w:bCs/>
                <w:sz w:val="22"/>
                <w:szCs w:val="22"/>
                <w:lang w:val="id-ID"/>
              </w:rPr>
              <w:t xml:space="preserve">Matakuliah syarat</w:t>
            </w:r>
          </w:p>
        </w:tc>
        <w:tc>
          <w:tcPr>
            <w:tcW w:w="13189" w:type="dxa"/>
            <w:gridSpan w:val="15"/>
          </w:tcPr>
          <w:p>
            <w:pPr>
              <w:spacing w:before="0" w:after="0" w:line="240" w:lineRule="auto"/>
            </w:pPr>
            <w:r>
              <w:rPr>
                <w:rFonts w:ascii="Calibri" w:hAnsi="Calibri" w:cs="Calibri"/>
                <w:sz w:val="22"/>
                <w:szCs w:val="22"/>
                <w:lang w:val="id-ID"/>
              </w:rPr>
              <w:t xml:space="preserve">Tidak ada</w:t>
            </w:r>
          </w:p>
        </w:tc>
      </w:tr>
      <w:tr>
        <w:trPr>
          <w:trHeight w:val="839"/>
        </w:trPr>
        <w:tc>
          <w:tcPr>
            <w:tcW w:w="738" w:type="dxa"/>
            <w:vMerge w:val="restart"/>
            <w:shd w:val="clear" w:color="auto" w:fill="E7E6E6"/>
            <w:vAlign w:val="center"/>
          </w:tcPr>
          <w:p>
            <w:pPr>
              <w:spacing w:before="0" w:after="0" w:line="240" w:lineRule="auto"/>
              <w:ind w:left="-90" w:right="-108"/>
              <w:jc w:val="center"/>
            </w:pPr>
            <w:r>
              <w:rPr>
                <w:rFonts w:ascii="Calibri" w:hAnsi="Calibri" w:cs="Calibri"/>
                <w:b/>
                <w:bCs/>
                <w:sz w:val="22"/>
                <w:szCs w:val="22"/>
                <w:lang w:val="id-ID"/>
              </w:rPr>
              <w:t xml:space="preserve">Mg Ke-</w:t>
            </w:r>
          </w:p>
        </w:tc>
        <w:tc>
          <w:tcPr>
            <w:tcW w:w="2807"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Kemampuan akhir tiap tahapan belajar (Sub-CPMK)</w:t>
            </w:r>
          </w:p>
        </w:tc>
        <w:tc>
          <w:tcPr>
            <w:tcW w:w="3827"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Penilaian</w:t>
            </w:r>
          </w:p>
        </w:tc>
        <w:tc>
          <w:tcPr>
            <w:tcW w:w="4678" w:type="dxa"/>
            <w:gridSpan w:val="7"/>
            <w:shd w:val="clear" w:color="auto" w:fill="E7E6E6"/>
            <w:vAlign w:val="center"/>
          </w:tcPr>
          <w:p>
            <w:pPr>
              <w:spacing w:before="0" w:after="0" w:line="240" w:lineRule="auto"/>
              <w:jc w:val="center"/>
            </w:pPr>
            <w:r>
              <w:rPr>
                <w:rFonts w:ascii="Calibri" w:hAnsi="Calibri" w:cs="Calibri"/>
                <w:b/>
                <w:bCs/>
                <w:sz w:val="22"/>
                <w:szCs w:val="22"/>
                <w:lang w:val="id-ID"/>
              </w:rPr>
              <w:t xml:space="preserve">Bentuk Pembelajaran,</w:t>
            </w:r>
          </w:p>
          <w:p>
            <w:pPr>
              <w:spacing w:before="0" w:after="0" w:line="240" w:lineRule="auto"/>
              <w:jc w:val="center"/>
            </w:pPr>
            <w:r>
              <w:rPr>
                <w:rFonts w:ascii="Calibri" w:hAnsi="Calibri" w:cs="Calibri"/>
                <w:b/>
                <w:bCs/>
                <w:sz w:val="22"/>
                <w:szCs w:val="22"/>
                <w:lang w:val="id-ID"/>
              </w:rPr>
              <w:t xml:space="preserve">Metode Pembelajaran,</w:t>
            </w:r>
          </w:p>
          <w:p>
            <w:pPr>
              <w:spacing w:before="0" w:after="0" w:line="240" w:lineRule="auto"/>
              <w:jc w:val="center"/>
            </w:pPr>
            <w:r>
              <w:rPr>
                <w:rFonts w:ascii="Calibri" w:hAnsi="Calibri" w:cs="Calibri"/>
                <w:b/>
                <w:bCs/>
                <w:sz w:val="22"/>
                <w:szCs w:val="22"/>
                <w:lang w:val="id-ID"/>
              </w:rPr>
              <w:t xml:space="preserve">Penugasan Mahasiswa,</w:t>
            </w:r>
          </w:p>
          <w:p>
            <w:pPr>
              <w:spacing w:before="0" w:after="0" w:line="240" w:lineRule="auto"/>
              <w:jc w:val="center"/>
            </w:pPr>
            <w:r>
              <w:rPr>
                <w:rFonts w:ascii="Calibri" w:hAnsi="Calibri" w:cs="Calibri"/>
                <w:b/>
                <w:bCs/>
                <w:color w:val="0432FF"/>
                <w:sz w:val="22"/>
                <w:szCs w:val="22"/>
                <w:lang w:val="id-ID"/>
              </w:rPr>
              <w:t xml:space="preserve">[ Estimasi Waktu]</w:t>
            </w:r>
          </w:p>
        </w:tc>
        <w:tc>
          <w:tcPr>
            <w:tcW w:w="2274"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Materi Pembelajaran</w:t>
            </w:r>
          </w:p>
          <w:p>
            <w:pPr>
              <w:spacing w:before="0" w:after="0" w:line="240" w:lineRule="auto"/>
              <w:jc w:val="center"/>
            </w:pPr>
            <w:r>
              <w:rPr>
                <w:rFonts w:ascii="Calibri" w:hAnsi="Calibri" w:cs="Calibri"/>
                <w:b/>
                <w:bCs/>
                <w:color w:val="0432FF"/>
                <w:sz w:val="22"/>
                <w:szCs w:val="22"/>
                <w:lang w:val="id-ID"/>
              </w:rPr>
              <w:t xml:space="preserve">[ Pustaka ]</w:t>
            </w:r>
          </w:p>
        </w:tc>
        <w:tc>
          <w:tcPr>
            <w:tcW w:w="1134" w:type="dxa"/>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Bobot Penilaian (%)</w:t>
            </w:r>
          </w:p>
        </w:tc>
      </w:tr>
      <w:tr>
        <w:trPr>
          <w:trHeight w:val="337"/>
        </w:trPr>
        <w:tc>
          <w:tcPr>
            <w:tcW w:w="738" w:type="dxa"/>
            <w:vMerge/>
            <w:shd w:val="clear" w:color="auto" w:fill="E7E6E6"/>
          </w:tcPr>
          <w:p>
            <w:pPr>
              <w:spacing w:before="0" w:after="0" w:line="240" w:lineRule="auto"/>
            </w:pPr>
          </w:p>
        </w:tc>
        <w:tc>
          <w:tcPr>
            <w:tcW w:w="2807" w:type="dxa"/>
            <w:gridSpan w:val="2"/>
            <w:vMerge/>
            <w:shd w:val="clear" w:color="auto" w:fill="E7E6E6"/>
          </w:tcPr>
          <w:p>
            <w:pPr>
              <w:spacing w:before="0" w:after="0" w:line="240" w:lineRule="auto"/>
            </w:pPr>
          </w:p>
        </w:tc>
        <w:tc>
          <w:tcPr>
            <w:tcW w:w="1701"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Indikator</w:t>
            </w:r>
          </w:p>
        </w:tc>
        <w:tc>
          <w:tcPr>
            <w:tcW w:w="2126"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Teknik &amp; Kriteria</w:t>
            </w:r>
          </w:p>
        </w:tc>
        <w:tc>
          <w:tcPr>
            <w:tcW w:w="2410"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(sinkron)</w:t>
            </w:r>
          </w:p>
        </w:tc>
        <w:tc>
          <w:tcPr>
            <w:tcW w:w="2268" w:type="dxa"/>
            <w:gridSpan w:val="3"/>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(asinkron)</w:t>
            </w:r>
          </w:p>
        </w:tc>
        <w:tc>
          <w:tcPr>
            <w:tcW w:w="2274" w:type="dxa"/>
            <w:gridSpan w:val="2"/>
            <w:vMerge/>
            <w:shd w:val="clear" w:color="auto" w:fill="E7E6E6"/>
          </w:tcPr>
          <w:p>
            <w:pPr>
              <w:spacing w:before="0" w:after="0" w:line="240" w:lineRule="auto"/>
            </w:pPr>
          </w:p>
        </w:tc>
        <w:tc>
          <w:tcPr>
            <w:tcW w:w="1134" w:type="dxa"/>
            <w:vMerge/>
            <w:shd w:val="clear" w:color="auto" w:fill="E7E6E6"/>
          </w:tcPr>
          <w:p>
            <w:pPr>
              <w:spacing w:before="0" w:after="0" w:line="240" w:lineRule="auto"/>
            </w:pPr>
          </w:p>
        </w:tc>
      </w:tr>
      <w:tr>
        <w:trPr>
          <w:trHeight w:val="274"/>
        </w:trP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w:t>
            </w:r>
          </w:p>
        </w:tc>
        <w:tc>
          <w:tcPr>
            <w:tcW w:w="2807" w:type="dxa"/>
            <w:gridSpan w:val="2"/>
            <w:shd w:val="clear" w:color="auto" w:fill="E7E6E6"/>
          </w:tcPr>
          <w:p>
            <w:pPr>
              <w:spacing w:before="0" w:after="0" w:line="240" w:lineRule="auto"/>
              <w:jc w:val="center"/>
            </w:pPr>
            <w:r>
              <w:rPr>
                <w:rFonts w:ascii="Calibri" w:hAnsi="Calibri" w:cs="Calibri"/>
                <w:b/>
                <w:bCs/>
                <w:sz w:val="22"/>
                <w:szCs w:val="22"/>
                <w:lang w:val="id-ID"/>
              </w:rPr>
              <w:t xml:space="preserve">(2)</w:t>
            </w:r>
          </w:p>
        </w:tc>
        <w:tc>
          <w:tcPr>
            <w:tcW w:w="1701" w:type="dxa"/>
            <w:gridSpan w:val="2"/>
            <w:shd w:val="clear" w:color="auto" w:fill="E7E6E6"/>
          </w:tcPr>
          <w:p>
            <w:pPr>
              <w:spacing w:before="0" w:after="0" w:line="240" w:lineRule="auto"/>
              <w:jc w:val="center"/>
            </w:pPr>
            <w:r>
              <w:rPr>
                <w:rFonts w:ascii="Calibri" w:hAnsi="Calibri" w:cs="Calibri"/>
                <w:b/>
                <w:bCs/>
                <w:sz w:val="22"/>
                <w:szCs w:val="22"/>
                <w:lang w:val="id-ID"/>
              </w:rPr>
              <w:t xml:space="preserve">(3)</w:t>
            </w:r>
          </w:p>
        </w:tc>
        <w:tc>
          <w:tcPr>
            <w:tcW w:w="2126" w:type="dxa"/>
            <w:gridSpan w:val="2"/>
            <w:shd w:val="clear" w:color="auto" w:fill="E7E6E6"/>
          </w:tcPr>
          <w:p>
            <w:pPr>
              <w:spacing w:before="0" w:after="0" w:line="240" w:lineRule="auto"/>
              <w:jc w:val="center"/>
            </w:pPr>
            <w:r>
              <w:rPr>
                <w:rFonts w:ascii="Calibri" w:hAnsi="Calibri" w:cs="Calibri"/>
                <w:b/>
                <w:bCs/>
                <w:sz w:val="22"/>
                <w:szCs w:val="22"/>
                <w:lang w:val="id-ID"/>
              </w:rPr>
              <w:t xml:space="preserve">(4)</w:t>
            </w:r>
          </w:p>
        </w:tc>
        <w:tc>
          <w:tcPr>
            <w:tcW w:w="2410" w:type="dxa"/>
            <w:gridSpan w:val="4"/>
            <w:shd w:val="clear" w:color="auto" w:fill="E7E6E6"/>
          </w:tcPr>
          <w:p>
            <w:pPr>
              <w:spacing w:before="0" w:after="0" w:line="240" w:lineRule="auto"/>
              <w:jc w:val="center"/>
            </w:pPr>
            <w:r>
              <w:rPr>
                <w:rFonts w:ascii="Calibri" w:hAnsi="Calibri" w:cs="Calibri"/>
                <w:b/>
                <w:bCs/>
                <w:sz w:val="22"/>
                <w:szCs w:val="22"/>
                <w:lang w:val="id-ID"/>
              </w:rPr>
              <w:t xml:space="preserve">(5)</w:t>
            </w:r>
          </w:p>
        </w:tc>
        <w:tc>
          <w:tcPr>
            <w:tcW w:w="2268" w:type="dxa"/>
            <w:gridSpan w:val="3"/>
            <w:shd w:val="clear" w:color="auto" w:fill="E7E6E6"/>
          </w:tcPr>
          <w:p>
            <w:pPr>
              <w:spacing w:before="0" w:after="0" w:line="240" w:lineRule="auto"/>
              <w:jc w:val="center"/>
            </w:pPr>
            <w:r>
              <w:rPr>
                <w:rFonts w:ascii="Calibri" w:hAnsi="Calibri" w:cs="Calibri"/>
                <w:b/>
                <w:bCs/>
                <w:sz w:val="22"/>
                <w:szCs w:val="22"/>
                <w:lang w:val="id-ID"/>
              </w:rPr>
              <w:t xml:space="preserve">(6)</w:t>
            </w:r>
          </w:p>
        </w:tc>
        <w:tc>
          <w:tcPr>
            <w:tcW w:w="2274" w:type="dxa"/>
            <w:gridSpan w:val="2"/>
            <w:shd w:val="clear" w:color="auto" w:fill="E7E6E6"/>
          </w:tcPr>
          <w:p>
            <w:pPr>
              <w:spacing w:before="0" w:after="0" w:line="240" w:lineRule="auto"/>
              <w:jc w:val="center"/>
            </w:pPr>
            <w:r>
              <w:rPr>
                <w:rFonts w:ascii="Calibri" w:hAnsi="Calibri" w:cs="Calibri"/>
                <w:b/>
                <w:bCs/>
                <w:sz w:val="22"/>
                <w:szCs w:val="22"/>
                <w:lang w:val="id-ID"/>
              </w:rPr>
              <w:t xml:space="preserve">(7)</w:t>
            </w:r>
          </w:p>
        </w:tc>
        <w:tc>
          <w:tcPr>
            <w:tcW w:w="1134" w:type="dxa"/>
            <w:shd w:val="clear" w:color="auto" w:fill="E7E6E6"/>
          </w:tcPr>
          <w:p>
            <w:pPr>
              <w:spacing w:before="0" w:after="0" w:line="240" w:lineRule="auto"/>
              <w:jc w:val="center"/>
            </w:pPr>
            <w:r>
              <w:rPr>
                <w:rFonts w:ascii="Calibri" w:hAnsi="Calibri" w:cs="Calibri"/>
                <w:b/>
                <w:bCs/>
                <w:sz w:val="22"/>
                <w:szCs w:val="22"/>
                <w:lang w:val="id-ID"/>
              </w:rPr>
              <w:t xml:space="preserve">(8)</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1–2</w:t>
            </w:r>
          </w:p>
        </w:tc>
        <w:tc>
          <w:tcPr>
            <w:tcW w:w="2807" w:type="dxa"/>
            <w:gridSpan w:val="2"/>
          </w:tcPr>
          <w:p>
            <w:pPr>
              <w:spacing w:before="0" w:after="0" w:line="240" w:lineRule="auto"/>
            </w:pPr>
            <w:r>
              <w:rPr>
                <w:rFonts w:ascii="Calibri" w:hAnsi="Calibri" w:cs="Calibri"/>
                <w:b/>
                <w:bCs/>
                <w:sz w:val="20"/>
                <w:szCs w:val="20"/>
                <w:lang w:val="id-ID"/>
              </w:rPr>
              <w:t xml:space="preserve">Sub-CPMK1:</w:t>
            </w:r>
            <w:r>
              <w:rPr>
                <w:rFonts w:ascii="Calibri" w:hAnsi="Calibri" w:cs="Calibri"/>
                <w:sz w:val="20"/>
                <w:szCs w:val="20"/>
                <w:lang w:val="id-ID"/>
              </w:rPr>
              <w:t xml:space="preserve"> Mahasiswa mampu menjelaskan konsep dasar sistem basis data, DBMS, arsitektur 3-skema, dan independensi data [C2, A2] (CPMK0503)</w:t>
            </w:r>
          </w:p>
        </w:tc>
        <w:tc>
          <w:tcPr>
            <w:tcW w:w="1701" w:type="dxa"/>
            <w:gridSpan w:val="2"/>
          </w:tcPr>
          <w:p>
            <w:pPr>
              <w:spacing w:before="0" w:after="0" w:line="240" w:lineRule="auto"/>
            </w:pPr>
            <w:r>
              <w:rPr>
                <w:rFonts w:ascii="Calibri" w:hAnsi="Calibri" w:cs="Calibri"/>
                <w:sz w:val="20"/>
                <w:szCs w:val="20"/>
                <w:lang w:val="id-ID"/>
              </w:rPr>
              <w:t xml:space="preserve">1.1 Ketepatan pemahaman konsep DBMS</w:t>
            </w:r>
          </w:p>
          <w:p>
            <w:pPr>
              <w:spacing w:before="0" w:after="0" w:line="240" w:lineRule="auto"/>
            </w:pPr>
            <w:r>
              <w:rPr>
                <w:rFonts w:ascii="Calibri" w:hAnsi="Calibri" w:cs="Calibri"/>
                <w:sz w:val="20"/>
                <w:szCs w:val="20"/>
                <w:lang w:val="id-ID"/>
              </w:rPr>
              <w:t xml:space="preserve">1.2 Menjelaskan independensi data</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Kebenaran konsep</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tertulis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Interactive Lecture</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Resume arsitektur DBMS</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Konsep Dasar Sistem Basis Data</w:t>
            </w:r>
          </w:p>
          <w:p>
            <w:pPr>
              <w:spacing w:before="0" w:after="0" w:line="240" w:lineRule="auto"/>
            </w:pPr>
            <w:r>
              <w:rPr>
                <w:rFonts w:ascii="Calibri" w:hAnsi="Calibri" w:cs="Calibri"/>
                <w:sz w:val="20"/>
                <w:szCs w:val="20"/>
                <w:lang w:val="id-ID"/>
              </w:rPr>
              <w:t xml:space="preserve">[1] Bab 1–2</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3–4</w:t>
            </w:r>
          </w:p>
        </w:tc>
        <w:tc>
          <w:tcPr>
            <w:tcW w:w="2807" w:type="dxa"/>
            <w:gridSpan w:val="2"/>
          </w:tcPr>
          <w:p>
            <w:pPr>
              <w:spacing w:before="0" w:after="0" w:line="240" w:lineRule="auto"/>
            </w:pPr>
            <w:r>
              <w:rPr>
                <w:rFonts w:ascii="Calibri" w:hAnsi="Calibri" w:cs="Calibri"/>
                <w:b/>
                <w:bCs/>
                <w:sz w:val="20"/>
                <w:szCs w:val="20"/>
                <w:lang w:val="id-ID"/>
              </w:rPr>
              <w:t xml:space="preserve">Sub-CPMK2:</w:t>
            </w:r>
            <w:r>
              <w:rPr>
                <w:rFonts w:ascii="Calibri" w:hAnsi="Calibri" w:cs="Calibri"/>
                <w:sz w:val="20"/>
                <w:szCs w:val="20"/>
                <w:lang w:val="id-ID"/>
              </w:rPr>
              <w:t xml:space="preserve"> Mahasiswa mampu merancang pemodelan data konseptual menggunakan Entity-Relationship Diagram (ERD) [C6, A2] (CPMK0503)</w:t>
            </w:r>
          </w:p>
        </w:tc>
        <w:tc>
          <w:tcPr>
            <w:tcW w:w="1701" w:type="dxa"/>
            <w:gridSpan w:val="2"/>
          </w:tcPr>
          <w:p>
            <w:pPr>
              <w:spacing w:before="0" w:after="0" w:line="240" w:lineRule="auto"/>
            </w:pPr>
            <w:r>
              <w:rPr>
                <w:rFonts w:ascii="Calibri" w:hAnsi="Calibri" w:cs="Calibri"/>
                <w:sz w:val="20"/>
                <w:szCs w:val="20"/>
                <w:lang w:val="id-ID"/>
              </w:rPr>
              <w:t xml:space="preserve">2.1 Ketepatan menentukan entitas &amp; atribut</w:t>
            </w:r>
          </w:p>
          <w:p>
            <w:pPr>
              <w:spacing w:before="0" w:after="0" w:line="240" w:lineRule="auto"/>
            </w:pPr>
            <w:r>
              <w:rPr>
                <w:rFonts w:ascii="Calibri" w:hAnsi="Calibri" w:cs="Calibri"/>
                <w:sz w:val="20"/>
                <w:szCs w:val="20"/>
                <w:lang w:val="id-ID"/>
              </w:rPr>
              <w:t xml:space="preserve">2.2 Ketepatan pemodelan ERD</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Keabsahan diagram ERD</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Lab Work ERD</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Case-Based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Perancangan ERD studi kasus</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Pemodelan Data Konseptual (ERD)</w:t>
            </w:r>
          </w:p>
          <w:p>
            <w:pPr>
              <w:spacing w:before="0" w:after="0" w:line="240" w:lineRule="auto"/>
            </w:pPr>
            <w:r>
              <w:rPr>
                <w:rFonts w:ascii="Calibri" w:hAnsi="Calibri" w:cs="Calibri"/>
                <w:sz w:val="20"/>
                <w:szCs w:val="20"/>
                <w:lang w:val="id-ID"/>
              </w:rPr>
              <w:t xml:space="preserve">[1] Bab 3</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5–6</w:t>
            </w:r>
          </w:p>
        </w:tc>
        <w:tc>
          <w:tcPr>
            <w:tcW w:w="2807" w:type="dxa"/>
            <w:gridSpan w:val="2"/>
          </w:tcPr>
          <w:p>
            <w:pPr>
              <w:spacing w:before="0" w:after="0" w:line="240" w:lineRule="auto"/>
            </w:pPr>
            <w:r>
              <w:rPr>
                <w:rFonts w:ascii="Calibri" w:hAnsi="Calibri" w:cs="Calibri"/>
                <w:b/>
                <w:bCs/>
                <w:sz w:val="20"/>
                <w:szCs w:val="20"/>
                <w:lang w:val="id-ID"/>
              </w:rPr>
              <w:t xml:space="preserve">Sub-CPMK3:</w:t>
            </w:r>
            <w:r>
              <w:rPr>
                <w:rFonts w:ascii="Calibri" w:hAnsi="Calibri" w:cs="Calibri"/>
                <w:sz w:val="20"/>
                <w:szCs w:val="20"/>
                <w:lang w:val="id-ID"/>
              </w:rPr>
              <w:t xml:space="preserve"> Mahasiswa mampu menganalisis dan menerapkan aturan pemetaan ERD ke dalam skema Relasional [C3, A2] (CPMK0503)</w:t>
            </w:r>
          </w:p>
        </w:tc>
        <w:tc>
          <w:tcPr>
            <w:tcW w:w="1701" w:type="dxa"/>
            <w:gridSpan w:val="2"/>
          </w:tcPr>
          <w:p>
            <w:pPr>
              <w:spacing w:before="0" w:after="0" w:line="240" w:lineRule="auto"/>
            </w:pPr>
            <w:r>
              <w:rPr>
                <w:rFonts w:ascii="Calibri" w:hAnsi="Calibri" w:cs="Calibri"/>
                <w:sz w:val="20"/>
                <w:szCs w:val="20"/>
                <w:lang w:val="id-ID"/>
              </w:rPr>
              <w:t xml:space="preserve">3.1 Ketepatan aturan transformasi ERD ke Relasional</w:t>
            </w:r>
          </w:p>
          <w:p>
            <w:pPr>
              <w:spacing w:before="0" w:after="0" w:line="240" w:lineRule="auto"/>
            </w:pPr>
            <w:r>
              <w:rPr>
                <w:rFonts w:ascii="Calibri" w:hAnsi="Calibri" w:cs="Calibri"/>
                <w:sz w:val="20"/>
                <w:szCs w:val="20"/>
                <w:lang w:val="id-ID"/>
              </w:rPr>
              <w:t xml:space="preserve">3.2 Menentukan Primary &amp; Foreign Key</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skema relasional</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Laporan skema</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Problem Solving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Pemetaan ERD ke Skema Relasional</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Model &amp; Skema Basis Data Relasional</w:t>
            </w:r>
          </w:p>
          <w:p>
            <w:pPr>
              <w:spacing w:before="0" w:after="0" w:line="240" w:lineRule="auto"/>
            </w:pPr>
            <w:r>
              <w:rPr>
                <w:rFonts w:ascii="Calibri" w:hAnsi="Calibri" w:cs="Calibri"/>
                <w:sz w:val="20"/>
                <w:szCs w:val="20"/>
                <w:lang w:val="id-ID"/>
              </w:rPr>
              <w:t xml:space="preserve">[1] Bab 5</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7</w:t>
            </w:r>
          </w:p>
        </w:tc>
        <w:tc>
          <w:tcPr>
            <w:tcW w:w="2807" w:type="dxa"/>
            <w:gridSpan w:val="2"/>
          </w:tcPr>
          <w:p>
            <w:pPr>
              <w:spacing w:before="0" w:after="0" w:line="240" w:lineRule="auto"/>
            </w:pPr>
            <w:r>
              <w:rPr>
                <w:rFonts w:ascii="Calibri" w:hAnsi="Calibri" w:cs="Calibri"/>
                <w:b/>
                <w:bCs/>
                <w:sz w:val="20"/>
                <w:szCs w:val="20"/>
                <w:lang w:val="id-ID"/>
              </w:rPr>
              <w:t xml:space="preserve">Sub-CPMK4:</w:t>
            </w:r>
            <w:r>
              <w:rPr>
                <w:rFonts w:ascii="Calibri" w:hAnsi="Calibri" w:cs="Calibri"/>
                <w:sz w:val="20"/>
                <w:szCs w:val="20"/>
                <w:lang w:val="id-ID"/>
              </w:rPr>
              <w:t xml:space="preserve"> Mahasiswa mampu menerapkan teknik normalisasi data (1NF, 2NF, 3NF, BCNF) untuk menghilangkan anomali [C3, A2] (CPMK0503)</w:t>
            </w:r>
          </w:p>
        </w:tc>
        <w:tc>
          <w:tcPr>
            <w:tcW w:w="1701" w:type="dxa"/>
            <w:gridSpan w:val="2"/>
          </w:tcPr>
          <w:p>
            <w:pPr>
              <w:spacing w:before="0" w:after="0" w:line="240" w:lineRule="auto"/>
            </w:pPr>
            <w:r>
              <w:rPr>
                <w:rFonts w:ascii="Calibri" w:hAnsi="Calibri" w:cs="Calibri"/>
                <w:sz w:val="20"/>
                <w:szCs w:val="20"/>
                <w:lang w:val="id-ID"/>
              </w:rPr>
              <w:t xml:space="preserve">4.1 Menganalisis ketergantungan fungsional</w:t>
            </w:r>
          </w:p>
          <w:p>
            <w:pPr>
              <w:spacing w:before="0" w:after="0" w:line="240" w:lineRule="auto"/>
            </w:pPr>
            <w:r>
              <w:rPr>
                <w:rFonts w:ascii="Calibri" w:hAnsi="Calibri" w:cs="Calibri"/>
                <w:sz w:val="20"/>
                <w:szCs w:val="20"/>
                <w:lang w:val="id-ID"/>
              </w:rPr>
              <w:t xml:space="preserve">4.2 Memproses tabel hingga bentuk 3NF/BCNF</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langkah normalisasi</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Tes tertulis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Practice Session</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Penyelesaian soal normalisasi data</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Teknik Normalisasi Basis Data</w:t>
            </w:r>
          </w:p>
          <w:p>
            <w:pPr>
              <w:spacing w:before="0" w:after="0" w:line="240" w:lineRule="auto"/>
            </w:pPr>
            <w:r>
              <w:rPr>
                <w:rFonts w:ascii="Calibri" w:hAnsi="Calibri" w:cs="Calibri"/>
                <w:sz w:val="20"/>
                <w:szCs w:val="20"/>
                <w:lang w:val="id-ID"/>
              </w:rPr>
              <w:t xml:space="preserve">[1] Bab 14</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8</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Tengah Semester / Ujian Tengah Semester</w:t>
            </w:r>
            <w:r>
              <w:rPr>
                <w:rFonts w:ascii="Calibri" w:hAnsi="Calibri" w:cs="Calibri"/>
                <w:sz w:val="20"/>
                <w:szCs w:val="20"/>
                <w:lang w:val="id-ID"/>
              </w:rPr>
              <w:t xml:space="preserve"> – Uraian &amp; Perancangan ERD/Normalisasi Sub-CPMK1–4 </w:t>
            </w:r>
            <w:r>
              <w:rPr>
                <w:rFonts w:ascii="Calibri" w:hAnsi="Calibri" w:cs="Calibri"/>
                <w:color w:val="0432FF"/>
                <w:sz w:val="20"/>
                <w:szCs w:val="20"/>
                <w:lang w:val="id-ID"/>
              </w:rPr>
              <w:t xml:space="preserve">[PB: 1×(3×50")]</w:t>
            </w:r>
          </w:p>
        </w:tc>
        <w:tc>
          <w:tcPr>
            <w:tcW w:w="1134" w:type="dxa"/>
          </w:tcPr>
          <w:p>
            <w:pPr>
              <w:spacing w:before="0" w:after="0" w:line="240" w:lineRule="auto"/>
              <w:jc w:val="center"/>
            </w:pPr>
            <w:r>
              <w:rPr>
                <w:rFonts w:ascii="Calibri" w:hAnsi="Calibri" w:cs="Calibri"/>
                <w:b/>
                <w:bCs/>
                <w:sz w:val="20"/>
                <w:szCs w:val="20"/>
                <w:lang w:val="id-ID"/>
              </w:rPr>
              <w:t xml:space="preserve">30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9–10</w:t>
            </w:r>
          </w:p>
        </w:tc>
        <w:tc>
          <w:tcPr>
            <w:tcW w:w="2807" w:type="dxa"/>
            <w:gridSpan w:val="2"/>
          </w:tcPr>
          <w:p>
            <w:pPr>
              <w:spacing w:before="0" w:after="0" w:line="240" w:lineRule="auto"/>
            </w:pPr>
            <w:r>
              <w:rPr>
                <w:rFonts w:ascii="Calibri" w:hAnsi="Calibri" w:cs="Calibri"/>
                <w:b/>
                <w:bCs/>
                <w:sz w:val="20"/>
                <w:szCs w:val="20"/>
                <w:lang w:val="id-ID"/>
              </w:rPr>
              <w:t xml:space="preserve">Sub-CPMK5:</w:t>
            </w:r>
            <w:r>
              <w:rPr>
                <w:rFonts w:ascii="Calibri" w:hAnsi="Calibri" w:cs="Calibri"/>
                <w:sz w:val="20"/>
                <w:szCs w:val="20"/>
                <w:lang w:val="id-ID"/>
              </w:rPr>
              <w:t xml:space="preserve"> Mahasiswa mampu mengimplementasikan perintah DDL (Data Definition Language) SQL untuk membuat dan memodifikasi tabel [C3, A2] (CPMK0802)</w:t>
            </w:r>
          </w:p>
        </w:tc>
        <w:tc>
          <w:tcPr>
            <w:tcW w:w="1701" w:type="dxa"/>
            <w:gridSpan w:val="2"/>
          </w:tcPr>
          <w:p>
            <w:pPr>
              <w:spacing w:before="0" w:after="0" w:line="240" w:lineRule="auto"/>
            </w:pPr>
            <w:r>
              <w:rPr>
                <w:rFonts w:ascii="Calibri" w:hAnsi="Calibri" w:cs="Calibri"/>
                <w:sz w:val="20"/>
                <w:szCs w:val="20"/>
                <w:lang w:val="id-ID"/>
              </w:rPr>
              <w:t xml:space="preserve">5.1 Menggunakan DDL SQL di MySQL</w:t>
            </w:r>
          </w:p>
          <w:p>
            <w:pPr>
              <w:spacing w:before="0" w:after="0" w:line="240" w:lineRule="auto"/>
            </w:pPr>
            <w:r>
              <w:rPr>
                <w:rFonts w:ascii="Calibri" w:hAnsi="Calibri" w:cs="Calibri"/>
                <w:sz w:val="20"/>
                <w:szCs w:val="20"/>
                <w:lang w:val="id-ID"/>
              </w:rPr>
              <w:t xml:space="preserve">5.2 Menetapkan constraint integritas</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Kebenaran eksekusi DDL</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Lab Work SQL 1</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Hands-on Lab</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Script DDL pembuatan basis data</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SQL Data Definition Language (DDL)</w:t>
            </w:r>
          </w:p>
          <w:p>
            <w:pPr>
              <w:spacing w:before="0" w:after="0" w:line="240" w:lineRule="auto"/>
            </w:pPr>
            <w:r>
              <w:rPr>
                <w:rFonts w:ascii="Calibri" w:hAnsi="Calibri" w:cs="Calibri"/>
                <w:sz w:val="20"/>
                <w:szCs w:val="20"/>
                <w:lang w:val="id-ID"/>
              </w:rPr>
              <w:t xml:space="preserve">[1] Bab 6</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11–12</w:t>
            </w:r>
          </w:p>
        </w:tc>
        <w:tc>
          <w:tcPr>
            <w:tcW w:w="2807" w:type="dxa"/>
            <w:gridSpan w:val="2"/>
          </w:tcPr>
          <w:p>
            <w:pPr>
              <w:spacing w:before="0" w:after="0" w:line="240" w:lineRule="auto"/>
            </w:pPr>
            <w:r>
              <w:rPr>
                <w:rFonts w:ascii="Calibri" w:hAnsi="Calibri" w:cs="Calibri"/>
                <w:b/>
                <w:bCs/>
                <w:sz w:val="20"/>
                <w:szCs w:val="20"/>
                <w:lang w:val="id-ID"/>
              </w:rPr>
              <w:t xml:space="preserve">Sub-CPMK6:</w:t>
            </w:r>
            <w:r>
              <w:rPr>
                <w:rFonts w:ascii="Calibri" w:hAnsi="Calibri" w:cs="Calibri"/>
                <w:sz w:val="20"/>
                <w:szCs w:val="20"/>
                <w:lang w:val="id-ID"/>
              </w:rPr>
              <w:t xml:space="preserve"> Mahasiswa mampu mengimplementasikan perintah DML (Data Manipulation Language) SQL untuk manipulasi data dasar [C3, A2] (CPMK0802)</w:t>
            </w:r>
          </w:p>
        </w:tc>
        <w:tc>
          <w:tcPr>
            <w:tcW w:w="1701" w:type="dxa"/>
            <w:gridSpan w:val="2"/>
          </w:tcPr>
          <w:p>
            <w:pPr>
              <w:spacing w:before="0" w:after="0" w:line="240" w:lineRule="auto"/>
            </w:pPr>
            <w:r>
              <w:rPr>
                <w:rFonts w:ascii="Calibri" w:hAnsi="Calibri" w:cs="Calibri"/>
                <w:sz w:val="20"/>
                <w:szCs w:val="20"/>
                <w:lang w:val="id-ID"/>
              </w:rPr>
              <w:t xml:space="preserve">6.1 Eksekusi INSERT, UPDATE, DELETE</w:t>
            </w:r>
          </w:p>
          <w:p>
            <w:pPr>
              <w:spacing w:before="0" w:after="0" w:line="240" w:lineRule="auto"/>
            </w:pPr>
            <w:r>
              <w:rPr>
                <w:rFonts w:ascii="Calibri" w:hAnsi="Calibri" w:cs="Calibri"/>
                <w:sz w:val="20"/>
                <w:szCs w:val="20"/>
                <w:lang w:val="id-ID"/>
              </w:rPr>
              <w:t xml:space="preserve">6.2 Menggunakan kueri SELECT dasar</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Keberhasilan manipulasi data</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Lab Work SQL 2</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Hands-on Lab</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Script DML manipulasi data</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SQL Data Manipulation Language (DML)</w:t>
            </w:r>
          </w:p>
          <w:p>
            <w:pPr>
              <w:spacing w:before="0" w:after="0" w:line="240" w:lineRule="auto"/>
            </w:pPr>
            <w:r>
              <w:rPr>
                <w:rFonts w:ascii="Calibri" w:hAnsi="Calibri" w:cs="Calibri"/>
                <w:sz w:val="20"/>
                <w:szCs w:val="20"/>
                <w:lang w:val="id-ID"/>
              </w:rPr>
              <w:t xml:space="preserve">[1] Bab 6</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13–14</w:t>
            </w:r>
          </w:p>
        </w:tc>
        <w:tc>
          <w:tcPr>
            <w:tcW w:w="2807" w:type="dxa"/>
            <w:gridSpan w:val="2"/>
          </w:tcPr>
          <w:p>
            <w:pPr>
              <w:spacing w:before="0" w:after="0" w:line="240" w:lineRule="auto"/>
            </w:pPr>
            <w:r>
              <w:rPr>
                <w:rFonts w:ascii="Calibri" w:hAnsi="Calibri" w:cs="Calibri"/>
                <w:b/>
                <w:bCs/>
                <w:sz w:val="20"/>
                <w:szCs w:val="20"/>
                <w:lang w:val="id-ID"/>
              </w:rPr>
              <w:t xml:space="preserve">Sub-CPMK7:</w:t>
            </w:r>
            <w:r>
              <w:rPr>
                <w:rFonts w:ascii="Calibri" w:hAnsi="Calibri" w:cs="Calibri"/>
                <w:sz w:val="20"/>
                <w:szCs w:val="20"/>
                <w:lang w:val="id-ID"/>
              </w:rPr>
              <w:t xml:space="preserve"> Mahasiswa mampu mengimplementasikan kueri SQL tingkat lanjut (Join, Subquery, Aggregate Function, Group By) [C3, A2] (CPMK0802)</w:t>
            </w:r>
          </w:p>
        </w:tc>
        <w:tc>
          <w:tcPr>
            <w:tcW w:w="1701" w:type="dxa"/>
            <w:gridSpan w:val="2"/>
          </w:tcPr>
          <w:p>
            <w:pPr>
              <w:spacing w:before="0" w:after="0" w:line="240" w:lineRule="auto"/>
            </w:pPr>
            <w:r>
              <w:rPr>
                <w:rFonts w:ascii="Calibri" w:hAnsi="Calibri" w:cs="Calibri"/>
                <w:sz w:val="20"/>
                <w:szCs w:val="20"/>
                <w:lang w:val="id-ID"/>
              </w:rPr>
              <w:t xml:space="preserve">7.1 Menggunakan INNER/LEFT JOIN</w:t>
            </w:r>
          </w:p>
          <w:p>
            <w:pPr>
              <w:spacing w:before="0" w:after="0" w:line="240" w:lineRule="auto"/>
            </w:pPr>
            <w:r>
              <w:rPr>
                <w:rFonts w:ascii="Calibri" w:hAnsi="Calibri" w:cs="Calibri"/>
                <w:sz w:val="20"/>
                <w:szCs w:val="20"/>
                <w:lang w:val="id-ID"/>
              </w:rPr>
              <w:t xml:space="preserve">7.2 Menggunakan kueri Agregasi &amp; Subquery</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hasil kueri kompleks</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SQL</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Live Coding SQL</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Kueri laporan SQL tingkat lanjut</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SQL Tingkat Lanjut (Join &amp; Subquery)</w:t>
            </w:r>
          </w:p>
          <w:p>
            <w:pPr>
              <w:spacing w:before="0" w:after="0" w:line="240" w:lineRule="auto"/>
            </w:pPr>
            <w:r>
              <w:rPr>
                <w:rFonts w:ascii="Calibri" w:hAnsi="Calibri" w:cs="Calibri"/>
                <w:sz w:val="20"/>
                <w:szCs w:val="20"/>
                <w:lang w:val="id-ID"/>
              </w:rPr>
              <w:t xml:space="preserve">[1] Bab 7</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15</w:t>
            </w:r>
          </w:p>
        </w:tc>
        <w:tc>
          <w:tcPr>
            <w:tcW w:w="2807" w:type="dxa"/>
            <w:gridSpan w:val="2"/>
          </w:tcPr>
          <w:p>
            <w:pPr>
              <w:spacing w:before="0" w:after="0" w:line="240" w:lineRule="auto"/>
            </w:pPr>
            <w:r>
              <w:rPr>
                <w:rFonts w:ascii="Calibri" w:hAnsi="Calibri" w:cs="Calibri"/>
                <w:b/>
                <w:bCs/>
                <w:sz w:val="20"/>
                <w:szCs w:val="20"/>
                <w:lang w:val="id-ID"/>
              </w:rPr>
              <w:t xml:space="preserve">Sub-CPMK8:</w:t>
            </w:r>
            <w:r>
              <w:rPr>
                <w:rFonts w:ascii="Calibri" w:hAnsi="Calibri" w:cs="Calibri"/>
                <w:sz w:val="20"/>
                <w:szCs w:val="20"/>
                <w:lang w:val="id-ID"/>
              </w:rPr>
              <w:t xml:space="preserve"> Mahasiswa mampu membangun dan menguji proyek basis data relasional terintegrasi pada RDBMS [C6, A2] (CPMK0802)</w:t>
            </w:r>
          </w:p>
        </w:tc>
        <w:tc>
          <w:tcPr>
            <w:tcW w:w="1701" w:type="dxa"/>
            <w:gridSpan w:val="2"/>
          </w:tcPr>
          <w:p>
            <w:pPr>
              <w:spacing w:before="0" w:after="0" w:line="240" w:lineRule="auto"/>
            </w:pPr>
            <w:r>
              <w:rPr>
                <w:rFonts w:ascii="Calibri" w:hAnsi="Calibri" w:cs="Calibri"/>
                <w:sz w:val="20"/>
                <w:szCs w:val="20"/>
                <w:lang w:val="id-ID"/>
              </w:rPr>
              <w:t xml:space="preserve">8.1 Integrasi rancangan ke RDBMS</w:t>
            </w:r>
          </w:p>
          <w:p>
            <w:pPr>
              <w:spacing w:before="0" w:after="0" w:line="240" w:lineRule="auto"/>
            </w:pPr>
            <w:r>
              <w:rPr>
                <w:rFonts w:ascii="Calibri" w:hAnsi="Calibri" w:cs="Calibri"/>
                <w:sz w:val="20"/>
                <w:szCs w:val="20"/>
                <w:lang w:val="id-ID"/>
              </w:rPr>
              <w:t xml:space="preserve">8.2 Presentasi proyek basis data</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Keberhasilan proyek basis data</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Demo Proyek</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Project Based Learning</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Laporan &amp; Demo Proyek Basis Data</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Proyek Perancangan Basis Data RDBMS</w:t>
            </w:r>
          </w:p>
          <w:p>
            <w:pPr>
              <w:spacing w:before="0" w:after="0" w:line="240" w:lineRule="auto"/>
            </w:pPr>
            <w:r>
              <w:rPr>
                <w:rFonts w:ascii="Calibri" w:hAnsi="Calibri" w:cs="Calibri"/>
                <w:sz w:val="20"/>
                <w:szCs w:val="20"/>
                <w:lang w:val="id-ID"/>
              </w:rPr>
              <w:t xml:space="preserve">[1] Bab 8</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16</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Akhir Semester / Ujian Akhir Semester</w:t>
            </w:r>
            <w:r>
              <w:rPr>
                <w:rFonts w:ascii="Calibri" w:hAnsi="Calibri" w:cs="Calibri"/>
                <w:sz w:val="20"/>
                <w:szCs w:val="20"/>
                <w:lang w:val="id-ID"/>
              </w:rPr>
              <w:t xml:space="preserve"> – Ujian Praktikum SQL &amp; Demo Proyek Sub-CPMK5–8 </w:t>
            </w:r>
            <w:r>
              <w:rPr>
                <w:rFonts w:ascii="Calibri" w:hAnsi="Calibri" w:cs="Calibri"/>
                <w:color w:val="0432FF"/>
                <w:sz w:val="20"/>
                <w:szCs w:val="20"/>
                <w:lang w:val="id-ID"/>
              </w:rPr>
              <w:t xml:space="preserve">[PB: 1×(3×50")]</w:t>
            </w:r>
          </w:p>
        </w:tc>
        <w:tc>
          <w:tcPr>
            <w:tcW w:w="1134" w:type="dxa"/>
          </w:tcPr>
          <w:p>
            <w:pPr>
              <w:spacing w:before="0" w:after="0" w:line="240" w:lineRule="auto"/>
              <w:jc w:val="center"/>
            </w:pPr>
            <w:r>
              <w:rPr>
                <w:rFonts w:ascii="Calibri" w:hAnsi="Calibri" w:cs="Calibri"/>
                <w:b/>
                <w:bCs/>
                <w:sz w:val="20"/>
                <w:szCs w:val="20"/>
                <w:lang w:val="id-ID"/>
              </w:rPr>
              <w:t xml:space="preserve">40</w:t>
            </w:r>
          </w:p>
        </w:tc>
      </w:tr>
      <w:tr>
        <w:tc>
          <w:tcPr>
            <w:tcW w:w="738" w:type="dxa"/>
            <w:shd w:val="clear" w:color="auto" w:fill="E7E6E6"/>
          </w:tcPr>
          <w:p>
            <w:pPr>
              <w:spacing w:before="0" w:after="0" w:line="240" w:lineRule="auto"/>
            </w:pPr>
          </w:p>
        </w:tc>
        <w:tc>
          <w:tcPr>
            <w:tcW w:w="13586" w:type="dxa"/>
            <w:gridSpan w:val="15"/>
            <w:shd w:val="clear" w:color="auto" w:fill="E7E6E6"/>
          </w:tcPr>
          <w:p>
            <w:pPr>
              <w:spacing w:before="0" w:after="0" w:line="240" w:lineRule="auto"/>
              <w:jc w:val="right"/>
            </w:pPr>
            <w:r>
              <w:rPr>
                <w:rFonts w:ascii="Calibri" w:hAnsi="Calibri" w:cs="Calibri"/>
                <w:b/>
                <w:bCs/>
                <w:sz w:val="20"/>
                <w:szCs w:val="20"/>
                <w:lang w:val="id-ID"/>
              </w:rPr>
              <w:t xml:space="preserve">Total bobot penilaian</w:t>
            </w:r>
          </w:p>
        </w:tc>
        <w:tc>
          <w:tcPr>
            <w:tcW w:w="1134" w:type="dxa"/>
          </w:tcPr>
          <w:p>
            <w:pPr>
              <w:spacing w:before="0" w:after="0" w:line="240" w:lineRule="auto"/>
              <w:jc w:val="center"/>
            </w:pPr>
            <w:r>
              <w:rPr>
                <w:rFonts w:ascii="Calibri" w:hAnsi="Calibri" w:cs="Calibri"/>
                <w:b/>
                <w:bCs/>
                <w:sz w:val="20"/>
                <w:szCs w:val="20"/>
                <w:lang w:val="id-ID"/>
              </w:rPr>
              <w:t xml:space="preserve">100</w:t>
            </w:r>
          </w:p>
        </w:tc>
      </w:tr>
    </w:tbl>
    <w:p>
      <w:pPr>
        <w:spacing w:before="0" w:after="0" w:line="240" w:lineRule="auto"/>
      </w:pPr>
    </w:p>
    <w:p>
      <w:pPr>
        <w:sectPr>
          <w:pgSz w:w="16834" w:h="11909" w:orient="landscape"/>
          <w:pgMar w:top="1722" w:right="2268" w:bottom="1271" w:left="1701" w:header="720" w:footer="851" w:gutter="0"/>
          <w:cols w:space="720"/>
          <w:docGrid w:linePitch="360"/>
        </w:sectPr>
      </w:pPr>
    </w:p>
    <w:p>
      <w:pPr>
        <w:spacing w:before="240" w:after="120" w:line="240" w:lineRule="auto"/>
      </w:pPr>
      <w:r>
        <w:rPr>
          <w:rFonts w:ascii="Cambria" w:hAnsi="Cambria" w:cs="Cambria"/>
          <w:b/>
          <w:bCs/>
          <w:sz w:val="32"/>
          <w:szCs w:val="32"/>
          <w:lang w:val="id-ID"/>
        </w:rPr>
        <w:t xml:space="preserve">Penilaian Pembelajaran</w:t>
      </w:r>
    </w:p>
    <w:p>
      <w:pPr>
        <w:spacing w:before="0" w:after="0" w:line="240" w:lineRule="auto"/>
        <w:ind w:left="360" w:hanging="360"/>
      </w:pPr>
      <w:r>
        <w:rPr>
          <w:rFonts w:ascii="Cambria" w:hAnsi="Cambria" w:cs="Cambria"/>
          <w:sz w:val="22"/>
          <w:szCs w:val="22"/>
          <w:lang w:val="id-ID"/>
        </w:rPr>
        <w:t xml:space="preserve">1.	</w:t>
      </w:r>
      <w:r>
        <w:rPr>
          <w:rFonts w:ascii="Cambria" w:hAnsi="Cambria" w:cs="Cambria"/>
          <w:b/>
          <w:bCs/>
          <w:sz w:val="22"/>
          <w:szCs w:val="22"/>
          <w:lang w:val="id-ID"/>
        </w:rPr>
        <w:t xml:space="preserve">Mekanisme dan prosedur penilaian:</w:t>
      </w:r>
    </w:p>
    <w:p>
      <w:pPr>
        <w:spacing w:before="0" w:after="0" w:line="240" w:lineRule="auto"/>
        <w:ind w:left="720" w:hanging="360"/>
      </w:pPr>
      <w:r>
        <w:rPr>
          <w:rFonts w:ascii="Cambria" w:hAnsi="Cambria" w:cs="Cambria"/>
          <w:sz w:val="22"/>
          <w:szCs w:val="22"/>
          <w:lang w:val="id-ID"/>
        </w:rPr>
        <w:t xml:space="preserve">a.	Penilaian praktikum kueri SQL, tugas perancangan ERD/Normalisasi, UTS, dan Proyek RDBMS;</w:t>
      </w:r>
    </w:p>
    <w:p>
      <w:pPr>
        <w:spacing w:before="0" w:after="0" w:line="240" w:lineRule="auto"/>
        <w:ind w:left="720" w:hanging="360"/>
      </w:pPr>
      <w:r>
        <w:rPr>
          <w:rFonts w:ascii="Cambria" w:hAnsi="Cambria" w:cs="Cambria"/>
          <w:sz w:val="22"/>
          <w:szCs w:val="22"/>
          <w:lang w:val="id-ID"/>
        </w:rPr>
        <w:t xml:space="preserve">b.	Komposisi Nilai Akhir: Tugas 30%, UTS 30%, UAS 40%;</w:t>
      </w:r>
    </w:p>
    <w:p>
      <w:pPr>
        <w:spacing w:before="0" w:after="0" w:line="240" w:lineRule="auto"/>
        <w:ind w:left="720" w:hanging="360"/>
      </w:pPr>
      <w:r>
        <w:rPr>
          <w:rFonts w:ascii="Cambria" w:hAnsi="Cambria" w:cs="Cambria"/>
          <w:sz w:val="22"/>
          <w:szCs w:val="22"/>
          <w:lang w:val="id-ID"/>
        </w:rPr>
        <w:t xml:space="preserve">c.	Minimal kehadiran praktikum 80%;</w:t>
      </w:r>
    </w:p>
    <w:p>
      <w:pPr>
        <w:spacing w:before="0" w:after="0" w:line="240" w:lineRule="auto"/>
        <w:ind w:left="720" w:hanging="360"/>
      </w:pPr>
      <w:r>
        <w:rPr>
          <w:rFonts w:ascii="Cambria" w:hAnsi="Cambria" w:cs="Cambria"/>
          <w:sz w:val="22"/>
          <w:szCs w:val="22"/>
          <w:lang w:val="id-ID"/>
        </w:rPr>
        <w:t xml:space="preserve">d.	Nilai diunggah ke SIA UNIROW.</w:t>
      </w:r>
    </w:p>
    <w:p>
      <w:pPr>
        <w:spacing w:before="0" w:after="0" w:line="240" w:lineRule="auto"/>
        <w:ind w:left="360" w:hanging="360"/>
      </w:pPr>
      <w:r>
        <w:rPr>
          <w:rFonts w:ascii="Cambria" w:hAnsi="Cambria" w:cs="Cambria"/>
          <w:sz w:val="22"/>
          <w:szCs w:val="22"/>
          <w:lang w:val="id-ID"/>
        </w:rPr>
        <w:t xml:space="preserve">2.	</w:t>
      </w:r>
      <w:r>
        <w:rPr>
          <w:rFonts w:ascii="Cambria" w:hAnsi="Cambria" w:cs="Cambria"/>
          <w:b/>
          <w:bCs/>
          <w:sz w:val="22"/>
          <w:szCs w:val="22"/>
          <w:lang w:val="id-ID"/>
        </w:rPr>
        <w:t xml:space="preserve">Teknik dan instrumen penilaian:</w:t>
      </w:r>
      <w:r>
        <w:rPr>
          <w:rFonts w:ascii="Cambria" w:hAnsi="Cambria" w:cs="Cambria"/>
          <w:sz w:val="22"/>
          <w:szCs w:val="22"/>
          <w:lang w:val="id-ID"/>
        </w:rPr>
        <w:t xml:space="preserve"> teknik tes (ujian koding SQL, UTS) dan non-tes (ERD, laporan proyek).</w:t>
      </w:r>
    </w:p>
    <w:p>
      <w:pPr>
        <w:spacing w:before="0" w:after="0" w:line="240" w:lineRule="auto"/>
        <w:ind w:left="360" w:hanging="360"/>
      </w:pPr>
      <w:r>
        <w:rPr>
          <w:rFonts w:ascii="Cambria" w:hAnsi="Cambria" w:cs="Cambria"/>
          <w:sz w:val="22"/>
          <w:szCs w:val="22"/>
          <w:lang w:val="id-ID"/>
        </w:rPr>
        <w:t xml:space="preserve">3.	</w:t>
      </w:r>
      <w:r>
        <w:rPr>
          <w:rFonts w:ascii="Cambria" w:hAnsi="Cambria" w:cs="Cambria"/>
          <w:b/>
          <w:bCs/>
          <w:sz w:val="22"/>
          <w:szCs w:val="22"/>
          <w:lang w:val="id-ID"/>
        </w:rPr>
        <w:t xml:space="preserve">Sifat penilaian:</w:t>
      </w:r>
      <w:r>
        <w:rPr>
          <w:rFonts w:ascii="Cambria" w:hAnsi="Cambria" w:cs="Cambria"/>
          <w:sz w:val="22"/>
          <w:szCs w:val="22"/>
          <w:lang w:val="id-ID"/>
        </w:rPr>
        <w:t xml:space="preserve"> edukatif, otentik, objektif, dan transparan.</w:t>
      </w:r>
    </w:p>
    <w:p>
      <w:pPr>
        <w:spacing w:before="0" w:after="0" w:line="240" w:lineRule="auto"/>
      </w:pPr>
    </w:p>
    <w:p>
      <w:pPr>
        <w:spacing w:before="0" w:after="0" w:line="240" w:lineRule="auto"/>
      </w:pPr>
      <w:r>
        <w:rPr>
          <w:rFonts w:ascii="Cambria" w:hAnsi="Cambria" w:cs="Cambria"/>
          <w:b/>
          <w:bCs/>
          <w:sz w:val="22"/>
          <w:szCs w:val="22"/>
          <w:lang w:val="id-ID"/>
        </w:rPr>
        <w:t xml:space="preserve">Tabel P1. Rencana asesmen dan bobot penilaian per Sub-CPMK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900"/>
        <w:gridCol w:w="960"/>
        <w:gridCol w:w="960"/>
        <w:gridCol w:w="960"/>
        <w:gridCol w:w="1140"/>
        <w:gridCol w:w="960"/>
        <w:gridCol w:w="960"/>
        <w:gridCol w:w="9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Harian</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Tugas-1</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Tugas-2</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Tugas-3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UTS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UAS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Total</w:t>
            </w:r>
          </w:p>
        </w:tc>
      </w:tr>
      <w:tr>
        <w:tc>
          <w:tcPr>
            <w:tcW w:w="156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CPL05</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CPL05</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CPL05</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CPL05</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CPL08</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CPL08</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CPL08</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CPL08</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shd w:val="clear" w:color="auto" w:fill="D9D9D9"/>
          </w:tcPr>
          <w:p>
            <w:pPr>
              <w:spacing w:before="0" w:after="0" w:line="240" w:lineRule="auto"/>
            </w:pPr>
            <w:r>
              <w:rPr>
                <w:rFonts w:ascii="Calibri" w:hAnsi="Calibri" w:cs="Calibri"/>
                <w:b/>
                <w:bCs/>
                <w:sz w:val="18"/>
                <w:szCs w:val="18"/>
                <w:lang w:val="id-ID"/>
              </w:rPr>
              <w:t xml:space="preserve">Total</w:t>
            </w:r>
          </w:p>
        </w:tc>
        <w:tc>
          <w:tcPr>
            <w:tcW w:w="900" w:type="dxa"/>
            <w:shd w:val="clear" w:color="auto" w:fill="D9D9D9"/>
          </w:tcPr>
          <w:p>
            <w:pPr>
              <w:spacing w:before="0" w:after="0" w:line="240" w:lineRule="auto"/>
              <w:jc w:val="center"/>
            </w:pP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15</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6</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6</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13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30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40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100</w:t>
            </w:r>
          </w:p>
        </w:tc>
      </w:tr>
    </w:tbl>
    <w:p>
      <w:pPr>
        <w:spacing w:before="0" w:after="0" w:line="240" w:lineRule="auto"/>
      </w:pPr>
    </w:p>
    <w:p>
      <w:pPr>
        <w:spacing w:before="0" w:after="0" w:line="240" w:lineRule="auto"/>
      </w:pPr>
      <w:r>
        <w:rPr>
          <w:rFonts w:ascii="Cambria" w:hAnsi="Cambria" w:cs="Cambria"/>
          <w:i/>
          <w:sz w:val="22"/>
          <w:szCs w:val="22"/>
          <w:lang w:val="id-ID"/>
        </w:rPr>
        <w:t xml:space="preserve">Bobot CPL05: 50%, CPL08: 50%.</w:t>
      </w:r>
    </w:p>
    <w:p>
      <w:r>
        <w:br w:type="page"/>
      </w:r>
    </w:p>
    <w:p>
      <w:pPr>
        <w:spacing w:before="240" w:after="120" w:line="240" w:lineRule="auto"/>
      </w:pPr>
      <w:r>
        <w:rPr>
          <w:rFonts w:ascii="Cambria" w:hAnsi="Cambria" w:cs="Cambria"/>
          <w:b/>
          <w:bCs/>
          <w:sz w:val="32"/>
          <w:szCs w:val="32"/>
          <w:lang w:val="id-ID"/>
        </w:rPr>
        <w:t xml:space="preserve">Rancangan Tugas Mahasiswa</w:t>
      </w:r>
    </w:p>
    <w:p>
      <w:pPr>
        <w:spacing w:before="0" w:after="0" w:line="240" w:lineRule="auto"/>
      </w:pPr>
      <w:r>
        <w:rPr>
          <w:rFonts w:ascii="Cambria" w:hAnsi="Cambria" w:cs="Cambria"/>
          <w:sz w:val="22"/>
          <w:szCs w:val="22"/>
          <w:lang w:val="id-ID"/>
        </w:rPr>
        <w:t xml:space="preserve">Tugas mahasiswa meliputi perancangan ERD &amp; Normalisasi serta Proyek Implementasi Basis Data RDBMS.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1500"/>
        <w:gridCol w:w="3340"/>
        <w:gridCol w:w="2320"/>
        <w:gridCol w:w="7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Tugas</w:t>
            </w:r>
          </w:p>
        </w:tc>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 Jenis, Waktu</w:t>
            </w:r>
          </w:p>
        </w:tc>
        <w:tc>
          <w:tcPr>
            <w:tcW w:w="3340" w:type="dxa"/>
            <w:shd w:val="clear" w:color="auto" w:fill="D9D9D9"/>
          </w:tcPr>
          <w:p>
            <w:pPr>
              <w:spacing w:before="0" w:after="0" w:line="240" w:lineRule="auto"/>
              <w:jc w:val="center"/>
            </w:pPr>
            <w:r>
              <w:rPr>
                <w:rFonts w:ascii="Calibri" w:hAnsi="Calibri" w:cs="Calibri"/>
                <w:b/>
                <w:bCs/>
                <w:sz w:val="18"/>
                <w:szCs w:val="18"/>
                <w:lang w:val="id-ID"/>
              </w:rPr>
              <w:t xml:space="preserve">Deskripsi Pengerjaan dan Luaran</w:t>
            </w:r>
          </w:p>
        </w:tc>
        <w:tc>
          <w:tcPr>
            <w:tcW w:w="2320" w:type="dxa"/>
            <w:shd w:val="clear" w:color="auto" w:fill="D9D9D9"/>
          </w:tcPr>
          <w:p>
            <w:pPr>
              <w:spacing w:before="0" w:after="0" w:line="240" w:lineRule="auto"/>
              <w:jc w:val="center"/>
            </w:pPr>
            <w:r>
              <w:rPr>
                <w:rFonts w:ascii="Calibri" w:hAnsi="Calibri" w:cs="Calibri"/>
                <w:b/>
                <w:bCs/>
                <w:sz w:val="18"/>
                <w:szCs w:val="18"/>
                <w:lang w:val="id-ID"/>
              </w:rPr>
              <w:t xml:space="preserve">Indikator Penilaian</w:t>
            </w:r>
          </w:p>
        </w:tc>
        <w:tc>
          <w:tcPr>
            <w:tcW w:w="700" w:type="dxa"/>
            <w:shd w:val="clear" w:color="auto" w:fill="D9D9D9"/>
          </w:tcPr>
          <w:p>
            <w:pPr>
              <w:spacing w:before="0" w:after="0" w:line="240" w:lineRule="auto"/>
              <w:jc w:val="center"/>
            </w:pPr>
            <w:r>
              <w:rPr>
                <w:rFonts w:ascii="Calibri" w:hAnsi="Calibri" w:cs="Calibri"/>
                <w:b/>
                <w:bCs/>
                <w:sz w:val="18"/>
                <w:szCs w:val="18"/>
                <w:lang w:val="id-ID"/>
              </w:rPr>
              <w:t xml:space="preserve">Bobot</w:t>
            </w:r>
          </w:p>
        </w:tc>
      </w:tr>
      <w:tr>
        <w:tc>
          <w:tcPr>
            <w:tcW w:w="1500" w:type="dxa"/>
          </w:tcPr>
          <w:p>
            <w:pPr>
              <w:spacing w:before="0" w:after="0" w:line="240" w:lineRule="auto"/>
            </w:pPr>
            <w:r>
              <w:rPr>
                <w:rFonts w:ascii="Calibri" w:hAnsi="Calibri" w:cs="Calibri"/>
                <w:b/>
                <w:bCs/>
                <w:sz w:val="18"/>
                <w:szCs w:val="18"/>
                <w:lang w:val="id-ID"/>
              </w:rPr>
              <w:t xml:space="preserve">Tugas-1</w:t>
            </w:r>
            <w:r>
              <w:rPr>
                <w:rFonts w:ascii="Calibri" w:hAnsi="Calibri" w:cs="Calibri"/>
                <w:sz w:val="18"/>
                <w:szCs w:val="18"/>
                <w:lang w:val="id-ID"/>
              </w:rPr>
              <w:t xml:space="preserve">: Desain ERD</w:t>
            </w:r>
          </w:p>
        </w:tc>
        <w:tc>
          <w:tcPr>
            <w:tcW w:w="1500" w:type="dxa"/>
          </w:tcPr>
          <w:p>
            <w:pPr>
              <w:spacing w:before="0" w:after="0" w:line="240" w:lineRule="auto"/>
            </w:pPr>
            <w:r>
              <w:rPr>
                <w:rFonts w:ascii="Calibri" w:hAnsi="Calibri" w:cs="Calibri"/>
                <w:sz w:val="18"/>
                <w:szCs w:val="18"/>
                <w:lang w:val="id-ID"/>
              </w:rPr>
              <w:t xml:space="preserve">Sub-CPMK1, 2</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Mg 1–4</w:t>
            </w:r>
          </w:p>
        </w:tc>
        <w:tc>
          <w:tcPr>
            <w:tcW w:w="3340" w:type="dxa"/>
          </w:tcPr>
          <w:p>
            <w:pPr>
              <w:spacing w:before="0" w:after="0" w:line="240" w:lineRule="auto"/>
            </w:pPr>
            <w:r>
              <w:rPr>
                <w:rFonts w:ascii="Calibri" w:hAnsi="Calibri" w:cs="Calibri"/>
                <w:sz w:val="18"/>
                <w:szCs w:val="18"/>
                <w:lang w:val="id-ID"/>
              </w:rPr>
              <w:t xml:space="preserve">Perancangan diagram ERD untuk sistem informasi perpustakaan.</w:t>
            </w:r>
          </w:p>
          <w:p>
            <w:pPr>
              <w:spacing w:before="0" w:after="0" w:line="240" w:lineRule="auto"/>
            </w:pPr>
            <w:r>
              <w:rPr>
                <w:rFonts w:ascii="Calibri" w:hAnsi="Calibri" w:cs="Calibri"/>
                <w:sz w:val="18"/>
                <w:szCs w:val="18"/>
                <w:lang w:val="id-ID"/>
              </w:rPr>
              <w:t xml:space="preserve">Luaran: Diagram ERD &amp; Kamus data.</w:t>
            </w:r>
          </w:p>
        </w:tc>
        <w:tc>
          <w:tcPr>
            <w:tcW w:w="2320" w:type="dxa"/>
          </w:tcPr>
          <w:p>
            <w:pPr>
              <w:spacing w:before="0" w:after="0" w:line="240" w:lineRule="auto"/>
              <w:ind w:left="284" w:hanging="284"/>
            </w:pPr>
            <w:r>
              <w:rPr>
                <w:rFonts w:ascii="Calibri" w:hAnsi="Calibri" w:cs="Calibri"/>
                <w:sz w:val="18"/>
                <w:szCs w:val="18"/>
                <w:lang w:val="id-ID"/>
              </w:rPr>
              <w:t xml:space="preserve">1. Ketepatan entitas: 50%</w:t>
            </w:r>
          </w:p>
          <w:p>
            <w:pPr>
              <w:spacing w:before="0" w:after="0" w:line="240" w:lineRule="auto"/>
              <w:ind w:left="284" w:hanging="284"/>
            </w:pPr>
            <w:r>
              <w:rPr>
                <w:rFonts w:ascii="Calibri" w:hAnsi="Calibri" w:cs="Calibri"/>
                <w:sz w:val="18"/>
                <w:szCs w:val="18"/>
                <w:lang w:val="id-ID"/>
              </w:rPr>
              <w:t xml:space="preserve">2. Kardinalitas: 50%</w:t>
            </w:r>
          </w:p>
        </w:tc>
        <w:tc>
          <w:tcPr>
            <w:tcW w:w="700" w:type="dxa"/>
          </w:tcPr>
          <w:p>
            <w:pPr>
              <w:spacing w:before="0" w:after="0" w:line="240" w:lineRule="auto"/>
              <w:jc w:val="center"/>
            </w:pPr>
            <w:r>
              <w:rPr>
                <w:rFonts w:ascii="Calibri" w:hAnsi="Calibri" w:cs="Calibri"/>
                <w:sz w:val="18"/>
                <w:szCs w:val="18"/>
                <w:lang w:val="id-ID"/>
              </w:rPr>
              <w:t xml:space="preserve">6%</w:t>
            </w:r>
          </w:p>
        </w:tc>
      </w:tr>
      <w:tr>
        <w:tc>
          <w:tcPr>
            <w:tcW w:w="1500" w:type="dxa"/>
          </w:tcPr>
          <w:p>
            <w:pPr>
              <w:spacing w:before="0" w:after="0" w:line="240" w:lineRule="auto"/>
            </w:pPr>
            <w:r>
              <w:rPr>
                <w:rFonts w:ascii="Calibri" w:hAnsi="Calibri" w:cs="Calibri"/>
                <w:b/>
                <w:bCs/>
                <w:sz w:val="18"/>
                <w:szCs w:val="18"/>
                <w:lang w:val="id-ID"/>
              </w:rPr>
              <w:t xml:space="preserve">Tugas-2</w:t>
            </w:r>
            <w:r>
              <w:rPr>
                <w:rFonts w:ascii="Calibri" w:hAnsi="Calibri" w:cs="Calibri"/>
                <w:sz w:val="18"/>
                <w:szCs w:val="18"/>
                <w:lang w:val="id-ID"/>
              </w:rPr>
              <w:t xml:space="preserve">: Normalisasi Data</w:t>
            </w:r>
          </w:p>
        </w:tc>
        <w:tc>
          <w:tcPr>
            <w:tcW w:w="1500" w:type="dxa"/>
          </w:tcPr>
          <w:p>
            <w:pPr>
              <w:spacing w:before="0" w:after="0" w:line="240" w:lineRule="auto"/>
            </w:pPr>
            <w:r>
              <w:rPr>
                <w:rFonts w:ascii="Calibri" w:hAnsi="Calibri" w:cs="Calibri"/>
                <w:sz w:val="18"/>
                <w:szCs w:val="18"/>
                <w:lang w:val="id-ID"/>
              </w:rPr>
              <w:t xml:space="preserve">Sub-CPMK3, 4</w:t>
            </w:r>
          </w:p>
          <w:p>
            <w:pPr>
              <w:spacing w:before="0" w:after="0" w:line="240" w:lineRule="auto"/>
            </w:pPr>
            <w:r>
              <w:rPr>
                <w:rFonts w:ascii="Calibri" w:hAnsi="Calibri" w:cs="Calibri"/>
                <w:sz w:val="18"/>
                <w:szCs w:val="18"/>
                <w:lang w:val="id-ID"/>
              </w:rPr>
              <w:t xml:space="preserve">Kelompok</w:t>
            </w:r>
          </w:p>
          <w:p>
            <w:pPr>
              <w:spacing w:before="0" w:after="0" w:line="240" w:lineRule="auto"/>
            </w:pPr>
            <w:r>
              <w:rPr>
                <w:rFonts w:ascii="Calibri" w:hAnsi="Calibri" w:cs="Calibri"/>
                <w:sz w:val="18"/>
                <w:szCs w:val="18"/>
                <w:lang w:val="id-ID"/>
              </w:rPr>
              <w:t xml:space="preserve">Mg 5–7</w:t>
            </w:r>
          </w:p>
        </w:tc>
        <w:tc>
          <w:tcPr>
            <w:tcW w:w="3340" w:type="dxa"/>
          </w:tcPr>
          <w:p>
            <w:pPr>
              <w:spacing w:before="0" w:after="0" w:line="240" w:lineRule="auto"/>
            </w:pPr>
            <w:r>
              <w:rPr>
                <w:rFonts w:ascii="Calibri" w:hAnsi="Calibri" w:cs="Calibri"/>
                <w:sz w:val="18"/>
                <w:szCs w:val="18"/>
                <w:lang w:val="id-ID"/>
              </w:rPr>
              <w:t xml:space="preserve">Normalisasi dokumen faktur hingga bentuk 3NF.</w:t>
            </w:r>
          </w:p>
          <w:p>
            <w:pPr>
              <w:spacing w:before="0" w:after="0" w:line="240" w:lineRule="auto"/>
            </w:pPr>
            <w:r>
              <w:rPr>
                <w:rFonts w:ascii="Calibri" w:hAnsi="Calibri" w:cs="Calibri"/>
                <w:sz w:val="18"/>
                <w:szCs w:val="18"/>
                <w:lang w:val="id-ID"/>
              </w:rPr>
              <w:t xml:space="preserve">Luaran: Laporan proses normalisasi.</w:t>
            </w:r>
          </w:p>
        </w:tc>
        <w:tc>
          <w:tcPr>
            <w:tcW w:w="2320" w:type="dxa"/>
          </w:tcPr>
          <w:p>
            <w:pPr>
              <w:spacing w:before="0" w:after="0" w:line="240" w:lineRule="auto"/>
              <w:ind w:left="284" w:hanging="284"/>
            </w:pPr>
            <w:r>
              <w:rPr>
                <w:rFonts w:ascii="Calibri" w:hAnsi="Calibri" w:cs="Calibri"/>
                <w:sz w:val="18"/>
                <w:szCs w:val="18"/>
                <w:lang w:val="id-ID"/>
              </w:rPr>
              <w:t xml:space="preserve">1. Langkah normalisasi: 60%</w:t>
            </w:r>
          </w:p>
          <w:p>
            <w:pPr>
              <w:spacing w:before="0" w:after="0" w:line="240" w:lineRule="auto"/>
              <w:ind w:left="284" w:hanging="284"/>
            </w:pPr>
            <w:r>
              <w:rPr>
                <w:rFonts w:ascii="Calibri" w:hAnsi="Calibri" w:cs="Calibri"/>
                <w:sz w:val="18"/>
                <w:szCs w:val="18"/>
                <w:lang w:val="id-ID"/>
              </w:rPr>
              <w:t xml:space="preserve">2. Kebenaran skema: 40%</w:t>
            </w:r>
          </w:p>
        </w:tc>
        <w:tc>
          <w:tcPr>
            <w:tcW w:w="700" w:type="dxa"/>
          </w:tcPr>
          <w:p>
            <w:pPr>
              <w:spacing w:before="0" w:after="0" w:line="240" w:lineRule="auto"/>
              <w:jc w:val="center"/>
            </w:pPr>
            <w:r>
              <w:rPr>
                <w:rFonts w:ascii="Calibri" w:hAnsi="Calibri" w:cs="Calibri"/>
                <w:sz w:val="18"/>
                <w:szCs w:val="18"/>
                <w:lang w:val="id-ID"/>
              </w:rPr>
              <w:t xml:space="preserve">6%</w:t>
            </w:r>
          </w:p>
        </w:tc>
      </w:tr>
      <w:tr>
        <w:tc>
          <w:tcPr>
            <w:tcW w:w="1500" w:type="dxa"/>
          </w:tcPr>
          <w:p>
            <w:pPr>
              <w:spacing w:before="0" w:after="0" w:line="240" w:lineRule="auto"/>
            </w:pPr>
            <w:r>
              <w:rPr>
                <w:rFonts w:ascii="Calibri" w:hAnsi="Calibri" w:cs="Calibri"/>
                <w:b/>
                <w:bCs/>
                <w:sz w:val="18"/>
                <w:szCs w:val="18"/>
                <w:lang w:val="id-ID"/>
              </w:rPr>
              <w:t xml:space="preserve">Tugas-3</w:t>
            </w:r>
            <w:r>
              <w:rPr>
                <w:rFonts w:ascii="Calibri" w:hAnsi="Calibri" w:cs="Calibri"/>
                <w:sz w:val="18"/>
                <w:szCs w:val="18"/>
                <w:lang w:val="id-ID"/>
              </w:rPr>
              <w:t xml:space="preserve">: Proyek SQL &amp; RDBMS</w:t>
            </w:r>
          </w:p>
        </w:tc>
        <w:tc>
          <w:tcPr>
            <w:tcW w:w="1500" w:type="dxa"/>
          </w:tcPr>
          <w:p>
            <w:pPr>
              <w:spacing w:before="0" w:after="0" w:line="240" w:lineRule="auto"/>
            </w:pPr>
            <w:r>
              <w:rPr>
                <w:rFonts w:ascii="Calibri" w:hAnsi="Calibri" w:cs="Calibri"/>
                <w:sz w:val="18"/>
                <w:szCs w:val="18"/>
                <w:lang w:val="id-ID"/>
              </w:rPr>
              <w:t xml:space="preserve">Sub-CPMK5–8</w:t>
            </w:r>
          </w:p>
          <w:p>
            <w:pPr>
              <w:spacing w:before="0" w:after="0" w:line="240" w:lineRule="auto"/>
            </w:pPr>
            <w:r>
              <w:rPr>
                <w:rFonts w:ascii="Calibri" w:hAnsi="Calibri" w:cs="Calibri"/>
                <w:sz w:val="18"/>
                <w:szCs w:val="18"/>
                <w:lang w:val="id-ID"/>
              </w:rPr>
              <w:t xml:space="preserve">Kelompok</w:t>
            </w:r>
          </w:p>
          <w:p>
            <w:pPr>
              <w:spacing w:before="0" w:after="0" w:line="240" w:lineRule="auto"/>
            </w:pPr>
            <w:r>
              <w:rPr>
                <w:rFonts w:ascii="Calibri" w:hAnsi="Calibri" w:cs="Calibri"/>
                <w:sz w:val="18"/>
                <w:szCs w:val="18"/>
                <w:lang w:val="id-ID"/>
              </w:rPr>
              <w:t xml:space="preserve">Mg 9–15</w:t>
            </w:r>
          </w:p>
        </w:tc>
        <w:tc>
          <w:tcPr>
            <w:tcW w:w="3340" w:type="dxa"/>
          </w:tcPr>
          <w:p>
            <w:pPr>
              <w:spacing w:before="0" w:after="0" w:line="240" w:lineRule="auto"/>
            </w:pPr>
            <w:r>
              <w:rPr>
                <w:rFonts w:ascii="Calibri" w:hAnsi="Calibri" w:cs="Calibri"/>
                <w:sz w:val="18"/>
                <w:szCs w:val="18"/>
                <w:lang w:val="id-ID"/>
              </w:rPr>
              <w:t xml:space="preserve">Implementasi skema &amp; kueri SQL pada MySQL/MariaDB.</w:t>
            </w:r>
          </w:p>
          <w:p>
            <w:pPr>
              <w:spacing w:before="0" w:after="0" w:line="240" w:lineRule="auto"/>
            </w:pPr>
            <w:r>
              <w:rPr>
                <w:rFonts w:ascii="Calibri" w:hAnsi="Calibri" w:cs="Calibri"/>
                <w:sz w:val="18"/>
                <w:szCs w:val="18"/>
                <w:lang w:val="id-ID"/>
              </w:rPr>
              <w:t xml:space="preserve">Luaran: Script SQL .sql &amp; Laporan Proyek.</w:t>
            </w:r>
          </w:p>
        </w:tc>
        <w:tc>
          <w:tcPr>
            <w:tcW w:w="2320" w:type="dxa"/>
          </w:tcPr>
          <w:p>
            <w:pPr>
              <w:spacing w:before="0" w:after="0" w:line="240" w:lineRule="auto"/>
              <w:ind w:left="284" w:hanging="284"/>
            </w:pPr>
            <w:r>
              <w:rPr>
                <w:rFonts w:ascii="Calibri" w:hAnsi="Calibri" w:cs="Calibri"/>
                <w:sz w:val="18"/>
                <w:szCs w:val="18"/>
                <w:lang w:val="id-ID"/>
              </w:rPr>
              <w:t xml:space="preserve">1. Kualitas script SQL: 50%</w:t>
            </w:r>
          </w:p>
          <w:p>
            <w:pPr>
              <w:spacing w:before="0" w:after="0" w:line="240" w:lineRule="auto"/>
              <w:ind w:left="284" w:hanging="284"/>
            </w:pPr>
            <w:r>
              <w:rPr>
                <w:rFonts w:ascii="Calibri" w:hAnsi="Calibri" w:cs="Calibri"/>
                <w:sz w:val="18"/>
                <w:szCs w:val="18"/>
                <w:lang w:val="id-ID"/>
              </w:rPr>
              <w:t xml:space="preserve">2. Kueri Join/Subquery: 50%</w:t>
            </w:r>
          </w:p>
        </w:tc>
        <w:tc>
          <w:tcPr>
            <w:tcW w:w="700" w:type="dxa"/>
          </w:tcPr>
          <w:p>
            <w:pPr>
              <w:spacing w:before="0" w:after="0" w:line="240" w:lineRule="auto"/>
              <w:jc w:val="center"/>
            </w:pPr>
            <w:r>
              <w:rPr>
                <w:rFonts w:ascii="Calibri" w:hAnsi="Calibri" w:cs="Calibri"/>
                <w:sz w:val="18"/>
                <w:szCs w:val="18"/>
                <w:lang w:val="id-ID"/>
              </w:rPr>
              <w:t xml:space="preserve">13%</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Rubrik</w:t>
      </w:r>
    </w:p>
    <w:p>
      <w:pPr>
        <w:spacing w:before="0" w:after="0" w:line="240" w:lineRule="auto"/>
        <w:jc w:val="both"/>
      </w:pPr>
      <w:r>
        <w:rPr>
          <w:rFonts w:ascii="Cambria" w:hAnsi="Cambria" w:cs="Cambria"/>
          <w:sz w:val="22"/>
          <w:szCs w:val="22"/>
          <w:lang w:val="id-ID"/>
        </w:rPr>
        <w:t xml:space="preserve">Rubrik penilaian kueri SQL dan perancangan basis data skala 1–5.</w:t>
      </w:r>
    </w:p>
    <w:p>
      <w:pPr>
        <w:spacing w:before="0" w:after="0" w:line="240" w:lineRule="auto"/>
      </w:pPr>
    </w:p>
    <w:p>
      <w:pPr>
        <w:spacing w:before="0" w:after="0" w:line="240" w:lineRule="auto"/>
      </w:pPr>
      <w:r>
        <w:rPr>
          <w:rFonts w:ascii="Cambria" w:hAnsi="Cambria" w:cs="Cambria"/>
          <w:b/>
          <w:bCs/>
          <w:sz w:val="22"/>
          <w:szCs w:val="22"/>
          <w:lang w:val="id-ID"/>
        </w:rPr>
        <w:t xml:space="preserve">Tabel R1. Rubrik penilaian Tugas-3: Proyek SQL &amp; RDBMS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Kebenaran Script DDL &amp; DML</w:t>
            </w:r>
            <w:r>
              <w:rPr>
                <w:rFonts w:ascii="Calibri" w:hAnsi="Calibri" w:cs="Calibri"/>
                <w:sz w:val="18"/>
                <w:szCs w:val="18"/>
                <w:lang w:val="id-ID"/>
              </w:rPr>
              <w:t xml:space="preserve"> (50%)</w:t>
            </w:r>
          </w:p>
        </w:tc>
        <w:tc>
          <w:tcPr>
            <w:tcW w:w="1560" w:type="dxa"/>
          </w:tcPr>
          <w:p>
            <w:pPr>
              <w:spacing w:before="0" w:after="0" w:line="240" w:lineRule="auto"/>
            </w:pPr>
            <w:r>
              <w:rPr>
                <w:rFonts w:ascii="Calibri" w:hAnsi="Calibri" w:cs="Calibri"/>
                <w:sz w:val="18"/>
                <w:szCs w:val="18"/>
                <w:lang w:val="id-ID"/>
              </w:rPr>
              <w:t xml:space="preserve">Script berjalan 100% tanpa error</w:t>
            </w:r>
          </w:p>
        </w:tc>
        <w:tc>
          <w:tcPr>
            <w:tcW w:w="1560" w:type="dxa"/>
          </w:tcPr>
          <w:p>
            <w:pPr>
              <w:spacing w:before="0" w:after="0" w:line="240" w:lineRule="auto"/>
            </w:pPr>
            <w:r>
              <w:rPr>
                <w:rFonts w:ascii="Calibri" w:hAnsi="Calibri" w:cs="Calibri"/>
                <w:sz w:val="18"/>
                <w:szCs w:val="18"/>
                <w:lang w:val="id-ID"/>
              </w:rPr>
              <w:t xml:space="preserve">Bebas error, minor bug</w:t>
            </w:r>
          </w:p>
        </w:tc>
        <w:tc>
          <w:tcPr>
            <w:tcW w:w="1560" w:type="dxa"/>
          </w:tcPr>
          <w:p>
            <w:pPr>
              <w:spacing w:before="0" w:after="0" w:line="240" w:lineRule="auto"/>
            </w:pPr>
            <w:r>
              <w:rPr>
                <w:rFonts w:ascii="Calibri" w:hAnsi="Calibri" w:cs="Calibri"/>
                <w:sz w:val="18"/>
                <w:szCs w:val="18"/>
                <w:lang w:val="id-ID"/>
              </w:rPr>
              <w:t xml:space="preserve">Dapat jalan dengan minor error</w:t>
            </w:r>
          </w:p>
        </w:tc>
        <w:tc>
          <w:tcPr>
            <w:tcW w:w="1560" w:type="dxa"/>
          </w:tcPr>
          <w:p>
            <w:pPr>
              <w:spacing w:before="0" w:after="0" w:line="240" w:lineRule="auto"/>
            </w:pPr>
            <w:r>
              <w:rPr>
                <w:rFonts w:ascii="Calibri" w:hAnsi="Calibri" w:cs="Calibri"/>
                <w:sz w:val="18"/>
                <w:szCs w:val="18"/>
                <w:lang w:val="id-ID"/>
              </w:rPr>
              <w:t xml:space="preserve">Banyak error SQL</w:t>
            </w:r>
          </w:p>
        </w:tc>
        <w:tc>
          <w:tcPr>
            <w:tcW w:w="1560" w:type="dxa"/>
          </w:tcPr>
          <w:p>
            <w:pPr>
              <w:spacing w:before="0" w:after="0" w:line="240" w:lineRule="auto"/>
            </w:pPr>
            <w:r>
              <w:rPr>
                <w:rFonts w:ascii="Calibri" w:hAnsi="Calibri" w:cs="Calibri"/>
                <w:sz w:val="18"/>
                <w:szCs w:val="18"/>
                <w:lang w:val="id-ID"/>
              </w:rPr>
              <w:t xml:space="preserve">Gagal eksekusi</w:t>
            </w:r>
          </w:p>
        </w:tc>
      </w:tr>
      <w:tr>
        <w:tc>
          <w:tcPr>
            <w:tcW w:w="1560" w:type="dxa"/>
          </w:tcPr>
          <w:p>
            <w:pPr>
              <w:spacing w:before="0" w:after="0" w:line="240" w:lineRule="auto"/>
            </w:pPr>
            <w:r>
              <w:rPr>
                <w:rFonts w:ascii="Calibri" w:hAnsi="Calibri" w:cs="Calibri"/>
                <w:b/>
                <w:bCs/>
                <w:sz w:val="18"/>
                <w:szCs w:val="18"/>
                <w:lang w:val="id-ID"/>
              </w:rPr>
              <w:t xml:space="preserve">Ketepatan Kueri Join &amp; Subquery</w:t>
            </w:r>
            <w:r>
              <w:rPr>
                <w:rFonts w:ascii="Calibri" w:hAnsi="Calibri" w:cs="Calibri"/>
                <w:sz w:val="18"/>
                <w:szCs w:val="18"/>
                <w:lang w:val="id-ID"/>
              </w:rPr>
              <w:t xml:space="preserve"> (50%)</w:t>
            </w:r>
          </w:p>
        </w:tc>
        <w:tc>
          <w:tcPr>
            <w:tcW w:w="1560" w:type="dxa"/>
          </w:tcPr>
          <w:p>
            <w:pPr>
              <w:spacing w:before="0" w:after="0" w:line="240" w:lineRule="auto"/>
            </w:pPr>
            <w:r>
              <w:rPr>
                <w:rFonts w:ascii="Calibri" w:hAnsi="Calibri" w:cs="Calibri"/>
                <w:sz w:val="18"/>
                <w:szCs w:val="18"/>
                <w:lang w:val="id-ID"/>
              </w:rPr>
              <w:t xml:space="preserve">Hasil kueri 100% akurat sesuai kasus</w:t>
            </w:r>
          </w:p>
        </w:tc>
        <w:tc>
          <w:tcPr>
            <w:tcW w:w="1560" w:type="dxa"/>
          </w:tcPr>
          <w:p>
            <w:pPr>
              <w:spacing w:before="0" w:after="0" w:line="240" w:lineRule="auto"/>
            </w:pPr>
            <w:r>
              <w:rPr>
                <w:rFonts w:ascii="Calibri" w:hAnsi="Calibri" w:cs="Calibri"/>
                <w:sz w:val="18"/>
                <w:szCs w:val="18"/>
                <w:lang w:val="id-ID"/>
              </w:rPr>
              <w:t xml:space="preserve">Akurat</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akurat</w:t>
            </w:r>
          </w:p>
        </w:tc>
        <w:tc>
          <w:tcPr>
            <w:tcW w:w="1560" w:type="dxa"/>
          </w:tcPr>
          <w:p>
            <w:pPr>
              <w:spacing w:before="0" w:after="0" w:line="240" w:lineRule="auto"/>
            </w:pPr>
            <w:r>
              <w:rPr>
                <w:rFonts w:ascii="Calibri" w:hAnsi="Calibri" w:cs="Calibri"/>
                <w:sz w:val="18"/>
                <w:szCs w:val="18"/>
                <w:lang w:val="id-ID"/>
              </w:rPr>
              <w:t xml:space="preserve">Salah kueri</w:t>
            </w:r>
          </w:p>
        </w:tc>
      </w:tr>
    </w:tbl>
    <w:p>
      <w:pPr>
        <w:spacing w:before="0" w:after="0" w:line="240" w:lineRule="auto"/>
      </w:pPr>
    </w:p>
    <w:p>
      <w:r>
        <w:br w:type="page"/>
      </w:r>
    </w:p>
    <w:p>
      <w:pPr>
        <w:spacing w:before="0" w:after="0" w:line="240" w:lineRule="auto"/>
      </w:pPr>
      <w:r>
        <w:rPr>
          <w:rFonts w:ascii="Cambria" w:hAnsi="Cambria" w:cs="Cambria"/>
          <w:b/>
          <w:bCs/>
          <w:sz w:val="22"/>
          <w:szCs w:val="22"/>
          <w:lang w:val="id-ID"/>
        </w:rPr>
        <w:t xml:space="preserve">Contoh lembar soal Ujian Tengah Semester (UTS)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0"/>
        <w:gridCol w:w="7560"/>
        <w:gridCol w:w="1100"/>
      </w:tblGrid>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UNIVERSITAS PGRI RONGGOLAWE – FAKULTAS TEKNIK – PROGRAM STUDI TEKNIK INFORMATIKA</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LEMBAR SOAL UJIAN TENGAH SEMESTER GENAP TAHUN AKADEMIK 2026/2027</w:t>
            </w:r>
          </w:p>
        </w:tc>
      </w:tr>
      <w:tr>
        <w:tc>
          <w:tcPr>
            <w:tcW w:w="9360" w:type="dxa"/>
            <w:gridSpan w:val="3"/>
          </w:tcPr>
          <w:p>
            <w:pPr>
              <w:spacing w:before="0" w:after="0" w:line="240" w:lineRule="auto"/>
              <w:jc w:val="center"/>
            </w:pPr>
            <w:r>
              <w:rPr>
                <w:rFonts w:ascii="Calibri" w:hAnsi="Calibri" w:cs="Calibri"/>
                <w:sz w:val="18"/>
                <w:szCs w:val="18"/>
                <w:lang w:val="id-ID"/>
              </w:rPr>
              <w:t xml:space="preserve">Mata Kuliah: Basis Data | Kode/sks: IF1524 / 4 sks | Semester: I</w:t>
            </w:r>
          </w:p>
        </w:tc>
      </w:tr>
      <w:tr>
        <w:tc>
          <w:tcPr>
            <w:tcW w:w="9360" w:type="dxa"/>
            <w:gridSpan w:val="3"/>
          </w:tcPr>
          <w:p>
            <w:pPr>
              <w:spacing w:before="0" w:after="0" w:line="240" w:lineRule="auto"/>
              <w:jc w:val="center"/>
            </w:pPr>
            <w:r>
              <w:rPr>
                <w:rFonts w:ascii="Calibri" w:hAnsi="Calibri" w:cs="Calibri"/>
                <w:sz w:val="18"/>
                <w:szCs w:val="18"/>
                <w:lang w:val="id-ID"/>
              </w:rPr>
              <w:t xml:space="preserve">Dosen Pengampu: Asfan Muqtadir, S.Kom., M.Kom. | Waktu: 90 Menit | Sifat: Tertulis</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Sub-CPMK1 &amp; Sub-CPMK2:</w:t>
            </w:r>
            <w:r>
              <w:rPr>
                <w:rFonts w:ascii="Calibri" w:hAnsi="Calibri" w:cs="Calibri"/>
                <w:sz w:val="18"/>
                <w:szCs w:val="18"/>
                <w:lang w:val="id-ID"/>
              </w:rPr>
              <w:t xml:space="preserve"> Konsep &amp; ERD</w:t>
            </w:r>
          </w:p>
        </w:tc>
      </w:tr>
      <w:tr>
        <w:tc>
          <w:tcPr>
            <w:tcW w:w="700" w:type="dxa"/>
            <w:shd w:val="clear" w:color="auto" w:fill="D9D9D9"/>
          </w:tcPr>
          <w:p>
            <w:pPr>
              <w:spacing w:before="0" w:after="0" w:line="240" w:lineRule="auto"/>
              <w:jc w:val="center"/>
            </w:pPr>
            <w:r>
              <w:rPr>
                <w:rFonts w:ascii="Calibri" w:hAnsi="Calibri" w:cs="Calibri"/>
                <w:sz w:val="18"/>
                <w:szCs w:val="18"/>
                <w:lang w:val="id-ID"/>
              </w:rPr>
              <w:t xml:space="preserve">No</w:t>
            </w:r>
          </w:p>
        </w:tc>
        <w:tc>
          <w:tcPr>
            <w:tcW w:w="7560" w:type="dxa"/>
            <w:shd w:val="clear" w:color="auto" w:fill="D9D9D9"/>
          </w:tcPr>
          <w:p>
            <w:pPr>
              <w:spacing w:before="0" w:after="0" w:line="240" w:lineRule="auto"/>
            </w:pPr>
            <w:r>
              <w:rPr>
                <w:rFonts w:ascii="Calibri" w:hAnsi="Calibri" w:cs="Calibri"/>
                <w:sz w:val="18"/>
                <w:szCs w:val="18"/>
                <w:lang w:val="id-ID"/>
              </w:rPr>
              <w:t xml:space="preserve">Soal</w:t>
            </w:r>
          </w:p>
        </w:tc>
        <w:tc>
          <w:tcPr>
            <w:tcW w:w="1100" w:type="dxa"/>
            <w:shd w:val="clear" w:color="auto" w:fill="D9D9D9"/>
          </w:tcPr>
          <w:p>
            <w:pPr>
              <w:spacing w:before="0" w:after="0" w:line="240" w:lineRule="auto"/>
              <w:jc w:val="center"/>
            </w:pPr>
            <w:r>
              <w:rPr>
                <w:rFonts w:ascii="Calibri" w:hAnsi="Calibri" w:cs="Calibri"/>
                <w:sz w:val="18"/>
                <w:szCs w:val="18"/>
                <w:lang w:val="id-ID"/>
              </w:rPr>
              <w:t xml:space="preserve">Bobot (%)</w:t>
            </w:r>
          </w:p>
        </w:tc>
      </w:tr>
      <w:tr>
        <w:tc>
          <w:tcPr>
            <w:tcW w:w="700" w:type="dxa"/>
          </w:tcPr>
          <w:p>
            <w:pPr>
              <w:spacing w:before="0" w:after="0" w:line="240" w:lineRule="auto"/>
              <w:jc w:val="center"/>
            </w:pPr>
            <w:r>
              <w:rPr>
                <w:rFonts w:ascii="Calibri" w:hAnsi="Calibri" w:cs="Calibri"/>
                <w:sz w:val="18"/>
                <w:szCs w:val="18"/>
                <w:lang w:val="id-ID"/>
              </w:rPr>
              <w:t xml:space="preserve">1</w:t>
            </w:r>
          </w:p>
        </w:tc>
        <w:tc>
          <w:tcPr>
            <w:tcW w:w="7560" w:type="dxa"/>
          </w:tcPr>
          <w:p>
            <w:pPr>
              <w:spacing w:before="0" w:after="0" w:line="240" w:lineRule="auto"/>
            </w:pPr>
            <w:r>
              <w:rPr>
                <w:rFonts w:ascii="Calibri" w:hAnsi="Calibri" w:cs="Calibri"/>
                <w:sz w:val="18"/>
                <w:szCs w:val="18"/>
                <w:lang w:val="id-ID"/>
              </w:rPr>
              <w:t xml:space="preserve">Jelaskan perbedaan antara konsep Logikal Data Independence dan Physical Data Independence.</w:t>
            </w:r>
          </w:p>
        </w:tc>
        <w:tc>
          <w:tcPr>
            <w:tcW w:w="1100" w:type="dxa"/>
          </w:tcPr>
          <w:p>
            <w:pPr>
              <w:spacing w:before="0" w:after="0" w:line="240" w:lineRule="auto"/>
              <w:jc w:val="center"/>
            </w:pPr>
            <w:r>
              <w:rPr>
                <w:rFonts w:ascii="Calibri" w:hAnsi="Calibri" w:cs="Calibri"/>
                <w:sz w:val="18"/>
                <w:szCs w:val="18"/>
                <w:lang w:val="id-ID"/>
              </w:rPr>
              <w:t xml:space="preserve">20</w:t>
            </w:r>
          </w:p>
        </w:tc>
      </w:tr>
      <w:tr>
        <w:tc>
          <w:tcPr>
            <w:tcW w:w="9360" w:type="dxa"/>
            <w:gridSpan w:val="3"/>
            <w:shd w:val="clear" w:color="auto" w:fill="D9D9D9"/>
          </w:tcPr>
          <w:p>
            <w:pPr>
              <w:spacing w:before="0" w:after="0" w:line="240" w:lineRule="auto"/>
              <w:jc w:val="center"/>
            </w:pPr>
            <w:r>
              <w:rPr>
                <w:rFonts w:ascii="Calibri" w:hAnsi="Calibri" w:cs="Calibri"/>
                <w:sz w:val="18"/>
                <w:szCs w:val="18"/>
                <w:lang w:val="id-ID"/>
              </w:rPr>
              <w:t xml:space="preserve">2</w:t>
            </w:r>
          </w:p>
        </w:tc>
      </w:tr>
      <w:tr>
        <w:tc>
          <w:tcPr>
            <w:tcW w:w="700" w:type="dxa"/>
          </w:tcPr>
          <w:p>
            <w:pPr>
              <w:spacing w:before="0" w:after="0" w:line="240" w:lineRule="auto"/>
              <w:jc w:val="center"/>
            </w:pPr>
            <w:r>
              <w:rPr>
                <w:rFonts w:ascii="Calibri" w:hAnsi="Calibri" w:cs="Calibri"/>
                <w:b/>
                <w:bCs/>
                <w:sz w:val="18"/>
                <w:szCs w:val="18"/>
                <w:lang w:val="id-ID"/>
              </w:rPr>
              <w:t xml:space="preserve">Sub-CPMK3 &amp; Sub-CPMK4:</w:t>
            </w:r>
            <w:r>
              <w:rPr>
                <w:rFonts w:ascii="Calibri" w:hAnsi="Calibri" w:cs="Calibri"/>
                <w:sz w:val="18"/>
                <w:szCs w:val="18"/>
                <w:lang w:val="id-ID"/>
              </w:rPr>
              <w:t xml:space="preserve"> Pemetaan &amp; Normalisasi</w:t>
            </w:r>
          </w:p>
        </w:tc>
        <w:tc>
          <w:tcPr>
            <w:tcW w:w="7560" w:type="dxa"/>
          </w:tcPr>
          <w:p>
            <w:pPr>
              <w:spacing w:before="0" w:after="0" w:line="240" w:lineRule="auto"/>
            </w:pPr>
          </w:p>
        </w:tc>
        <w:tc>
          <w:tcPr>
            <w:tcW w:w="1100" w:type="dxa"/>
          </w:tcPr>
          <w:p>
            <w:pPr>
              <w:spacing w:before="0" w:after="0" w:line="240" w:lineRule="auto"/>
              <w:jc w:val="center"/>
            </w:pPr>
          </w:p>
        </w:tc>
      </w:tr>
      <w:tr>
        <w:tc>
          <w:tcPr>
            <w:tcW w:w="700" w:type="dxa"/>
          </w:tcPr>
          <w:p>
            <w:pPr>
              <w:spacing w:before="0" w:after="0" w:line="240" w:lineRule="auto"/>
              <w:jc w:val="center"/>
            </w:pPr>
            <w:r>
              <w:rPr>
                <w:rFonts w:ascii="Calibri" w:hAnsi="Calibri" w:cs="Calibri"/>
                <w:sz w:val="18"/>
                <w:szCs w:val="18"/>
                <w:lang w:val="id-ID"/>
              </w:rPr>
              <w:t xml:space="preserve">3</w:t>
            </w:r>
          </w:p>
        </w:tc>
        <w:tc>
          <w:tcPr>
            <w:tcW w:w="7560" w:type="dxa"/>
          </w:tcPr>
          <w:p>
            <w:pPr>
              <w:spacing w:before="0" w:after="0" w:line="240" w:lineRule="auto"/>
            </w:pPr>
            <w:r>
              <w:rPr>
                <w:rFonts w:ascii="Calibri" w:hAnsi="Calibri" w:cs="Calibri"/>
                <w:sz w:val="18"/>
                <w:szCs w:val="18"/>
                <w:lang w:val="id-ID"/>
              </w:rPr>
              <w:t xml:space="preserve">Transformasikan diagram ERD soal no. 2 ke dalam skema tabel relasional lengkap dengan Primary Key dan Foreign Key.</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sz w:val="18"/>
                <w:szCs w:val="18"/>
                <w:lang w:val="id-ID"/>
              </w:rPr>
              <w:t xml:space="preserve">4</w:t>
            </w:r>
          </w:p>
        </w:tc>
        <w:tc>
          <w:tcPr>
            <w:tcW w:w="7560" w:type="dxa"/>
          </w:tcPr>
          <w:p>
            <w:pPr>
              <w:spacing w:before="0" w:after="0" w:line="240" w:lineRule="auto"/>
            </w:pPr>
            <w:r>
              <w:rPr>
                <w:rFonts w:ascii="Calibri" w:hAnsi="Calibri" w:cs="Calibri"/>
                <w:sz w:val="18"/>
                <w:szCs w:val="18"/>
                <w:lang w:val="id-ID"/>
              </w:rPr>
              <w:t xml:space="preserve">Lakukan proses normalisasi (1NF, 2NF, 3NF) untuk dokumen kuitansi pembayaran rumah sakit berikut.</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9360" w:type="dxa"/>
            <w:gridSpan w:val="3"/>
          </w:tcPr>
          <w:p>
            <w:pPr>
              <w:spacing w:before="0" w:after="0" w:line="240" w:lineRule="auto"/>
              <w:jc w:val="center"/>
            </w:pPr>
            <w:r>
              <w:rPr>
                <w:rFonts w:ascii="Calibri" w:hAnsi="Calibri" w:cs="Calibri"/>
                <w:b/>
                <w:bCs/>
                <w:sz w:val="18"/>
                <w:szCs w:val="18"/>
                <w:lang w:val="id-ID"/>
              </w:rPr>
              <w:t xml:space="preserve">Total</w:t>
            </w:r>
          </w:p>
        </w:tc>
      </w:tr>
      <w:tr>
        <w:tc>
          <w:tcPr>
            <w:tcW w:w="700" w:type="dxa"/>
          </w:tcPr>
          <w:p>
            <w:pPr>
              <w:spacing w:before="0" w:after="0" w:line="240" w:lineRule="auto"/>
              <w:jc w:val="center"/>
            </w:pPr>
            <w:r>
              <w:rPr>
                <w:rFonts w:ascii="Calibri" w:hAnsi="Calibri" w:cs="Calibri"/>
                <w:sz w:val="18"/>
                <w:szCs w:val="18"/>
                <w:lang w:val="id-ID"/>
              </w:rPr>
              <w:t xml:space="preserve">Selamat Mengerjakan.</w:t>
            </w:r>
          </w:p>
        </w:tc>
        <w:tc>
          <w:tcPr>
            <w:tcW w:w="7560" w:type="dxa"/>
          </w:tcPr>
          <w:p>
            <w:pPr>
              <w:spacing w:before="0" w:after="0" w:line="240" w:lineRule="auto"/>
            </w:pPr>
          </w:p>
        </w:tc>
        <w:tc>
          <w:tcPr>
            <w:tcW w:w="11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sz w:val="22"/>
          <w:szCs w:val="22"/>
          <w:lang w:val="id-ID"/>
        </w:rPr>
        <w:t xml:space="preserve">Penilaian UTS menggunakan rubrik analitik perancangan.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Ketepatan analisis &amp; pemodelan</w:t>
            </w:r>
            <w:r>
              <w:rPr>
                <w:rFonts w:ascii="Calibri" w:hAnsi="Calibri" w:cs="Calibri"/>
                <w:sz w:val="18"/>
                <w:szCs w:val="18"/>
                <w:lang w:val="id-ID"/>
              </w:rPr>
              <w:t xml:space="preserve"> (60%)</w:t>
            </w:r>
          </w:p>
        </w:tc>
        <w:tc>
          <w:tcPr>
            <w:tcW w:w="1560" w:type="dxa"/>
          </w:tcPr>
          <w:p>
            <w:pPr>
              <w:spacing w:before="0" w:after="0" w:line="240" w:lineRule="auto"/>
            </w:pPr>
            <w:r>
              <w:rPr>
                <w:rFonts w:ascii="Calibri" w:hAnsi="Calibri" w:cs="Calibri"/>
                <w:sz w:val="18"/>
                <w:szCs w:val="18"/>
                <w:lang w:val="id-ID"/>
              </w:rPr>
              <w:t xml:space="preserve">Sangat tepat &amp; bebas anomali</w:t>
            </w:r>
          </w:p>
        </w:tc>
        <w:tc>
          <w:tcPr>
            <w:tcW w:w="1560" w:type="dxa"/>
          </w:tcPr>
          <w:p>
            <w:pPr>
              <w:spacing w:before="0" w:after="0" w:line="240" w:lineRule="auto"/>
            </w:pPr>
            <w:r>
              <w:rPr>
                <w:rFonts w:ascii="Calibri" w:hAnsi="Calibri" w:cs="Calibri"/>
                <w:sz w:val="18"/>
                <w:szCs w:val="18"/>
                <w:lang w:val="id-ID"/>
              </w:rPr>
              <w:t xml:space="preserve">Tepat</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tepat</w:t>
            </w:r>
          </w:p>
        </w:tc>
        <w:tc>
          <w:tcPr>
            <w:tcW w:w="1560" w:type="dxa"/>
          </w:tcPr>
          <w:p>
            <w:pPr>
              <w:spacing w:before="0" w:after="0" w:line="240" w:lineRule="auto"/>
            </w:pPr>
            <w:r>
              <w:rPr>
                <w:rFonts w:ascii="Calibri" w:hAnsi="Calibri" w:cs="Calibri"/>
                <w:sz w:val="18"/>
                <w:szCs w:val="18"/>
                <w:lang w:val="id-ID"/>
              </w:rPr>
              <w:t xml:space="preserve">Salah</w:t>
            </w:r>
          </w:p>
        </w:tc>
      </w:tr>
      <w:tr>
        <w:tc>
          <w:tcPr>
            <w:tcW w:w="1560" w:type="dxa"/>
          </w:tcPr>
          <w:p>
            <w:pPr>
              <w:spacing w:before="0" w:after="0" w:line="240" w:lineRule="auto"/>
            </w:pPr>
            <w:r>
              <w:rPr>
                <w:rFonts w:ascii="Calibri" w:hAnsi="Calibri" w:cs="Calibri"/>
                <w:b/>
                <w:bCs/>
                <w:sz w:val="18"/>
                <w:szCs w:val="18"/>
                <w:lang w:val="id-ID"/>
              </w:rPr>
              <w:t xml:space="preserve">Kejelasan simbol ERD &amp; skema</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Sangat rapi &amp; sesuai standar</w:t>
            </w:r>
          </w:p>
        </w:tc>
        <w:tc>
          <w:tcPr>
            <w:tcW w:w="1560" w:type="dxa"/>
          </w:tcPr>
          <w:p>
            <w:pPr>
              <w:spacing w:before="0" w:after="0" w:line="240" w:lineRule="auto"/>
            </w:pPr>
            <w:r>
              <w:rPr>
                <w:rFonts w:ascii="Calibri" w:hAnsi="Calibri" w:cs="Calibri"/>
                <w:sz w:val="18"/>
                <w:szCs w:val="18"/>
                <w:lang w:val="id-ID"/>
              </w:rPr>
              <w:t xml:space="preserve">Rapi</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rapi</w:t>
            </w:r>
          </w:p>
        </w:tc>
        <w:tc>
          <w:tcPr>
            <w:tcW w:w="1560" w:type="dxa"/>
          </w:tcPr>
          <w:p>
            <w:pPr>
              <w:spacing w:before="0" w:after="0" w:line="240" w:lineRule="auto"/>
            </w:pPr>
            <w:r>
              <w:rPr>
                <w:rFonts w:ascii="Calibri" w:hAnsi="Calibri" w:cs="Calibri"/>
                <w:sz w:val="18"/>
                <w:szCs w:val="18"/>
                <w:lang w:val="id-ID"/>
              </w:rPr>
              <w:t xml:space="preserve">Tidak standar</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Portofolio Penilaian Hasil belajar</w:t>
      </w:r>
    </w:p>
    <w:p>
      <w:pPr>
        <w:spacing w:before="0" w:after="0" w:line="240" w:lineRule="auto"/>
      </w:pPr>
      <w:r>
        <w:rPr>
          <w:rFonts w:ascii="Cambria" w:hAnsi="Cambria" w:cs="Cambria"/>
          <w:b/>
          <w:bCs/>
          <w:sz w:val="22"/>
          <w:szCs w:val="22"/>
          <w:lang w:val="id-ID"/>
        </w:rPr>
        <w:t xml:space="preserve">Tabel P2. Portofolio penilaian hasil belajar per mahasiswa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900"/>
        <w:gridCol w:w="2760"/>
        <w:gridCol w:w="1000"/>
        <w:gridCol w:w="1600"/>
        <w:gridCol w:w="16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760" w:type="dxa"/>
            <w:shd w:val="clear" w:color="auto" w:fill="D9D9D9"/>
          </w:tcPr>
          <w:p>
            <w:pPr>
              <w:spacing w:before="0" w:after="0" w:line="240" w:lineRule="auto"/>
              <w:jc w:val="center"/>
            </w:pPr>
            <w:r>
              <w:rPr>
                <w:rFonts w:ascii="Calibri" w:hAnsi="Calibri" w:cs="Calibri"/>
                <w:b/>
                <w:bCs/>
                <w:sz w:val="18"/>
                <w:szCs w:val="18"/>
                <w:lang w:val="id-ID"/>
              </w:rPr>
              <w:t xml:space="preserve">Komponen penilaian</w:t>
            </w: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Bobot (%)</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mahasiswa (0–100)</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 Bobot / 100</w:t>
            </w:r>
          </w:p>
        </w:tc>
      </w:tr>
      <w:tr>
        <w:tc>
          <w:tcPr>
            <w:tcW w:w="150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CPL05</w:t>
            </w:r>
          </w:p>
        </w:tc>
        <w:tc>
          <w:tcPr>
            <w:tcW w:w="2760" w:type="dxa"/>
          </w:tcPr>
          <w:p>
            <w:pPr>
              <w:spacing w:before="0" w:after="0" w:line="240" w:lineRule="auto"/>
            </w:pPr>
            <w:r>
              <w:rPr>
                <w:rFonts w:ascii="Calibri" w:hAnsi="Calibri" w:cs="Calibri"/>
                <w:sz w:val="18"/>
                <w:szCs w:val="18"/>
                <w:lang w:val="id-ID"/>
              </w:rPr>
              <w:t xml:space="preserve">Harian (2), Tugas-1 (3), UTS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CPL05</w:t>
            </w:r>
          </w:p>
        </w:tc>
        <w:tc>
          <w:tcPr>
            <w:tcW w:w="2760" w:type="dxa"/>
          </w:tcPr>
          <w:p>
            <w:pPr>
              <w:spacing w:before="0" w:after="0" w:line="240" w:lineRule="auto"/>
            </w:pPr>
            <w:r>
              <w:rPr>
                <w:rFonts w:ascii="Calibri" w:hAnsi="Calibri" w:cs="Calibri"/>
                <w:sz w:val="18"/>
                <w:szCs w:val="18"/>
                <w:lang w:val="id-ID"/>
              </w:rPr>
              <w:t xml:space="preserve">Harian (2), Tugas-1 (3), UTS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CPL05</w:t>
            </w:r>
          </w:p>
        </w:tc>
        <w:tc>
          <w:tcPr>
            <w:tcW w:w="2760" w:type="dxa"/>
          </w:tcPr>
          <w:p>
            <w:pPr>
              <w:spacing w:before="0" w:after="0" w:line="240" w:lineRule="auto"/>
            </w:pPr>
            <w:r>
              <w:rPr>
                <w:rFonts w:ascii="Calibri" w:hAnsi="Calibri" w:cs="Calibri"/>
                <w:sz w:val="18"/>
                <w:szCs w:val="18"/>
                <w:lang w:val="id-ID"/>
              </w:rPr>
              <w:t xml:space="preserve">Harian (2), Tugas-2 (3), UTS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CPL05</w:t>
            </w:r>
          </w:p>
        </w:tc>
        <w:tc>
          <w:tcPr>
            <w:tcW w:w="2760" w:type="dxa"/>
          </w:tcPr>
          <w:p>
            <w:pPr>
              <w:spacing w:before="0" w:after="0" w:line="240" w:lineRule="auto"/>
            </w:pPr>
            <w:r>
              <w:rPr>
                <w:rFonts w:ascii="Calibri" w:hAnsi="Calibri" w:cs="Calibri"/>
                <w:sz w:val="18"/>
                <w:szCs w:val="18"/>
                <w:lang w:val="id-ID"/>
              </w:rPr>
              <w:t xml:space="preserve">Harian (2), Tugas-2 (3), UTS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CPL08</w:t>
            </w:r>
          </w:p>
        </w:tc>
        <w:tc>
          <w:tcPr>
            <w:tcW w:w="2760" w:type="dxa"/>
          </w:tcPr>
          <w:p>
            <w:pPr>
              <w:spacing w:before="0" w:after="0" w:line="240" w:lineRule="auto"/>
            </w:pPr>
            <w:r>
              <w:rPr>
                <w:rFonts w:ascii="Calibri" w:hAnsi="Calibri" w:cs="Calibri"/>
                <w:sz w:val="18"/>
                <w:szCs w:val="18"/>
                <w:lang w:val="id-ID"/>
              </w:rPr>
              <w:t xml:space="preserve">Harian (2), Tugas-3 (3), UAS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CPL08</w:t>
            </w:r>
          </w:p>
        </w:tc>
        <w:tc>
          <w:tcPr>
            <w:tcW w:w="2760" w:type="dxa"/>
          </w:tcPr>
          <w:p>
            <w:pPr>
              <w:spacing w:before="0" w:after="0" w:line="240" w:lineRule="auto"/>
            </w:pPr>
            <w:r>
              <w:rPr>
                <w:rFonts w:ascii="Calibri" w:hAnsi="Calibri" w:cs="Calibri"/>
                <w:sz w:val="18"/>
                <w:szCs w:val="18"/>
                <w:lang w:val="id-ID"/>
              </w:rPr>
              <w:t xml:space="preserve">Harian (2), Tugas-3 (3), UAS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CPL08</w:t>
            </w:r>
          </w:p>
        </w:tc>
        <w:tc>
          <w:tcPr>
            <w:tcW w:w="2760" w:type="dxa"/>
          </w:tcPr>
          <w:p>
            <w:pPr>
              <w:spacing w:before="0" w:after="0" w:line="240" w:lineRule="auto"/>
            </w:pPr>
            <w:r>
              <w:rPr>
                <w:rFonts w:ascii="Calibri" w:hAnsi="Calibri" w:cs="Calibri"/>
                <w:sz w:val="18"/>
                <w:szCs w:val="18"/>
                <w:lang w:val="id-ID"/>
              </w:rPr>
              <w:t xml:space="preserve">Harian (2), Tugas-3 (3), UAS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CPL08</w:t>
            </w:r>
          </w:p>
        </w:tc>
        <w:tc>
          <w:tcPr>
            <w:tcW w:w="2760" w:type="dxa"/>
          </w:tcPr>
          <w:p>
            <w:pPr>
              <w:spacing w:before="0" w:after="0" w:line="240" w:lineRule="auto"/>
            </w:pPr>
            <w:r>
              <w:rPr>
                <w:rFonts w:ascii="Calibri" w:hAnsi="Calibri" w:cs="Calibri"/>
                <w:sz w:val="18"/>
                <w:szCs w:val="18"/>
                <w:lang w:val="id-ID"/>
              </w:rPr>
              <w:t xml:space="preserve">Harian (1), Tugas-3 (4), UAS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shd w:val="clear" w:color="auto" w:fill="D9D9D9"/>
          </w:tcPr>
          <w:p>
            <w:pPr>
              <w:spacing w:before="0" w:after="0" w:line="240" w:lineRule="auto"/>
            </w:pPr>
            <w:r>
              <w:rPr>
                <w:rFonts w:ascii="Calibri" w:hAnsi="Calibri" w:cs="Calibri"/>
                <w:b/>
                <w:bCs/>
                <w:sz w:val="18"/>
                <w:szCs w:val="18"/>
                <w:lang w:val="id-ID"/>
              </w:rPr>
              <w:t xml:space="preserve">Nilai Akhir MK</w:t>
            </w:r>
          </w:p>
        </w:tc>
        <w:tc>
          <w:tcPr>
            <w:tcW w:w="900" w:type="dxa"/>
            <w:shd w:val="clear" w:color="auto" w:fill="D9D9D9"/>
          </w:tcPr>
          <w:p>
            <w:pPr>
              <w:spacing w:before="0" w:after="0" w:line="240" w:lineRule="auto"/>
              <w:jc w:val="center"/>
            </w:pPr>
          </w:p>
        </w:tc>
        <w:tc>
          <w:tcPr>
            <w:tcW w:w="2760" w:type="dxa"/>
            <w:shd w:val="clear" w:color="auto" w:fill="D9D9D9"/>
          </w:tcPr>
          <w:p>
            <w:pPr>
              <w:spacing w:before="0" w:after="0" w:line="240" w:lineRule="auto"/>
            </w:pP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100</w:t>
            </w:r>
          </w:p>
        </w:tc>
        <w:tc>
          <w:tcPr>
            <w:tcW w:w="1600" w:type="dxa"/>
            <w:shd w:val="clear" w:color="auto" w:fill="D9D9D9"/>
          </w:tcPr>
          <w:p>
            <w:pPr>
              <w:spacing w:before="0" w:after="0" w:line="240" w:lineRule="auto"/>
              <w:jc w:val="center"/>
            </w:pPr>
          </w:p>
        </w:tc>
        <w:tc>
          <w:tcPr>
            <w:tcW w:w="1600" w:type="dxa"/>
            <w:shd w:val="clear" w:color="auto" w:fill="D9D9D9"/>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b/>
          <w:bCs/>
          <w:sz w:val="22"/>
          <w:szCs w:val="22"/>
          <w:lang w:val="id-ID"/>
        </w:rPr>
        <w:t xml:space="preserve">Tabel P3. Perhitungan capaian CPL mata kuliah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0"/>
        <w:gridCol w:w="2000"/>
        <w:gridCol w:w="900"/>
        <w:gridCol w:w="3760"/>
        <w:gridCol w:w="1700"/>
      </w:tblGrid>
      <w:tr>
        <w:tc>
          <w:tcPr>
            <w:tcW w:w="10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000" w:type="dxa"/>
            <w:shd w:val="clear" w:color="auto" w:fill="D9D9D9"/>
          </w:tcPr>
          <w:p>
            <w:pPr>
              <w:spacing w:before="0" w:after="0" w:line="240" w:lineRule="auto"/>
              <w:jc w:val="center"/>
            </w:pPr>
            <w:r>
              <w:rPr>
                <w:rFonts w:ascii="Calibri" w:hAnsi="Calibri" w:cs="Calibri"/>
                <w:b/>
                <w:bCs/>
                <w:sz w:val="18"/>
                <w:szCs w:val="18"/>
                <w:lang w:val="id-ID"/>
              </w:rPr>
              <w:t xml:space="preserve">Sub-CPMK pendukung</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Bobot</w:t>
            </w:r>
          </w:p>
        </w:tc>
        <w:tc>
          <w:tcPr>
            <w:tcW w:w="3760" w:type="dxa"/>
            <w:shd w:val="clear" w:color="auto" w:fill="D9D9D9"/>
          </w:tcPr>
          <w:p>
            <w:pPr>
              <w:spacing w:before="0" w:after="0" w:line="240" w:lineRule="auto"/>
              <w:jc w:val="center"/>
            </w:pPr>
            <w:r>
              <w:rPr>
                <w:rFonts w:ascii="Calibri" w:hAnsi="Calibri" w:cs="Calibri"/>
                <w:b/>
                <w:bCs/>
                <w:sz w:val="18"/>
                <w:szCs w:val="18"/>
                <w:lang w:val="id-ID"/>
              </w:rPr>
              <w:t xml:space="preserve">Rumus capaian CPL (%)</w:t>
            </w:r>
          </w:p>
        </w:tc>
        <w:tc>
          <w:tcPr>
            <w:tcW w:w="1700" w:type="dxa"/>
            <w:shd w:val="clear" w:color="auto" w:fill="D9D9D9"/>
          </w:tcPr>
          <w:p>
            <w:pPr>
              <w:spacing w:before="0" w:after="0" w:line="240" w:lineRule="auto"/>
              <w:jc w:val="center"/>
            </w:pPr>
            <w:r>
              <w:rPr>
                <w:rFonts w:ascii="Calibri" w:hAnsi="Calibri" w:cs="Calibri"/>
                <w:b/>
                <w:bCs/>
                <w:sz w:val="18"/>
                <w:szCs w:val="18"/>
                <w:lang w:val="id-ID"/>
              </w:rPr>
              <w:t xml:space="preserve">Capaian mahasiswa (%)</w:t>
            </w:r>
          </w:p>
        </w:tc>
      </w:tr>
      <w:tr>
        <w:tc>
          <w:tcPr>
            <w:tcW w:w="1000" w:type="dxa"/>
          </w:tcPr>
          <w:p>
            <w:pPr>
              <w:spacing w:before="0" w:after="0" w:line="240" w:lineRule="auto"/>
              <w:jc w:val="center"/>
            </w:pPr>
            <w:r>
              <w:rPr>
                <w:rFonts w:ascii="Calibri" w:hAnsi="Calibri" w:cs="Calibri"/>
                <w:sz w:val="18"/>
                <w:szCs w:val="18"/>
                <w:lang w:val="id-ID"/>
              </w:rPr>
              <w:t xml:space="preserve">CPL05</w:t>
            </w:r>
          </w:p>
        </w:tc>
        <w:tc>
          <w:tcPr>
            <w:tcW w:w="2000" w:type="dxa"/>
          </w:tcPr>
          <w:p>
            <w:pPr>
              <w:spacing w:before="0" w:after="0" w:line="240" w:lineRule="auto"/>
            </w:pPr>
            <w:r>
              <w:rPr>
                <w:rFonts w:ascii="Calibri" w:hAnsi="Calibri" w:cs="Calibri"/>
                <w:sz w:val="18"/>
                <w:szCs w:val="18"/>
                <w:lang w:val="id-ID"/>
              </w:rPr>
              <w:t xml:space="preserve">Sub-CPMK1, 2, 3, 4</w:t>
            </w:r>
          </w:p>
        </w:tc>
        <w:tc>
          <w:tcPr>
            <w:tcW w:w="900" w:type="dxa"/>
          </w:tcPr>
          <w:p>
            <w:pPr>
              <w:spacing w:before="0" w:after="0" w:line="240" w:lineRule="auto"/>
              <w:jc w:val="center"/>
            </w:pPr>
            <w:r>
              <w:rPr>
                <w:rFonts w:ascii="Calibri" w:hAnsi="Calibri" w:cs="Calibri"/>
                <w:sz w:val="18"/>
                <w:szCs w:val="18"/>
                <w:lang w:val="id-ID"/>
              </w:rPr>
              <w:t xml:space="preserve">50</w:t>
            </w:r>
          </w:p>
        </w:tc>
        <w:tc>
          <w:tcPr>
            <w:tcW w:w="3760" w:type="dxa"/>
          </w:tcPr>
          <w:p>
            <w:pPr>
              <w:spacing w:before="0" w:after="0" w:line="240" w:lineRule="auto"/>
            </w:pPr>
            <w:r>
              <w:rPr>
                <w:rFonts w:ascii="Calibri" w:hAnsi="Calibri" w:cs="Calibri"/>
                <w:sz w:val="18"/>
                <w:szCs w:val="18"/>
                <w:lang w:val="id-ID"/>
              </w:rPr>
              <w:t xml:space="preserve">(N1×12 + N2×13 + N3×12 + N4×13) / 50</w:t>
            </w:r>
          </w:p>
        </w:tc>
        <w:tc>
          <w:tcPr>
            <w:tcW w:w="1700" w:type="dxa"/>
          </w:tcPr>
          <w:p>
            <w:pPr>
              <w:spacing w:before="0" w:after="0" w:line="240" w:lineRule="auto"/>
              <w:jc w:val="center"/>
            </w:pPr>
          </w:p>
        </w:tc>
      </w:tr>
      <w:tr>
        <w:tc>
          <w:tcPr>
            <w:tcW w:w="1000" w:type="dxa"/>
          </w:tcPr>
          <w:p>
            <w:pPr>
              <w:spacing w:before="0" w:after="0" w:line="240" w:lineRule="auto"/>
              <w:jc w:val="center"/>
            </w:pPr>
            <w:r>
              <w:rPr>
                <w:rFonts w:ascii="Calibri" w:hAnsi="Calibri" w:cs="Calibri"/>
                <w:sz w:val="18"/>
                <w:szCs w:val="18"/>
                <w:lang w:val="id-ID"/>
              </w:rPr>
              <w:t xml:space="preserve">CPL08</w:t>
            </w:r>
          </w:p>
        </w:tc>
        <w:tc>
          <w:tcPr>
            <w:tcW w:w="2000" w:type="dxa"/>
          </w:tcPr>
          <w:p>
            <w:pPr>
              <w:spacing w:before="0" w:after="0" w:line="240" w:lineRule="auto"/>
            </w:pPr>
            <w:r>
              <w:rPr>
                <w:rFonts w:ascii="Calibri" w:hAnsi="Calibri" w:cs="Calibri"/>
                <w:sz w:val="18"/>
                <w:szCs w:val="18"/>
                <w:lang w:val="id-ID"/>
              </w:rPr>
              <w:t xml:space="preserve">Sub-CPMK5, 6, 7, 8</w:t>
            </w:r>
          </w:p>
        </w:tc>
        <w:tc>
          <w:tcPr>
            <w:tcW w:w="900" w:type="dxa"/>
          </w:tcPr>
          <w:p>
            <w:pPr>
              <w:spacing w:before="0" w:after="0" w:line="240" w:lineRule="auto"/>
              <w:jc w:val="center"/>
            </w:pPr>
            <w:r>
              <w:rPr>
                <w:rFonts w:ascii="Calibri" w:hAnsi="Calibri" w:cs="Calibri"/>
                <w:sz w:val="18"/>
                <w:szCs w:val="18"/>
                <w:lang w:val="id-ID"/>
              </w:rPr>
              <w:t xml:space="preserve">50</w:t>
            </w:r>
          </w:p>
        </w:tc>
        <w:tc>
          <w:tcPr>
            <w:tcW w:w="3760" w:type="dxa"/>
          </w:tcPr>
          <w:p>
            <w:pPr>
              <w:spacing w:before="0" w:after="0" w:line="240" w:lineRule="auto"/>
            </w:pPr>
            <w:r>
              <w:rPr>
                <w:rFonts w:ascii="Calibri" w:hAnsi="Calibri" w:cs="Calibri"/>
                <w:sz w:val="18"/>
                <w:szCs w:val="18"/>
                <w:lang w:val="id-ID"/>
              </w:rPr>
              <w:t xml:space="preserve">(N5×12 + N6×13 + N7×12 + N8×13) / 50</w:t>
            </w:r>
          </w:p>
        </w:tc>
        <w:tc>
          <w:tcPr>
            <w:tcW w:w="17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i/>
          <w:sz w:val="22"/>
          <w:szCs w:val="22"/>
          <w:lang w:val="id-ID"/>
        </w:rPr>
        <w:t xml:space="preserve">CPL dinyatakan tercapai apabila nilai capaian ≥ 70.</w:t>
      </w:r>
    </w:p>
    <w:p>
      <w:pPr>
        <w:keepNext/>
        <w:spacing w:before="360" w:after="240" w:line="240" w:lineRule="auto"/>
        <w:jc w:val="center"/>
      </w:pPr>
      <w:r>
        <w:rPr>
          <w:rFonts w:ascii="Cambria" w:hAnsi="Cambria" w:cs="Cambria"/>
          <w:sz w:val="22"/>
          <w:szCs w:val="22"/>
          <w:lang w:val="id-ID"/>
        </w:rPr>
        <w:t xml:space="preserve">RPS ini telah divalidasi pada tanggal 27 Februari 2024</w:t>
      </w:r>
    </w:p>
    <w:tbl>
      <w:tblPr>
        <w:tblW w:w="9360" w:type="dxa"/>
        <w:tblLayout w:type="fixed"/>
        <w:tblCellMar>
          <w:left w:w="108" w:type="dxa"/>
          <w:right w:w="108" w:type="dxa"/>
        </w:tblCellMar>
      </w:tblPr>
      <w:tblGrid>
        <w:gridCol w:w="4680"/>
        <w:gridCol w:w="4680"/>
      </w:tblGrid>
      <w:tr>
        <w:trPr>
          <w:cantSplit/>
        </w:trPr>
        <w:tc>
          <w:tcPr>
            <w:tcW w:w="4680" w:type="dxa"/>
          </w:tcPr>
          <w:p>
            <w:pPr>
              <w:spacing w:before="0" w:after="0" w:line="240" w:lineRule="auto"/>
              <w:jc w:val="center"/>
            </w:pPr>
            <w:r>
              <w:rPr>
                <w:rFonts w:ascii="Cambria" w:hAnsi="Cambria" w:cs="Cambria"/>
                <w:sz w:val="22"/>
                <w:szCs w:val="22"/>
                <w:lang w:val="id-ID"/>
              </w:rPr>
              <w:t xml:space="preserve">Ketua Program Studi Teknik Informatika</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Amaludin Arifia, S.Kom., M.Kom.</w:t>
            </w:r>
          </w:p>
          <w:p>
            <w:pPr>
              <w:spacing w:before="0" w:after="0" w:line="240" w:lineRule="auto"/>
              <w:jc w:val="center"/>
            </w:pPr>
            <w:r>
              <w:rPr>
                <w:rFonts w:ascii="Cambria" w:hAnsi="Cambria" w:cs="Cambria"/>
                <w:sz w:val="22"/>
                <w:szCs w:val="22"/>
                <w:lang w:val="id-ID"/>
              </w:rPr>
              <w:t xml:space="preserve">NUPTK. 7962762663130242</w:t>
            </w:r>
          </w:p>
        </w:tc>
        <w:tc>
          <w:tcPr>
            <w:tcW w:w="4680" w:type="dxa"/>
          </w:tcPr>
          <w:p>
            <w:pPr>
              <w:spacing w:before="0" w:after="0" w:line="240" w:lineRule="auto"/>
              <w:jc w:val="center"/>
            </w:pPr>
            <w:r>
              <w:rPr>
                <w:rFonts w:ascii="Cambria" w:hAnsi="Cambria" w:cs="Cambria"/>
                <w:sz w:val="22"/>
                <w:szCs w:val="22"/>
                <w:lang w:val="id-ID"/>
              </w:rPr>
              <w:t xml:space="preserve">Ketua Unit Jaminan Mutu (UJM)</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Aris Wijayanti, S.Kom., M.Kom.</w:t>
            </w:r>
          </w:p>
          <w:p>
            <w:pPr>
              <w:spacing w:before="0" w:after="0" w:line="240" w:lineRule="auto"/>
              <w:jc w:val="center"/>
            </w:pPr>
            <w:r>
              <w:rPr>
                <w:rFonts w:ascii="Cambria" w:hAnsi="Cambria" w:cs="Cambria"/>
                <w:sz w:val="22"/>
                <w:szCs w:val="22"/>
                <w:lang w:val="id-ID"/>
              </w:rPr>
              <w:t xml:space="preserve">NUPTK. 8848762663237152</w:t>
            </w:r>
          </w:p>
        </w:tc>
      </w:tr>
    </w:tbl>
    <w:p>
      <w:pPr>
        <w:spacing w:before="0" w:after="0" w:line="240" w:lineRule="auto"/>
      </w:pPr>
    </w:p>
    <w:sectPr w:rsidR="00FC693F" w:rsidRPr="0006063C" w:rsidSect="00034616">
      <w:pgSz w:w="12240" w:h="15840"/>
      <w:pgMar w:top="1440" w:right="1440" w:bottom="1440" w:left="1440" w:header="720"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