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38"/>
        <w:gridCol w:w="1531"/>
        <w:gridCol w:w="1276"/>
        <w:gridCol w:w="1099"/>
        <w:gridCol w:w="602"/>
        <w:gridCol w:w="1843"/>
        <w:gridCol w:w="283"/>
        <w:gridCol w:w="561"/>
        <w:gridCol w:w="6"/>
        <w:gridCol w:w="74"/>
        <w:gridCol w:w="1769"/>
        <w:gridCol w:w="283"/>
        <w:gridCol w:w="1134"/>
        <w:gridCol w:w="851"/>
        <w:gridCol w:w="1701"/>
        <w:gridCol w:w="573"/>
        <w:gridCol w:w="1134"/>
      </w:tblGrid>
      <w:tr>
        <w:tc>
          <w:tcPr>
            <w:tcW w:w="2269" w:type="dxa"/>
            <w:gridSpan w:val="2"/>
            <w:shd w:val="clear" w:color="auto" w:fill="DAEEF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04007" cy="7157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07" cy="715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2" w:type="dxa"/>
            <w:gridSpan w:val="13"/>
            <w:shd w:val="clear" w:color="auto" w:fill="DAEE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UNIVERSITAS PGRI RONGGOLAWE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FAKULTAS TEKNIK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PROGRAM STUDI TEKNIK INFORMATIKA</w:t>
            </w:r>
          </w:p>
        </w:tc>
        <w:tc>
          <w:tcPr>
            <w:tcW w:w="1707" w:type="dxa"/>
            <w:gridSpan w:val="2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Kode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Dokumen</w:t>
            </w:r>
          </w:p>
        </w:tc>
      </w:tr>
      <w:tr>
        <w:tc>
          <w:tcPr>
            <w:tcW w:w="15458" w:type="dxa"/>
            <w:gridSpan w:val="17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8"/>
                <w:szCs w:val="28"/>
                <w:lang w:val="id-ID"/>
              </w:rPr>
              <w:t xml:space="preserve">RENCANA PEMBELAJARAN SEMESTER</w:t>
            </w:r>
          </w:p>
        </w:tc>
      </w:tr>
      <w:tr>
        <w:tc>
          <w:tcPr>
            <w:tcW w:w="4644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KODE</w:t>
            </w:r>
          </w:p>
        </w:tc>
        <w:tc>
          <w:tcPr>
            <w:tcW w:w="2976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Rumpun MK</w:t>
            </w:r>
          </w:p>
        </w:tc>
        <w:tc>
          <w:tcPr>
            <w:tcW w:w="198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(sks)</w:t>
            </w:r>
          </w:p>
        </w:tc>
        <w:tc>
          <w:tcPr>
            <w:tcW w:w="1701" w:type="dxa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Tgl Penyusunan</w:t>
            </w:r>
          </w:p>
        </w:tc>
      </w:tr>
      <w:tr>
        <w:tc>
          <w:tcPr>
            <w:tcW w:w="4644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Sistem Pendukung Keputusan</w:t>
            </w:r>
          </w:p>
        </w:tc>
        <w:tc>
          <w:tcPr>
            <w:tcW w:w="2445" w:type="dxa"/>
            <w:gridSpan w:val="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IF330124</w:t>
            </w:r>
          </w:p>
        </w:tc>
        <w:tc>
          <w:tcPr>
            <w:tcW w:w="2976" w:type="dxa"/>
            <w:gridSpan w:val="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Sistem Informasi &amp; Manajemen Data (MK Kompetensi Utama)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T=3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P=0</w:t>
            </w:r>
          </w:p>
        </w:tc>
        <w:tc>
          <w:tcPr>
            <w:tcW w:w="170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III</w:t>
            </w:r>
          </w:p>
        </w:tc>
        <w:tc>
          <w:tcPr>
            <w:tcW w:w="17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20 Februari 2024</w:t>
            </w:r>
          </w:p>
        </w:tc>
      </w:tr>
      <w:tr>
        <w:tc>
          <w:tcPr>
            <w:tcW w:w="4644" w:type="dxa"/>
            <w:gridSpan w:val="4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OTORISASI</w:t>
            </w:r>
          </w:p>
        </w:tc>
        <w:tc>
          <w:tcPr>
            <w:tcW w:w="3289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 RPS</w:t>
            </w:r>
          </w:p>
        </w:tc>
        <w:tc>
          <w:tcPr>
            <w:tcW w:w="4117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Koordinator RMK</w:t>
            </w:r>
          </w:p>
        </w:tc>
        <w:tc>
          <w:tcPr>
            <w:tcW w:w="3408" w:type="dxa"/>
            <w:gridSpan w:val="3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Ketua PRODI</w:t>
            </w:r>
          </w:p>
        </w:tc>
      </w:tr>
      <w:tr>
        <w:tc>
          <w:tcPr>
            <w:tcW w:w="4644" w:type="dxa"/>
            <w:gridSpan w:val="4"/>
            <w:vMerge/>
          </w:tcPr>
          <w:p>
            <w:pPr>
              <w:spacing w:before="0" w:after="0" w:line="240" w:lineRule="auto"/>
            </w:pPr>
          </w:p>
        </w:tc>
        <w:tc>
          <w:tcPr>
            <w:tcW w:w="3289" w:type="dxa"/>
            <w:gridSpan w:val="4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Amaludin Arifia, S.Kom., M.Kom.</w:t>
            </w:r>
          </w:p>
        </w:tc>
        <w:tc>
          <w:tcPr>
            <w:tcW w:w="4117" w:type="dxa"/>
            <w:gridSpan w:val="6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Amaludin Arifia, S.Kom., M.Kom.</w:t>
            </w:r>
          </w:p>
        </w:tc>
        <w:tc>
          <w:tcPr>
            <w:tcW w:w="3408" w:type="dxa"/>
            <w:gridSpan w:val="3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Amaludin Arifia, S.Kom., M.Kom.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(CP)</w:t>
            </w: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CPL-PRODI  yang dibebankan pada MK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memahami (C2) cara kerja sistem komputer serta menerapkan (C3) berbagai algoritma/metode untuk memecahkan masalah dalam suatu organisasi.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CPL10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untuk mengimplementasikan (C3), mengevaluasi (C5), dan mengembangkan (C6) solusi berbasis computing multi-platform yang sesuai dengan kebutuhan organisasi.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Mata Kuliah (CPMK)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CPMK0310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metode pengambilan keputusan multikriteria (mis. SAW, AHP, TOPSIS, WP) [C3]. — Kontribusi 50% terhadap CPL03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CPMK1002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mengembangkan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sistem pendukung keputusan untuk masalah organisasi [C6]. — Kontribusi 50% terhadap CPL10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70" w:type="dxa"/>
            <w:gridSpan w:val="7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7519" w:type="dxa"/>
            <w:gridSpan w:val="8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konsep dasar pengambil keputusan, komponen SPK, dan arsitektur SPK [C2, A2] (CPMK0310)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tahapan pengambilan keputusan (Intelligence, Design, Choice, Implementation) [C4, A2] (CPMK1002)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metode Simple Additive Weighting (SAW) dan Weighted Product (WP) dalam pembobotan kriteria [C3, A2] (CPMK0310)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metode Analytical Hierarchy Process (AHP) dan perhitungan indeks konsistensi (CI/CR) [C3, A2] (CPMK0310)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metode Technique for Order Preference by Similarity to Ideal Solution (TOPSIS) [C3, A2] (CPMK0310)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merancang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pemodelan basis data dan antarmuka aplikasi SPK [C6, A2] (CPMK1002)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mengembangkan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aplikasi web SPK terintegrasi dengan algoritma MCDM [C6, A2] (CPMK1002)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menguji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dan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mempresentasikan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aplikasi SPK pada kasus nyata organisasi [C6, A2] (CPMK1002)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744" w:type="dxa"/>
            <w:gridSpan w:val="8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Korelasi antara CPL/CPMK terhadap Sub-CPMK</w:t>
            </w:r>
          </w:p>
        </w:tc>
        <w:tc>
          <w:tcPr>
            <w:tcW w:w="7445" w:type="dxa"/>
            <w:gridSpan w:val="7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tbl>
            <w:tblPr>
              <w:tblW w:w="129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160"/>
              <w:gridCol w:w="2701"/>
              <w:gridCol w:w="2701"/>
              <w:gridCol w:w="2701"/>
              <w:gridCol w:w="2701"/>
            </w:tblGrid>
            <w:tr>
              <w:tc>
                <w:tcPr>
                  <w:tcW w:w="2160" w:type="dxa"/>
                  <w:shd w:val="clear" w:color="auto" w:fill="D9D9D9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CPL03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CPL10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Jumlah Minggu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Bobot penilaian (%)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Sub-CPMK4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Sub-CPMK6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Sub-CPMK7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Sub-CPMK8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Total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14 + 2*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i/>
                <w:sz w:val="18"/>
                <w:szCs w:val="18"/>
                <w:lang w:val="id-ID"/>
              </w:rPr>
              <w:t xml:space="preserve">*14 minggu pembelajaran + UTS + UAS = 16 minggu.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Deskripsi Singkat MK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Mata kuliah Sistem Pendukung Keputusan (SPK) mempelajari konsep, arsitektur, dan metode-metode kuantitatif Multi-Criteria Decision Making (MCDM) untuk mendukung pengambilan keputusan manajerial. Materi meliputi tahapan keputusan Simon, metode SAW, WP, AHP, TOPSIS, perancangan basis pengetahuan SPK, hingga pengembangan aplikasi SPK berbasis web.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Bahan Kajian: Materi Pembelajaran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Bahan kajian APTIKOM 2024: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BK06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(Data Management) dan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BK18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(Artificial Intelligence).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1.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Konsep Dasar &amp; Arsitektur SPK: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Sistem keputusan, komponen SPK, DSS vs MIS. (Sub-CPMK1)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Fase Pengambilan Keputusan: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Intelijen, Desain, Pilihan, Implementasi. (Sub-CPMK2)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3.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Metode Pembobotan SAW &amp; WP: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Normalisasi matriks, vektor V &amp; S, perhitungan peringkat. (Sub-CPMK3)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4.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Metode AHP (Analytical Hierarchy Process):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Matriks berpasangan, Eigenvector, Consistency Ratio (CR). (Sub-CPMK4)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5.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Metode TOPSIS: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Solusi ideal positif/negatif, jarak Euclidean, nilai preferensi Ci. (Sub-CPMK5)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6.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Perancangan Aplikasi SPK: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Desain ERD basis data kriteria &amp; alternatif, mockup UI. (Sub-CPMK6)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7.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Pengembangan SPK Web: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Pengkodean algoritma MCDM pada bahasa pemrograman web/PHP/Python. (Sub-CPMK7)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8.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Pengujian &amp; Evaluasi SPK: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Testing akurasi peringkat dan dokumentasi proyek SPK. (Sub-CPMK8)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Pustaka</w:t>
            </w: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Utama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[1] Turban, E., Aronson, J. E., &amp; Liang, T. P. (2010).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Decision Support Systems and Intelligent Systems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(9th ed.). Pearson.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[2] Saaty, T. L. (2008).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Decision Making with the Analytic Hierarchy Process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 International Journal of Services Sciences.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Pendukung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[3] Kusrini. (2007).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Konsep dan Aplikasi Sistem Pendukung Keputusan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 Yogyakarta: Andi Publisher.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Dosen Pengampu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Amaludin Arifia, S.Kom., M. Kom. ; Andik Adi Suryanto, S.Kom., M.Kom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Matakuliah syarat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Riset Operasi</w:t>
            </w:r>
          </w:p>
        </w:tc>
      </w:tr>
      <w:tr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Mg Ke-</w:t>
            </w:r>
          </w:p>
        </w:tc>
        <w:tc>
          <w:tcPr>
            <w:tcW w:w="2807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3827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Penilaian</w:t>
            </w:r>
          </w:p>
        </w:tc>
        <w:tc>
          <w:tcPr>
            <w:tcW w:w="4678" w:type="dxa"/>
            <w:gridSpan w:val="7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Bentuk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Metode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Penugasan Mahasiswa,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Estimasi Waktu]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Materi Pembelajaran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Penilaian (%)</w:t>
            </w:r>
          </w:p>
        </w:tc>
      </w:tr>
      <w:tr>
        <w:trPr>
          <w:trHeight w:val="337"/>
        </w:trPr>
        <w:tc>
          <w:tcPr>
            <w:tcW w:w="738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2807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701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Indikator</w:t>
            </w:r>
          </w:p>
        </w:tc>
        <w:tc>
          <w:tcPr>
            <w:tcW w:w="2126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Teknik &amp; Kriteria</w:t>
            </w:r>
          </w:p>
        </w:tc>
        <w:tc>
          <w:tcPr>
            <w:tcW w:w="2410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(sinkron)</w:t>
            </w:r>
          </w:p>
        </w:tc>
        <w:tc>
          <w:tcPr>
            <w:tcW w:w="2268" w:type="dxa"/>
            <w:gridSpan w:val="3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(asinkron)</w:t>
            </w:r>
          </w:p>
        </w:tc>
        <w:tc>
          <w:tcPr>
            <w:tcW w:w="2274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134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</w:tr>
      <w:tr>
        <w:trPr>
          <w:trHeight w:val="274"/>
        </w:trP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(1)</w:t>
            </w:r>
          </w:p>
        </w:tc>
        <w:tc>
          <w:tcPr>
            <w:tcW w:w="2807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(2)</w:t>
            </w:r>
          </w:p>
        </w:tc>
        <w:tc>
          <w:tcPr>
            <w:tcW w:w="1701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(3)</w:t>
            </w:r>
          </w:p>
        </w:tc>
        <w:tc>
          <w:tcPr>
            <w:tcW w:w="2126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(4)</w:t>
            </w:r>
          </w:p>
        </w:tc>
        <w:tc>
          <w:tcPr>
            <w:tcW w:w="2410" w:type="dxa"/>
            <w:gridSpan w:val="4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(5)</w:t>
            </w:r>
          </w:p>
        </w:tc>
        <w:tc>
          <w:tcPr>
            <w:tcW w:w="2268" w:type="dxa"/>
            <w:gridSpan w:val="3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(6)</w:t>
            </w:r>
          </w:p>
        </w:tc>
        <w:tc>
          <w:tcPr>
            <w:tcW w:w="2274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(7)</w:t>
            </w:r>
          </w:p>
        </w:tc>
        <w:tc>
          <w:tcPr>
            <w:tcW w:w="1134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(8)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1–2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Sub-CPMK1: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menjelaskan konsep dasar pengambil keputusan, komponen SPK, dan arsitektur SPK [C2, A2] (CPMK0310)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1.1 Memahami komponen dasar SPK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1.2 Membedakan SPK dengan MIS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Kejelasan konsep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Interactive Lecture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Resume arsitektur SPK modern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Konsep Dasar &amp; Arsitektur SPK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1–2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3–4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Sub-CPMK2: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tahapan pengambilan keputusan (Intelligence, Design, Choice, Implementation) [C4, A2] (CPMK1002)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2.1 Menganalisis fase pengambilan keputusan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2.2 Identifikasi kriteria &amp; alternatif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analisis kasus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Diskusi kelompok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Case-Based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Identifikasi kriteria &amp; alternatif kasus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Fase Pengambilan Keputusan Simon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5–6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Sub-CPMK3: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metode Simple Additive Weighting (SAW) dan Weighted Product (WP) dalam pembobotan kriteria [C3, A2] (CPMK0310)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3.1 Hitung peringkat metode SAW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3.2 Hitung vektor V &amp; S metode WP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hitung SAW/WP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hitungan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Perhitungan matriks SAW &amp; WP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Metode MCDM: SAW dan WP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[3] Bab 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7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Sub-CPMK4: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metode Analytical Hierarchy Process (AHP) dan perhitungan indeks konsistensi (CI/CR) [C3, A2] (CPMK0310)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4.1 Menyusun matriks perbandingan AHP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4.2 Hitung Consistency Ratio (CR &lt; 0.1)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matriks AHP &amp; CR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Tes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Collaborative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Perhitungan bobot AHP &amp; Uji CR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Metode Analytical Hierarchy Process (AHP)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1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8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Tengah Semester / Ujian Tengah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Hitungan SAW, WP, &amp; AHP Sub-CPMK1–4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9–10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Sub-CPMK5: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metode Technique for Order Preference by Similarity to Ideal Solution (TOPSIS) [C3, A2] (CPMK0310)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5.1 Hitung matriks ternormalisasi TOPSIS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5.2 Hitung nilai preferensi Ci TOPSIS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alur TOPSIS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hitungan TOPSIS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Practice Session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Perhitungan manual metode TOPSIS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Metode TOPSIS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[3] Bab 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11–12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Sub-CPMK6: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merancang pemodelan basis data dan antarmuka aplikasi SPK [C6, A2] (CPMK1002)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6.1 Perancangan ERD tabel kriteria/alternatif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6.2 Mockup UI antarmuka SPK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ERD &amp; UI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Draft Mockup UI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Hands-on Design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Rancangan basis data &amp; UI SPK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Perancangan Aplikasi SPK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6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13–14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Sub-CPMK7: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mengembangkan aplikasi web SPK terintegrasi dengan algoritma MCDM [C6, A2] (CPMK1002)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7.1 Koding algoritma MCDM di Web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7.2 Pengujian input nilai alternatif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koding algoritma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Lab Work Web SPK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Hands-on Coding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Script web &amp; fungsi ranking MCDM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Pengembangan Aplikasi SPK Web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7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15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Sub-CPMK8: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menguji dan mempresentasikan aplikasi SPK pada kasus nyata organisasi [C6, A2] (CPMK1002)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8.1 Akurasi pemeringkatan SPK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8.2 Presentasi &amp; demo aplikasi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Penilaian Demo Aplikasi SPK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Demo Proyek SPK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Seminar 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Project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Dokumen Laporan &amp; Demo Proyek SPK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Demo &amp; Evaluasi Aplikasi SPK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8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16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Akhir Semester / Ujian Akhir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Aplikasi SPK Web &amp; Demo Proyek Sub-CPMK5–8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40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Total bobot penilaian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ectPr>
          <w:pgSz w:w="16834" w:h="11909" w:orient="landscape"/>
          <w:pgMar w:top="1722" w:right="2268" w:bottom="1271" w:left="1701" w:header="720" w:footer="851" w:gutter="0"/>
          <w:cols w:space="720"/>
          <w:docGrid w:linePitch="360"/>
        </w:sectPr>
      </w:pP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Penilaian Pembelajaran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1.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Mekanisme dan prosedur penilaian: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a.	Penilaian melalui kuis hitungan MCDM (SAW, AHP, TOPSIS), UTS, dan Proyek SPK Web (UAS);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b.	Komposisi Nilai Akhir: Tugas 30%, UTS 30%, UAS 40%;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c.	Kehadiran minimal 75%;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d.	Nilai diunggah ke SIA UNIROW.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2.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Teknik dan instrumen penilaian:</w:t>
      </w:r>
      <w:r>
        <w:rPr>
          <w:rFonts w:ascii="Cambria" w:hAnsi="Cambria" w:cs="Cambria"/>
          <w:sz w:val="22"/>
          <w:szCs w:val="22"/>
          <w:lang w:val="id-ID"/>
        </w:rPr>
        <w:t xml:space="preserve"> teknik tes (kuis hitungan MCDM, UTS) dan non-tes (aplikasi web SPK, laporan proyek).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3.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Sifat penilaian:</w:t>
      </w:r>
      <w:r>
        <w:rPr>
          <w:rFonts w:ascii="Cambria" w:hAnsi="Cambria" w:cs="Cambria"/>
          <w:sz w:val="22"/>
          <w:szCs w:val="22"/>
          <w:lang w:val="id-ID"/>
        </w:rPr>
        <w:t xml:space="preserve"> edukatif, otentik, objektif, dan transparan.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P1. Rencana asesmen dan bobot penilaian per Sub-CPMK (%)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900"/>
        <w:gridCol w:w="960"/>
        <w:gridCol w:w="960"/>
        <w:gridCol w:w="960"/>
        <w:gridCol w:w="1140"/>
        <w:gridCol w:w="960"/>
        <w:gridCol w:w="960"/>
        <w:gridCol w:w="9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Harian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UTS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UAS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15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Bobot CPL03: 50%, CPL10: 50%.</w:t>
      </w: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Rancangan Tugas Mahasiswa</w:t>
      </w: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Tugas mahasiswa meliputi perhitungan hitungan manual MCDM (SAW, AHP, TOPSIS) dan Proyek Aplikasi Web SPK.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1500"/>
        <w:gridCol w:w="3340"/>
        <w:gridCol w:w="2320"/>
        <w:gridCol w:w="7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Sub-CPMK, Jenis, Waktu</w:t>
            </w:r>
          </w:p>
        </w:tc>
        <w:tc>
          <w:tcPr>
            <w:tcW w:w="33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Deskripsi Pengerjaan dan Luaran</w:t>
            </w:r>
          </w:p>
        </w:tc>
        <w:tc>
          <w:tcPr>
            <w:tcW w:w="232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Indikator Penilaian</w:t>
            </w:r>
          </w:p>
        </w:tc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Konsep &amp; Kasus SPK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1–4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Identifikasi kriteria dan alternatif kasus pemilihan karyawan terbaik.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Ringkasan kasus.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Identifikasi kriteria: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Kerapihan: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Hitungan SAW, WP &amp; AHP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Sub-CPMK3, 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5–7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Kalkulasi manual metode SAW, WP, dan AHP (CR &lt; 0.1).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Laporan perhitungan.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Kebenaran matriks: 60%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Uji CR AHP: 40%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Proyek Web SPK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Sub-CPMK5–8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9–15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Pengembangan aplikasi SPK berbasis web (TOPSIS/AHP).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Source code web, DB, &amp; Demo.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Kebenaran koding MCDM: 40%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Kualitas UI: 30%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3. Demo: 30%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13%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Rubrik</w:t>
      </w:r>
    </w:p>
    <w:p>
      <w:pPr>
        <w:spacing w:before="0" w:after="0" w:line="240" w:lineRule="auto"/>
        <w:jc w:val="both"/>
      </w:pPr>
      <w:r>
        <w:rPr>
          <w:rFonts w:ascii="Cambria" w:hAnsi="Cambria" w:cs="Cambria"/>
          <w:sz w:val="22"/>
          <w:szCs w:val="22"/>
          <w:lang w:val="id-ID"/>
        </w:rPr>
        <w:t xml:space="preserve">Rubrik penilaian aplikasi SPK dan algoritma MCDM skala 1–5.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R1. Rubrik penilaian Tugas-3: Proyek Aplikasi Web SPK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Kebenaran Algoritma MCDM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Perhitungan otomatis di web 100% akurat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Akurat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akurat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 algoritma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Kualitas Interface &amp; Basis Data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Desain UI sangat intuitif &amp; ERD rapi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Rapi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rapi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Kasar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Kemampuan Demo &amp; Tanya Jawab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menguasai alur data &amp; koding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Pasif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Contoh lembar soal Ujian Tengah Semester (UTS)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00"/>
        <w:gridCol w:w="7560"/>
        <w:gridCol w:w="1100"/>
      </w:tblGrid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UNIVERSITAS PGRI RONGGOLAWE – FAKULTAS TEKNIK – PROGRAM STUDI TEKNIK INFORMATIKA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LEMBAR SOAL UJIAN TENGAH SEMESTER GENAP TAHUN AKADEMIK 2026/2027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Mata Kuliah: Sistem Pendukung Keputusan | Kode/sks: IF330124 / 3 sks | Semester: III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Dosen Pengampu: Amaludin Arifia, S.Kom., M.Kom. | Waktu: 90 Menit | Sifat: Tertulis / Kalkulator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Sub-CPMK1 &amp; Sub-CPMK2: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Konsep &amp; Kasus SPK</w:t>
            </w:r>
          </w:p>
        </w:tc>
      </w:tr>
      <w:tr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No</w:t>
            </w:r>
          </w:p>
        </w:tc>
        <w:tc>
          <w:tcPr>
            <w:tcW w:w="7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Soal</w:t>
            </w:r>
          </w:p>
        </w:tc>
        <w:tc>
          <w:tcPr>
            <w:tcW w:w="11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Bobot (%)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Jelaskan 4 fase pengambilan keputusan menurut Herbert A. Simon dan berikan contoh perannya dalam SPK.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20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Sub-CPMK3 &amp; Sub-CPMK4: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Metode SAW &amp; AHP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Lakukan perhitungan normalisasi matriks dan pemeringkatan akhir metode SAW pada data soal no. 2 jika bobot W = (0.4, 0.4, 0.2).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30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Jelaskan alur pengujian Consistency Ratio (CR) pada metode AHP dan mengapa nilai CR harus &lt; 0.1.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30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Selamat Bekerja.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Penilaian UTS menggunakan rubrik analitik hitungan MCDM.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 normalisasi &amp; ranking SAW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(60%)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Hasil 100%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Langkah tepat, minor salah hitung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 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Kejelasan uraian konsep AHP/Simon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jelas &amp; komprehensif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Portofolio Penilaian Hasil belajar</w:t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P2. Portofolio penilaian hasil belajar per mahasiswa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900"/>
        <w:gridCol w:w="2760"/>
        <w:gridCol w:w="1000"/>
        <w:gridCol w:w="1600"/>
        <w:gridCol w:w="16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Komponen penilaian</w:t>
            </w: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 (%)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mahasiswa (0–100)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× Bobot / 100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(4),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(1),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Akhir 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</w:pP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P3. Perhitungan capaian CPL mata kuliah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2000"/>
        <w:gridCol w:w="900"/>
        <w:gridCol w:w="3760"/>
        <w:gridCol w:w="1700"/>
      </w:tblGrid>
      <w:tr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 pendukung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  <w:tc>
          <w:tcPr>
            <w:tcW w:w="3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Rumus capaian CPL (%)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Capaian mahasiswa (%)</w:t>
            </w: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3, 4, 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(N1×12 + N3×13 + N4×13 + N5×12)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Sub-CPMK2, 6, 7, 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(N2×13 + N6×12 + N7×13 + N8×12)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CPL dinyatakan tercapai apabila nilai capaian ≥ 70.</w:t>
      </w:r>
    </w:p>
    <w:p>
      <w:pPr>
        <w:keepNext/>
        <w:spacing w:before="360" w:after="240" w:line="240" w:lineRule="auto"/>
        <w:jc w:val="center"/>
      </w:pPr>
      <w:r>
        <w:rPr>
          <w:rFonts w:ascii="Cambria" w:hAnsi="Cambria" w:cs="Cambria"/>
          <w:sz w:val="22"/>
          <w:szCs w:val="22"/>
          <w:lang w:val="id-ID"/>
        </w:rPr>
        <w:t xml:space="preserve">RPS ini telah divalidasi pada tanggal 27 Februari 2024</w:t>
      </w:r>
    </w:p>
    <w:tbl>
      <w:tblPr>
        <w:tblW w:w="9360" w:type="dxa"/>
        <w:tblLayout w:type="fixed"/>
        <w:tblCellMar>
          <w:left w:w="108" w:type="dxa"/>
          <w:right w:w="108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Program Studi Teknik Informatika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Amaludin Arifia,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7962762663130242</w:t>
            </w:r>
          </w:p>
        </w:tc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Unit Jaminan Mutu (UJM)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Aris Wijayanti,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8848762663237152</w:t>
            </w:r>
          </w:p>
        </w:tc>
      </w:tr>
    </w:tbl>
    <w:p>
      <w:pPr>
        <w:spacing w:before="0" w:after="0" w:line="240" w:lineRule="auto"/>
      </w:pPr>
    </w:p>
    <w:sectPr w:rsidR="00FC693F" w:rsidRPr="0006063C" w:rsidSect="00034616">
      <w:pgSz w:w="12240" w:h="15840"/>
      <w:pgMar w:top="1440" w:right="1440" w:bottom="1440" w:left="1440" w:header="720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