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458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38"/>
        <w:gridCol w:w="1531"/>
        <w:gridCol w:w="1276"/>
        <w:gridCol w:w="1099"/>
        <w:gridCol w:w="602"/>
        <w:gridCol w:w="1843"/>
        <w:gridCol w:w="283"/>
        <w:gridCol w:w="561"/>
        <w:gridCol w:w="6"/>
        <w:gridCol w:w="74"/>
        <w:gridCol w:w="1769"/>
        <w:gridCol w:w="283"/>
        <w:gridCol w:w="1134"/>
        <w:gridCol w:w="851"/>
        <w:gridCol w:w="1701"/>
        <w:gridCol w:w="573"/>
        <w:gridCol w:w="1134"/>
      </w:tblGrid>
      <w:tr>
        <w:tc>
          <w:tcPr>
            <w:tcW w:w="2269" w:type="dxa"/>
            <w:gridSpan w:val="2"/>
            <w:shd w:val="clear" w:color="auto" w:fill="DAEEF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04007" cy="7157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007" cy="715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2" w:type="dxa"/>
            <w:gridSpan w:val="13"/>
            <w:shd w:val="clear" w:color="auto" w:fill="DAEE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UNIVERSITAS PGRI RONGGOLAWE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FAKULTAS TEKNIK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PROGRAM STUDI TEKNIK INFORMATIKA</w:t>
            </w:r>
          </w:p>
        </w:tc>
        <w:tc>
          <w:tcPr>
            <w:tcW w:w="1707" w:type="dxa"/>
            <w:gridSpan w:val="2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Kode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Dokumen</w:t>
            </w:r>
          </w:p>
        </w:tc>
      </w:tr>
      <w:tr>
        <w:tc>
          <w:tcPr>
            <w:tcW w:w="15458" w:type="dxa"/>
            <w:gridSpan w:val="17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8"/>
                <w:szCs w:val="28"/>
                <w:lang w:val="id-ID"/>
              </w:rPr>
              <w:t xml:space="preserve">RENCANA PEMBELAJARAN SEMESTER</w:t>
            </w:r>
          </w:p>
        </w:tc>
      </w:tr>
      <w:tr>
        <w:tc>
          <w:tcPr>
            <w:tcW w:w="4644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 KULIAH (MK)</w:t>
            </w:r>
          </w:p>
        </w:tc>
        <w:tc>
          <w:tcPr>
            <w:tcW w:w="244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KODE</w:t>
            </w:r>
          </w:p>
        </w:tc>
        <w:tc>
          <w:tcPr>
            <w:tcW w:w="2976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Rumpun MK</w:t>
            </w:r>
          </w:p>
        </w:tc>
        <w:tc>
          <w:tcPr>
            <w:tcW w:w="198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(sks)</w:t>
            </w:r>
          </w:p>
        </w:tc>
        <w:tc>
          <w:tcPr>
            <w:tcW w:w="1701" w:type="dxa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SEMESTER</w:t>
            </w:r>
          </w:p>
        </w:tc>
        <w:tc>
          <w:tcPr>
            <w:tcW w:w="1707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Tgl Penyusunan</w:t>
            </w:r>
          </w:p>
        </w:tc>
      </w:tr>
      <w:tr>
        <w:tc>
          <w:tcPr>
            <w:tcW w:w="4644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Sistem Informasi Geografis</w:t>
            </w:r>
          </w:p>
        </w:tc>
        <w:tc>
          <w:tcPr>
            <w:tcW w:w="2445" w:type="dxa"/>
            <w:gridSpan w:val="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IF5506</w:t>
            </w:r>
          </w:p>
        </w:tc>
        <w:tc>
          <w:tcPr>
            <w:tcW w:w="2976" w:type="dxa"/>
            <w:gridSpan w:val="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Sistem Informasi &amp; Manajemen Data (MK Kompetensi Utama)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T=3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P=0</w:t>
            </w:r>
          </w:p>
        </w:tc>
        <w:tc>
          <w:tcPr>
            <w:tcW w:w="170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V</w:t>
            </w:r>
          </w:p>
        </w:tc>
        <w:tc>
          <w:tcPr>
            <w:tcW w:w="17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20 Februari 2024</w:t>
            </w:r>
          </w:p>
        </w:tc>
      </w:tr>
      <w:tr>
        <w:tc>
          <w:tcPr>
            <w:tcW w:w="4644" w:type="dxa"/>
            <w:gridSpan w:val="4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OTORISASI</w:t>
            </w:r>
          </w:p>
        </w:tc>
        <w:tc>
          <w:tcPr>
            <w:tcW w:w="3289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Pengembang RPS</w:t>
            </w:r>
          </w:p>
        </w:tc>
        <w:tc>
          <w:tcPr>
            <w:tcW w:w="4117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Koordinator RMK</w:t>
            </w:r>
          </w:p>
        </w:tc>
        <w:tc>
          <w:tcPr>
            <w:tcW w:w="3408" w:type="dxa"/>
            <w:gridSpan w:val="3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Ketua PRODI</w:t>
            </w:r>
          </w:p>
        </w:tc>
      </w:tr>
      <w:tr>
        <w:tc>
          <w:tcPr>
            <w:tcW w:w="4644" w:type="dxa"/>
            <w:gridSpan w:val="4"/>
            <w:vMerge/>
          </w:tcPr>
          <w:p>
            <w:pPr>
              <w:spacing w:before="0" w:after="0" w:line="240" w:lineRule="auto"/>
            </w:pPr>
          </w:p>
        </w:tc>
        <w:tc>
          <w:tcPr>
            <w:tcW w:w="3289" w:type="dxa"/>
            <w:gridSpan w:val="4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Amaludin Arifia, S.Kom., M.Kom.</w:t>
            </w:r>
          </w:p>
        </w:tc>
        <w:tc>
          <w:tcPr>
            <w:tcW w:w="4117" w:type="dxa"/>
            <w:gridSpan w:val="6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Amaludin Arifia, S.Kom., M.Kom.</w:t>
            </w:r>
          </w:p>
        </w:tc>
        <w:tc>
          <w:tcPr>
            <w:tcW w:w="3408" w:type="dxa"/>
            <w:gridSpan w:val="3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Amaludin Arifia, S.Kom., M.Kom.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(CP)</w:t>
            </w: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CPL-PRODI  yang dibebankan pada MK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kompetensi dalam menganalisis (C4) persoalan computing yang kompleks untuk mengidentifikasi solusi pengelolaan proyek perangkat lunak dan teknologi informasi dengan mempertimbangkan perkembangan ilmu transdisiplin.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CPL10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kemampuan untuk mengimplementasikan (C3), mengevaluasi (C5), dan mengembangkan (C6) solusi berbasis computing multi-platform yang sesuai dengan kebutuhan organisasi.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Mata Kuliah (CPMK)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CPMK0409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data spasial untuk memecahkan masalah keruangan [C4]. — Kontribusi 50% terhadap CPL04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CPMK1005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mengembangkan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aplikasi sistem informasi geografis untuk kebutuhan organisasi [C6]. — Kontribusi 50% terhadap CPL10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70" w:type="dxa"/>
            <w:gridSpan w:val="7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7519" w:type="dxa"/>
            <w:gridSpan w:val="8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konsep dasar SIG, komponen SIG, dan sistem referensi koordinat (WGS84, UTM) [C2, A2] (CPMK0409)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Sub-CPMK2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struktur data spasial (Data Vektor: Poin, Garis, Poligon &amp; Data Raster) [C4, A2] (CPMK0409)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akuisisi data spasial, digitasi peta, dan manajemen tabel atribut [C3, A2] (CPMK1005)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georeferensi dan koreksi geometrik citra peta [C3, A2] (CPMK0409)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analisis spasial (Buffering, Overlay, Intersect, Erase, Union) [C3, A2] (CPMK0409)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Sub-CPMK6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teknik tata letak peta (Map Layout &amp; Kartografi) [C3, A2] (CPMK1005)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Sub-CPMK7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teknologi Web-GIS (Leaflet.js / OpenLayers / Mapbox) dan GeoJSON [C3, A2] (CPMK1005)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mengembangkan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aplikasi Web-GIS pemetaan keruangan terintegrasi dan mempresentasikannya [C6, A2] (CPMK1005)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744" w:type="dxa"/>
            <w:gridSpan w:val="8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Korelasi antara CPL/CPMK terhadap Sub-CPMK</w:t>
            </w:r>
          </w:p>
        </w:tc>
        <w:tc>
          <w:tcPr>
            <w:tcW w:w="7445" w:type="dxa"/>
            <w:gridSpan w:val="7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tbl>
            <w:tblPr>
              <w:tblW w:w="1296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2160"/>
              <w:gridCol w:w="2701"/>
              <w:gridCol w:w="2701"/>
              <w:gridCol w:w="2701"/>
              <w:gridCol w:w="2701"/>
            </w:tblGrid>
            <w:tr>
              <w:tc>
                <w:tcPr>
                  <w:tcW w:w="2160" w:type="dxa"/>
                  <w:shd w:val="clear" w:color="auto" w:fill="D9D9D9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CPL04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CPL10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Jumlah Minggu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Bobot penilaian (%)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Sub-CPMK4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Sub-CPMK6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Sub-CPMK7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Sub-CPMK8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Total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14 + 2*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100</w:t>
                  </w:r>
                </w:p>
              </w:tc>
            </w:tr>
          </w:tbl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i/>
                <w:sz w:val="18"/>
                <w:szCs w:val="18"/>
                <w:lang w:val="id-ID"/>
              </w:rPr>
              <w:t xml:space="preserve">*14 minggu pembelajaran + UTS + UAS = 16 minggu.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Deskripsi Singkat MK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Mata kuliah Sistem Informasi Geografis (SIG) memadukan konsep geografi dan ilmu komputer untuk mengolah data spasial (berreferensi geografis). Materi meliputi sistem koordinat (UTM/WGS84), data vektor &amp; raster, georeferensi, digitasi peta QGIS, analisis spasial (Buffering/Overlay), kartografi layout peta, serta pembangunan pemetaan Web-GIS interaktif (Leaflet.js/GeoJSON).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Bahan Kajian: Materi Pembelajaran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Bahan kajian APTIKOM 2024: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BK06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(Data Management) dan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BK17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(Graphics &amp; Interactive Techniques).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1.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Fondasi SIG &amp; Koordinat: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Komponen SIG, model bumi, proyeksi peta, sistem koordinat UTM &amp; Geografis. (Sub-CPMK1)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Model Data Spasial: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Data vektor (Shapefile .shp) vs Data Raster (DEM/Tiff), topologi data. (Sub-CPMK2)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3.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Akuisisi Data &amp; Digitasi: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Input data GPS, digitasi on-screen pada QGIS, manajemen atribut. (Sub-CPMK3)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4.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Georeferensi: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Penambahan Ground Control Point (GCP), transformasi helmert/affine, RMS Error. (Sub-CPMK4)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5.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Analisis Spasial Keruangan: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Proximity analysis (Buffer), Vector Overlay (Intersect, Union, Clip). (Sub-CPMK5)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6.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Kartografi &amp; Layout Peta: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Elemen peta (Skala, Legenda, Arah Mata Angin), pencetakan layout QGIS. (Sub-CPMK6)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7.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Teknologi Web-GIS: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Format data GeoJSON, pustaka Leaflet.js, tile server OpenStreetMap. (Sub-CPMK7)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8.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Pengembangan Aplikasi Web-GIS: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Pembangunan aplikasi peta dinamis lokasi fasilitas umum berbasis web. (Sub-CPMK8)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Pustaka</w:t>
            </w: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Utama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[1] Chang, K. T. (2019).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Introduction to Geographic Information Systems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(9th ed.). McGraw-Hill.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[2] Longley, P. A., et al. (2015).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Geographic Information Science and Systems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(4th ed.). Wiley.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Pendukung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[3] Eddy, P. (2014).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Sistem Informasi Geografis: Konsep-Konsep Dasar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. Bandung: Informatika.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Dosen Pengampu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Prof. Dr. Marita Ika Joesidawati, S.T., M.Si, M. Pd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Matakuliah syarat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Tidak ada</w:t>
            </w:r>
          </w:p>
        </w:tc>
      </w:tr>
      <w:tr>
        <w:trPr>
          <w:trHeight w:val="839"/>
        </w:trPr>
        <w:tc>
          <w:tcPr>
            <w:tcW w:w="738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Mg Ke-</w:t>
            </w:r>
          </w:p>
        </w:tc>
        <w:tc>
          <w:tcPr>
            <w:tcW w:w="2807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3827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Penilaian</w:t>
            </w:r>
          </w:p>
        </w:tc>
        <w:tc>
          <w:tcPr>
            <w:tcW w:w="4678" w:type="dxa"/>
            <w:gridSpan w:val="7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Bentuk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Metode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Penugasan Mahasiswa,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Estimasi Waktu]</w:t>
            </w:r>
          </w:p>
        </w:tc>
        <w:tc>
          <w:tcPr>
            <w:tcW w:w="2274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Materi Pembelajaran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Pustaka ]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Penilaian (%)</w:t>
            </w:r>
          </w:p>
        </w:tc>
      </w:tr>
      <w:tr>
        <w:trPr>
          <w:trHeight w:val="337"/>
        </w:trPr>
        <w:tc>
          <w:tcPr>
            <w:tcW w:w="738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2807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701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Indikator</w:t>
            </w:r>
          </w:p>
        </w:tc>
        <w:tc>
          <w:tcPr>
            <w:tcW w:w="2126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Teknik &amp; Kriteria</w:t>
            </w:r>
          </w:p>
        </w:tc>
        <w:tc>
          <w:tcPr>
            <w:tcW w:w="2410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(sinkron)</w:t>
            </w:r>
          </w:p>
        </w:tc>
        <w:tc>
          <w:tcPr>
            <w:tcW w:w="2268" w:type="dxa"/>
            <w:gridSpan w:val="3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(asinkron)</w:t>
            </w:r>
          </w:p>
        </w:tc>
        <w:tc>
          <w:tcPr>
            <w:tcW w:w="2274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134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</w:tr>
      <w:tr>
        <w:trPr>
          <w:trHeight w:val="274"/>
        </w:trP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(1)</w:t>
            </w:r>
          </w:p>
        </w:tc>
        <w:tc>
          <w:tcPr>
            <w:tcW w:w="2807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(2)</w:t>
            </w:r>
          </w:p>
        </w:tc>
        <w:tc>
          <w:tcPr>
            <w:tcW w:w="1701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(3)</w:t>
            </w:r>
          </w:p>
        </w:tc>
        <w:tc>
          <w:tcPr>
            <w:tcW w:w="2126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(4)</w:t>
            </w:r>
          </w:p>
        </w:tc>
        <w:tc>
          <w:tcPr>
            <w:tcW w:w="2410" w:type="dxa"/>
            <w:gridSpan w:val="4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(5)</w:t>
            </w:r>
          </w:p>
        </w:tc>
        <w:tc>
          <w:tcPr>
            <w:tcW w:w="2268" w:type="dxa"/>
            <w:gridSpan w:val="3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(6)</w:t>
            </w:r>
          </w:p>
        </w:tc>
        <w:tc>
          <w:tcPr>
            <w:tcW w:w="2274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(7)</w:t>
            </w:r>
          </w:p>
        </w:tc>
        <w:tc>
          <w:tcPr>
            <w:tcW w:w="1134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(8)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1–2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Sub-CPMK1: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menjelaskan konsep dasar SIG, komponen SIG, dan sistem referensi koordinat (WGS84, UTM) [C2, A2] (CPMK0409)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1.1 Memahami komponen SIG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1.2 Membedakan proyeksi WGS84 dan UTM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Kejelasan konsep koordinat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tertulis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Interactive Lecture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Resume proyeksi peta &amp; koordinat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Pengantar SIG &amp; Sistem Referensi Koordinat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1–2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3–4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Sub-CPMK2: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menganalisis struktur data spasial (Data Vektor: Poin, Garis, Poligon &amp; Data Raster) [C4, A2] (CPMK0409)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2.1 Membedakan data Vektor dan Raster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2.2 Memahami struktur Shapefile .shp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analisis data spasial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Lab Work QGIS 1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&amp;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Problem Based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Laporan identifikasi data vektor/raster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Model Data Vektor &amp; Raster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3–4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5–6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Sub-CPMK3: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akuisisi data spasial, digitasi peta, dan manajemen tabel atribut [C3, A2] (CPMK1005)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3.1 Praktik digitasi titik, garis, poligon QGIS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3.2 Input data tabel atribut peta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digitasi peta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Lab Work QGIS 2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Hands-on QGIS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Peta hasil digitasi wilayah kabupaten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Digitasi Peta &amp; Tabel Atribut QGIS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6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7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Sub-CPMK4: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georeferensi dan koreksi geometrik citra peta [C3, A2] (CPMK0409)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4.1 Memasang GCP georeferensi citra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4.2 Menghitung nilai toleransi RMS Error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georeferensi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Georeferensi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Collaborative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Georeferensi citra peta scan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Georeferensi Citra &amp; Koreksi Geometrik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5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8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Tengah Semester / Ujian Tengah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Ujian Praktikum Digitasi &amp; Georeferensi QGIS Sub-CPMK1–4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9–10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Sub-CPMK5: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analisis spasial (Buffering, Overlay, Intersect, Erase, Union) [C3, A2] (CPMK0409)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5.1 Menjalankan analisis Buffering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5.2 Menjalankan analisis Overlay Intersect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analisis spasial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Analisis Spasial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Problem Solving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Laporan analisis zona jangkauan (Buffer)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Analisis Spasial (Buffering &amp; Overlay)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11–12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11–12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Sub-CPMK6: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teknik tata letak peta (Map Layout &amp; Kartografi) [C3, A2] (CPMK1005)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6.1 Merancang layout peta standar kartografi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6.2 Menambahkan legenda, skala, &amp; kompas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Kerapihan Kartografi Peta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Peta Layout PDF Review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Hands-on Layout QGIS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Berkas Layout Peta Cetak PDF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Kartografi &amp; Layout Peta Cetak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9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Sub-CPMK7: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teknologi Web-GIS (Leaflet.js / OpenLayers / Mapbox) dan GeoJSON [C3, A2] (CPMK1005)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7.1 Mengonversi Shapefile ke GeoJSON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7.2 Memuat peta Leaflet.js di web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peta Web Leaflet.js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Lab Work Web-GIS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Hands-on Web-GIS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Script Web-GIS Leaflet.js dasar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Teknologi Web-GIS &amp; Leaflet.js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[2] Bab 15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14–15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Sub-CPMK8: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mengembangkan aplikasi Web-GIS pemetaan keruangan terintegrasi dan mempresentasikannya [C6, A2] (CPMK1005)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8.1 Integrasi marker &amp; info window Web-GIS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8.2 Presentasi &amp; demo aplikasi pemetaan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Penilaian Demo Aplikasi Web-GIS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Demo Proyek Web-GIS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Project Based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Laporan &amp; Demo Proyek Aplikasi Web-GIS Pemetaan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Demo &amp; Evaluasi Aplikasi Web-GIS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[2] Bab 15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16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Akhir Semester / Ujian Akhir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Aplikasi Web-GIS Pemetaan &amp; Demo Sub-CPMK5–8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40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Total bobot penilaian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ectPr>
          <w:pgSz w:w="16834" w:h="11909" w:orient="landscape"/>
          <w:pgMar w:top="1722" w:right="2268" w:bottom="1271" w:left="1701" w:header="720" w:footer="851" w:gutter="0"/>
          <w:cols w:space="720"/>
          <w:docGrid w:linePitch="360"/>
        </w:sectPr>
      </w:pP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Penilaian Pembelajaran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1.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Mekanisme dan prosedur penilaian: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a.	Penilaian praktikum digitasi QGIS, analisis spasial, UTS, dan Proyek Web-GIS Pemetaan (UAS);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b.	Komposisi Nilai Akhir: Tugas Praktikum 30%, UTS 30%, UAS 40%;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c.	Kehadiran minimal 75%;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d.	Nilai diunggah ke SIA UNIROW.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2.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Teknik dan instrumen penilaian:</w:t>
      </w:r>
      <w:r>
        <w:rPr>
          <w:rFonts w:ascii="Cambria" w:hAnsi="Cambria" w:cs="Cambria"/>
          <w:sz w:val="22"/>
          <w:szCs w:val="22"/>
          <w:lang w:val="id-ID"/>
        </w:rPr>
        <w:t xml:space="preserve"> teknik tes (kuis digitasi/spasial, UTS) dan non-tes (aplikasi Web-GIS Leaflet.js, peta layout).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3.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Sifat penilaian:</w:t>
      </w:r>
      <w:r>
        <w:rPr>
          <w:rFonts w:ascii="Cambria" w:hAnsi="Cambria" w:cs="Cambria"/>
          <w:sz w:val="22"/>
          <w:szCs w:val="22"/>
          <w:lang w:val="id-ID"/>
        </w:rPr>
        <w:t xml:space="preserve"> edukatif, otentik, objektif, dan transparan.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P1. Rencana asesmen dan bobot penilaian per Sub-CPMK (%)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900"/>
        <w:gridCol w:w="960"/>
        <w:gridCol w:w="960"/>
        <w:gridCol w:w="960"/>
        <w:gridCol w:w="1140"/>
        <w:gridCol w:w="960"/>
        <w:gridCol w:w="960"/>
        <w:gridCol w:w="9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Harian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UTS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UAS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9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15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Bobot CPL04: 50%, CPL10: 50%.</w:t>
      </w: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Rancangan Tugas Mahasiswa</w:t>
      </w: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Tugas mahasiswa meliputi digitasi peta QGIS, analisis spasial Buffering/Overlay, serta Proyek Pemetaan Web-GIS Leaflet.js.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1500"/>
        <w:gridCol w:w="3340"/>
        <w:gridCol w:w="2320"/>
        <w:gridCol w:w="7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</w:t>
            </w:r>
          </w:p>
        </w:tc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Sub-CPMK, Jenis, Waktu</w:t>
            </w:r>
          </w:p>
        </w:tc>
        <w:tc>
          <w:tcPr>
            <w:tcW w:w="33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Deskripsi Pengerjaan dan Luaran</w:t>
            </w:r>
          </w:p>
        </w:tc>
        <w:tc>
          <w:tcPr>
            <w:tcW w:w="232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Indikator Penilaian</w:t>
            </w:r>
          </w:p>
        </w:tc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Koordinat &amp; Vektor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Individu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1–4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Identifikasi sistem koordinat &amp; struktur Shapefile.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Ringkasan analisis.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Ketepatan koordinat: 50%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Kerapihan: 50%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Digitasi &amp; Georeferensi QGIS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Sub-CPMK3, 4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5–7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Georeferensi citra peta &amp; digitasi titik/garis/poligon.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File Shapefile .shp QGIS.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Kebenaran digitasi: 60%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Kerjasama: 40%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Analisis Spasial &amp; Web-GIS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Sub-CPMK5–8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9–15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Analisis Buffer/Overlay &amp; pembuatan Web-GIS Leaflet.js.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Source code Web-GIS, GeoJSON, &amp; Demo.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Kebenaran Buffer: 40%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Kualitas Web-GIS: 30%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3. Demo: 30%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13%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Rubrik</w:t>
      </w:r>
    </w:p>
    <w:p>
      <w:pPr>
        <w:spacing w:before="0" w:after="0" w:line="240" w:lineRule="auto"/>
        <w:jc w:val="both"/>
      </w:pPr>
      <w:r>
        <w:rPr>
          <w:rFonts w:ascii="Cambria" w:hAnsi="Cambria" w:cs="Cambria"/>
          <w:sz w:val="22"/>
          <w:szCs w:val="22"/>
          <w:lang w:val="id-ID"/>
        </w:rPr>
        <w:t xml:space="preserve">Rubrik penilaian pemetaan Web-GIS dan digitasi peta QGIS skala 1–5.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R1. Rubrik penilaian Tugas-3: Proyek Pemetaan Web-GIS Leaflet.js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Kualitas Aplikasi Web-GIS &amp; GeoJSON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(40%)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Peta Leaflet.js responsif &amp; marker GeoJSON 100% akurat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baik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baik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Ketepatan Analisis Spasial (Buffer)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(30%)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Zona jangkauan buffer 100%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Kemampuan Demo &amp; Tanya Jawab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(30%)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menguasai alur data spasial ke web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Lancar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lancar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Pasif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Contoh lembar soal Ujian Tengah Semester (UTS)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00"/>
        <w:gridCol w:w="7560"/>
        <w:gridCol w:w="1100"/>
      </w:tblGrid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UNIVERSITAS PGRI RONGGOLAWE – FAKULTAS TEKNIK – PROGRAM STUDI TEKNIK INFORMATIKA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LEMBAR SOAL UJIAN TENGAH SEMESTER GENAP TAHUN AKADEMIK 2026/2027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Mata Kuliah: Sistem Informasi Geografis | Kode/sks: IF5506 / 3 sks | Semester: V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Dosen Pengampu: Prof. Dr. Marita Ika Joesidawati, S.T., M.Si, M. Pd | Waktu: 90 Menit | Sifat: Ujian Praktikum QGIS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Sub-CPMK1 &amp; Sub-CPMK2: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Koordinat &amp; Model Data</w:t>
            </w:r>
          </w:p>
        </w:tc>
      </w:tr>
      <w:tr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No</w:t>
            </w:r>
          </w:p>
        </w:tc>
        <w:tc>
          <w:tcPr>
            <w:tcW w:w="7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Soal</w:t>
            </w:r>
          </w:p>
        </w:tc>
        <w:tc>
          <w:tcPr>
            <w:tcW w:w="11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Bobot (%)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Jelaskan perbedaan antara sistem koordinat Geografis (Lintang/Bujur) dan sistem koordinat Proyeksi UTM (Universal Transverse Mercator).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Sub-CPMK3 &amp; Sub-CPMK4: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Digitasi &amp; Georeferensi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Lakukan proses Georeferensi pada citra peta kawasan jalan dengan minimal 4 titik kontrol (GCP) hingga RMS Error &lt; 1.0.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Lakukan digitasi 3 poligon bangunan dan 2 garis jalan pada QGIS serta isi tabel atributnya.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Selamat Bekerja.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Penilaian UTS menggunakan rubrik analitik digitasi QGIS.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Kebenaran digitasi &amp; RMS Error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(60%)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Georeferensi &amp; digitasi 100%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Tepat, minor keliru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 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Kejelasan uraian koordinat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(40%)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jelas &amp; runtut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jelas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Portofolio Penilaian Hasil belajar</w:t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P2. Portofolio penilaian hasil belajar per mahasiswa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900"/>
        <w:gridCol w:w="2760"/>
        <w:gridCol w:w="1000"/>
        <w:gridCol w:w="1600"/>
        <w:gridCol w:w="16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Komponen penilaian</w:t>
            </w: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 (%)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mahasiswa (0–100)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× Bobot / 100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(4), UAS (6)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(1), Tugas-3 (3), UAS (9)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Akhir 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</w:pP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P3. Perhitungan capaian CPL mata kuliah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000"/>
        <w:gridCol w:w="2000"/>
        <w:gridCol w:w="900"/>
        <w:gridCol w:w="3760"/>
        <w:gridCol w:w="1700"/>
      </w:tblGrid>
      <w:tr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 pendukung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  <w:tc>
          <w:tcPr>
            <w:tcW w:w="3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Rumus capaian CPL (%)</w:t>
            </w:r>
          </w:p>
        </w:tc>
        <w:tc>
          <w:tcPr>
            <w:tcW w:w="1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Capaian mahasiswa (%)</w:t>
            </w: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2, 4, 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(N1×12 + N2×13 + N4×13 + N5×12) / 50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Sub-CPMK3, 6, 7, 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(N3×12 + N6×13 + N7×12 + N8×13) / 50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CPL dinyatakan tercapai apabila nilai capaian ≥ 70.</w:t>
      </w:r>
    </w:p>
    <w:p>
      <w:pPr>
        <w:keepNext/>
        <w:spacing w:before="360" w:after="240" w:line="240" w:lineRule="auto"/>
        <w:jc w:val="center"/>
      </w:pPr>
      <w:r>
        <w:rPr>
          <w:rFonts w:ascii="Cambria" w:hAnsi="Cambria" w:cs="Cambria"/>
          <w:sz w:val="22"/>
          <w:szCs w:val="22"/>
          <w:lang w:val="id-ID"/>
        </w:rPr>
        <w:t xml:space="preserve">RPS ini telah divalidasi pada tanggal 27 Februari 2024</w:t>
      </w:r>
    </w:p>
    <w:tbl>
      <w:tblPr>
        <w:tblW w:w="9360" w:type="dxa"/>
        <w:tblLayout w:type="fixed"/>
        <w:tblCellMar>
          <w:left w:w="108" w:type="dxa"/>
          <w:right w:w="108" w:type="dxa"/>
        </w:tblCellMar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Program Studi Teknik Informatika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Amaludin Arifia,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7962762663130242</w:t>
            </w:r>
          </w:p>
        </w:tc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Unit Jaminan Mutu (UJM)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Aris Wijayanti,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8848762663237152</w:t>
            </w:r>
          </w:p>
        </w:tc>
      </w:tr>
    </w:tbl>
    <w:p>
      <w:pPr>
        <w:spacing w:before="0" w:after="0" w:line="240" w:lineRule="auto"/>
      </w:pPr>
    </w:p>
    <w:sectPr w:rsidR="00FC693F" w:rsidRPr="0006063C" w:rsidSect="00034616">
      <w:pgSz w:w="12240" w:h="15840"/>
      <w:pgMar w:top="1440" w:right="1440" w:bottom="1440" w:left="1440" w:header="720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