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Pengenalan PGRI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UNV6107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Universiter (MK Wajib Universitas)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T=2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Bertakwa (A5) kepada Tuhan Yang Maha Esa, taat terhadap hukum, dan disiplin dalam kehidupan bermasyarakat dan bernegara.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berkomunikasi (A2) dan melakukan presentasi (A2) secara lisan maupun tertulis, bekerja sama dalam tim multidisiplin (A3), serta mengelola (A4) kelompok maupun diri sendiri dengan menjunjung nilai-nilai ke-PGRI-an.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CPMK0107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memahami dan menjunjung tinggi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sejarah, jatidiri, dan kode etik organisasi PGRI [A5, C2]. — Kontribusi 50% terhadap CPL01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CPMK0607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nilai-nilai ke-PGRI-an dan semangat perjuangan dalam kehidupan bermasyarakat serta profesi [A3, C3]. — Kontribusi 50% terhadap CPL06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sejarah perjuangan guru Indonesia dan latar belakang berdirinya PGRI (25 November 1945) [C2, A2] (CPMK0107)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memahami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Jatidiri PGRI sebagai Organisasi Profesi, Ketenagakerjaan, dan Perjuangan [C2, A2] (CPMK0107)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Anggaran Dasar dan Anggaran Rumah Tangga (AD/ART) serta Struktur Organisasi PGRI [C4, A2] (CPMK0107)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Kode Etik Guru Indonesia dan Kode Perilaku Anggota PGRI [C2, A5] (CPMK0107)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peran PGRI dalam Pembangunan Pendidikan Nasional dan Transformasi Digital Pendidikan [C4, A2] (CPMK0607)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memahami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peran PGRI dalam memperjuangkan perlindungan hukum dan kesejahteraan tenaga pendidik [C2, A2] (CPMK0607)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kepemimpinan, karakter, dan budaya organisasi berlandaskan ke-PGRI-an [C2, A3] (CPMK0607)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nilai-nilai ke-PGRI-an dalam etika profesi bidang Informatika dan pengabdian masyarakat [C3, A3] (CPMK0607)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CPL01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CPL06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Pengenalan PGRI membekali mahasiswa dengan pemahaman komprehensif mengenai sejarah perjuangan, jatidiri, AD/ART, dan nilai-nilai ke-PGRI-an. Pokok pembahasan meliputi tonggak sejarah 25 November 1945, sifat Unitaristik dan Independen PGRI, Kode Etik Guru, peran advokasi kesejahteraan pendidik, serta implementasi karakter ke-PGRI-an dalam etika profesional sarjana komputer.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Universitas: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(Kelembagaan &amp; Jatidiri PGRI).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Sejarah Perjuangan Guru: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Masa Kolonial (PGHB), Kemerdekaan, Kongres Guru Indonesia I 1945.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Jatidiri PGRI: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Organisasi Profesi, Ketenagakerjaan, Perjuangan, Unitaristik, Independen, Non-Partai.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Struktur &amp; AD/ART PGRI: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Tata Kelola Organisasi Pusat, Daerah, Cabang, Anak Lembaga.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 Etik Guru &amp; DKGI: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Nilai Moral Pendidik, Dewan Kehormatan Guru Indonesia.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Peran Pendidikan &amp; Digitalisasi: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Kontribusi PGRI pada Kebijakan Nasional &amp; Pembelajaran Digital.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Advokasi &amp; Perlindungan Hukum: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Lembaga Bantuan Hukum (LBH) PGRI, Perjuangan Kesejahteraan.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Kepemimpinan Ke-PGRI-an: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Budaya Organisasi, Jiwa Korsa, Character Building.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Implementasi Profesi IT: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Etika Profesi Informatika Berlandaskan Nilai Ke-PGRI-an.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Pengurus Besar PGRI. (2019).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Anggaran Dasar dan Anggaran Rumah Tangga PGRI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Jakarta.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Pengurus Besar PGRI.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Jatidiri PGRI &amp; Kode Etik Guru Indonesia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Jakarta.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Yoyon Suryono. (2020).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Ke-PGRI-an: Sejarah, Jatidiri, dan Perjuangan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Universitas PGRI.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Drs. Miftachul Munir, M.M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sejarah perjuangan guru Indonesia dan latar belakang berdirinya PGRI (25 November 1945) [C2, A2] (CPMK0107)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Menjelaskan latar belakang berdirinya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Memahami makna Hari Guru Nasional 25 November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kronologi sejarah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Sejarah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Dokumenter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Documentary &amp;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Sejarah Berdirinya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Sejarah Perjuangan &amp; Berdirinya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memahami Jatidiri PGRI sebagai Organisasi Profesi, Ketenagakerjaan, dan Perjuangan [C2, A2] (CPMK0107)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Menjelaskan 3 sifat utama jatidiri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Memahami prinsip unitaristik dan independen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pemahaman jatidiri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Jatidiri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Interaktif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Makalah Jatidiri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Jatidiri Organisasi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Anggaran Dasar dan Anggaran Rumah Tangga (AD/ART) serta Struktur Organisasi PGRI [C4, A2] (CPMK0107)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Menganalisis AD/ART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Memahami hirarki kepengurusan organisasi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AD/ART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Group Discussion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 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Struktur &amp; AD/ART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AD/ART &amp; Tata Kelola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AD/ART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Kode Etik Guru Indonesia dan Kode Perilaku Anggota PGRI [C2, A5] (CPMK0107)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Memahami butir Kode Etik Guru Indonesia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Menjelaskan fungsi DKGI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pemahaman kode etik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Kode Etik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Studi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 Ethics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Pelanggaran Kode Etik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Kode Etik Guru &amp; DKGI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Essay Sejarah, Jatidiri, &amp; AD/ART PGRI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peran PGRI dalam Pembangunan Pendidikan Nasional dan Transformasi Digital Pendidikan [C4, A2] (CPMK0607)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Menganalisis peran PGRI dalam digitalisasi sekolah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Sumbangan pemikiran PGRI untuk RUU SISDIKNAS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Kedalaman analisis kebijakan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Essay Policy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Interaktif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Essay PGRI &amp; Digitalisasi Pendidikan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 PGRI dalam Pendidikan Nasional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memahami peran PGRI dalam memperjuangkan perlindungan hukum dan kesejahteraan tenaga pendidik [C2, A2] (CPMK0607)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Menjelaskan bentuk advokasi LBH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Memahami perjuangan kesejahteraan pendidik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fungsi advokasi LBH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Legal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Tamu /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Guest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Peran LBH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Advokasi &amp; Perlindungan Hukum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kepemimpinan, karakter, dan budaya organisasi berlandaskan ke-PGRI-an [C2, A3] (CPMK0607)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Menguraikan karakter kepemimpinan ke-PGRI-an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Memahami nilai jiwa korsa anggota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leadership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Leadership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Interaktif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Leadership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Kepemimpinan PGRI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Kepemimpinan &amp; Budaya Organisasi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nilai-nilai ke-PGRI-an dalam etika profesi bidang Informatika dan pengabdian masyarakat [C3, A3] (CPMK0607)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Mengaitkan nilai ke-PGRI-an dengan Etika 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makalah penerapan ke-PGRI-an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Relevansi implementasi etika 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Presentation Demo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Presentation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Makalah Ke-PGRI-an &amp; Etika 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Implementasi Nilai Ke-PGRI-an Profesi 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&amp; Penyerahan Makalah Nilai Ke-PGRI-an dalam Profesi IT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kuis sejarah harian, resume jatidiri, UTS essay kebangsaan, dan Makalah Penerapan Ke-PGRI-an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(kuis, UTS) dan non-tes (makalah, resume, presentasi).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CPL01: 50%, CPL06: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resume Sejarah &amp; Jatidiri PGRI, analisis AD/ART, serta Makalah Penerapan Nilai Ke-PGRI-an dalam Etika Profesi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Resume Sejarah &amp; Jatidiri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Resume tonggak sejarah berdirinya PGRI &amp; sifat jatidiri.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 Resume.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kronologi: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Kejelasan jatidiri: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Analisis AD/ART &amp; Kode Etik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struktur tata kelola &amp; butir Kode Etik Guru.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Diskusi.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Pemahaman AD/ART: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Kebenaran kode etik: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Makalah Ke-PGRI-an Profesi IT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Makalah integrasi nilai perjuangan ke-PGRI-an pada profesi Sarjana Komputer.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Makalah PDF &amp; Presentation Deck.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Relevansi Etika IT: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Kedalaman Gagasan: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Presentasi: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Makalah Kebangsaan Ke-PGRI-an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Makalah Penerapan Nilai Ke-PGRI-an Profesi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Kedalaman Relevansi Nilai Ke-PGRI-an dengan Etika IT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Integrasi nilai perjuangan PGRI sangat kuat dengan etika profesi IT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relevan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relevan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Kerapian Struktur Makalah &amp; Bahasa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Sistematika makalah rapi, ilmiah, &amp; menggunakan Bahasa Indonesia baku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kesalahan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Presentasi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Penyampaian bersemangat, komunikatif, &amp; menjawab pertanyaan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Pengenalan PGRI | Kode/sks: UNV6107 / 2 sks | Semester: VI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Drs. Miftachul Munir, M.M | Waktu: 90 Menit | Sifat: Ujian Evaluasi Tengah Semester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 Sejarah Berdirinya PGRI &amp; Jatidiri Organisasi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3 peristiwa penting berdirinya PGRI pada Kongres Guru Indonesia I tanggal 25 November 1945 di Surakarta.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Uraikan makna sifat Unitaristik dan Independen dalam Jatidiri PGRI bagi persatuan organisasi pendidik.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 Struktur AD/ART &amp; Kode Etik Guru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struktur hierarki organisasi PGRI dari tingkat Pusat, Provinsi, Kabupaten/Kota, hingga Ranting.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Bagaimanakah peran Dewan Kehormatan Guru Indonesia (DKGI) dalam menjaga kehormatan dan menegakkan Kode Etik Guru?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Pengenalan PGRI menggunakan rubrik analitik ketercapaian Sub-CPMK.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substansi &amp; sintaks/algoritma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 &amp;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&amp; analisis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