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Laporan Analisis Website &amp; Strategi Digital</w:t>
      </w:r>
    </w:p>
    <w:p>
      <w:pPr>
        <w:pStyle w:val="Heading2"/>
        <w:bidi w:val="0"/>
        <w:jc w:val="start"/>
        <w:rPr/>
      </w:pPr>
      <w:r>
        <w:rPr/>
        <w:t>Klinik Utama Mirabell (mirabell.co.id)  Balikpapan</w:t>
      </w:r>
    </w:p>
    <w:p>
      <w:pPr>
        <w:pStyle w:val="Heading2"/>
        <w:bidi w:val="0"/>
        <w:jc w:val="start"/>
        <w:rPr/>
      </w:pPr>
      <w:r>
        <w:rPr/>
        <w:t>1. Ringkasan Eksekutif</w:t>
      </w:r>
    </w:p>
    <w:p>
      <w:pPr>
        <w:pStyle w:val="BodyText"/>
        <w:bidi w:val="0"/>
        <w:jc w:val="both"/>
        <w:rPr/>
      </w:pPr>
      <w:r>
        <w:rPr/>
        <w:t xml:space="preserve">Klinik Utama Mirabell memiliki fondasi bisnis yang kuat: portofolio layanan medis lengkap (UGD 24 jam, rawat inap, poli spesialis, MCU, radiologi, laboratorium) dan jejaring kemitraan korporat migas/tambang di Kalimantan Timur yang sulit ditandingi kompetitor lokal. Namun, kekuatan bisnis ini belum diterjemahkan secara maksimal ke dalam presentasi digital. Website saat ini masih berfungsi sebagai </w:t>
      </w:r>
      <w:r>
        <w:rPr>
          <w:rStyle w:val="Emphasis"/>
        </w:rPr>
        <w:t>brosur statis</w:t>
      </w:r>
      <w:r>
        <w:rPr/>
        <w:t xml:space="preserve">, bukan sebagai </w:t>
      </w:r>
      <w:r>
        <w:rPr>
          <w:rStyle w:val="Emphasis"/>
        </w:rPr>
        <w:t>mesin akuisisi pasien</w:t>
      </w:r>
      <w:r>
        <w:rPr/>
        <w:t xml:space="preserve">. Ketidaksesuaian antara nama "Mirabell" (berkonotasi klinik kecantikan) dan realitas layanan (klinik medis komprehensif) menjadi risiko </w:t>
      </w:r>
      <w:r>
        <w:rPr>
          <w:rStyle w:val="Emphasis"/>
        </w:rPr>
        <w:t>brand confusion</w:t>
      </w:r>
      <w:r>
        <w:rPr/>
        <w:t xml:space="preserve"> yang perlu ditangani segera, sebelum ditangani dari sisi teknis maupun konten.</w:t>
      </w:r>
    </w:p>
    <w:p>
      <w:pPr>
        <w:pStyle w:val="BodyText"/>
        <w:bidi w:val="0"/>
        <w:jc w:val="both"/>
        <w:rPr/>
      </w:pPr>
      <w:r>
        <w:rPr/>
        <w:t>Laporan ini terdiri dari dua bagian: (1) rangkuman evaluasi yang sudah dilakukan sebelumnya, dan (2) analisis tambahan dari sisi audit teknis, funnel konversi, positioning kompetitif, dan kerangka pengukuran (KPI) yang belum tercakup di evaluasi awal.</w:t>
      </w:r>
    </w:p>
    <w:p>
      <w:pPr>
        <w:pStyle w:val="Heading2"/>
        <w:bidi w:val="0"/>
        <w:jc w:val="start"/>
        <w:rPr/>
      </w:pPr>
      <w:r>
        <w:rPr/>
        <w:t>2. Rangkuman Evaluasi Sebelumnya</w:t>
      </w:r>
    </w:p>
    <w:p>
      <w:pPr>
        <w:pStyle w:val="Heading3"/>
        <w:bidi w:val="0"/>
        <w:jc w:val="start"/>
        <w:rPr/>
      </w:pPr>
      <w:r>
        <w:rPr/>
        <w:t>2.1 Kekuatan</w:t>
      </w:r>
    </w:p>
    <w:p>
      <w:pPr>
        <w:pStyle w:val="BodyText"/>
        <w:numPr>
          <w:ilvl w:val="0"/>
          <w:numId w:val="1"/>
        </w:numPr>
        <w:tabs>
          <w:tab w:val="clear" w:pos="709"/>
          <w:tab w:val="left" w:pos="709" w:leader="none"/>
        </w:tabs>
        <w:bidi w:val="0"/>
        <w:spacing w:before="0" w:after="0"/>
        <w:ind w:hanging="283" w:start="709"/>
        <w:jc w:val="both"/>
        <w:rPr/>
      </w:pPr>
      <w:r>
        <w:rPr/>
        <w:t xml:space="preserve">Struktur layanan ditampilkan lengkap dan transparan. </w:t>
      </w:r>
    </w:p>
    <w:p>
      <w:pPr>
        <w:pStyle w:val="BodyText"/>
        <w:numPr>
          <w:ilvl w:val="0"/>
          <w:numId w:val="1"/>
        </w:numPr>
        <w:tabs>
          <w:tab w:val="clear" w:pos="709"/>
          <w:tab w:val="left" w:pos="709" w:leader="none"/>
        </w:tabs>
        <w:bidi w:val="0"/>
        <w:spacing w:before="0" w:after="0"/>
        <w:ind w:hanging="283" w:start="709"/>
        <w:jc w:val="both"/>
        <w:rPr/>
      </w:pPr>
      <w:r>
        <w:rPr/>
        <w:t xml:space="preserve">Social proof B2B sangat kuat (Pertamina Group, Medco, Mubadala, Schlumberger, Petrosea, KPC) serta rekanan asuransi/TPA (Admedika, Mandiri Inhealth, Prudential, BPJS). </w:t>
      </w:r>
    </w:p>
    <w:p>
      <w:pPr>
        <w:pStyle w:val="BodyText"/>
        <w:numPr>
          <w:ilvl w:val="0"/>
          <w:numId w:val="1"/>
        </w:numPr>
        <w:tabs>
          <w:tab w:val="clear" w:pos="709"/>
          <w:tab w:val="left" w:pos="709" w:leader="none"/>
        </w:tabs>
        <w:bidi w:val="0"/>
        <w:ind w:hanging="283" w:start="709"/>
        <w:jc w:val="both"/>
        <w:rPr/>
      </w:pPr>
      <w:r>
        <w:rPr/>
        <w:t xml:space="preserve">Fitur pencarian dokter dengan filter spesialisasi dan jadwal praktik di homepage. </w:t>
      </w:r>
    </w:p>
    <w:p>
      <w:pPr>
        <w:pStyle w:val="Heading3"/>
        <w:bidi w:val="0"/>
        <w:jc w:val="both"/>
        <w:rPr/>
      </w:pPr>
      <w:r>
        <w:rPr/>
        <w:t>2.2 Kelemahan</w:t>
      </w:r>
    </w:p>
    <w:p>
      <w:pPr>
        <w:pStyle w:val="BodyText"/>
        <w:numPr>
          <w:ilvl w:val="0"/>
          <w:numId w:val="2"/>
        </w:numPr>
        <w:tabs>
          <w:tab w:val="clear" w:pos="709"/>
          <w:tab w:val="left" w:pos="709" w:leader="none"/>
        </w:tabs>
        <w:bidi w:val="0"/>
        <w:spacing w:before="0" w:after="0"/>
        <w:ind w:hanging="283" w:start="709"/>
        <w:jc w:val="both"/>
        <w:rPr/>
      </w:pPr>
      <w:r>
        <w:rPr/>
        <w:t xml:space="preserve">Sisa elemen template/dummy code (misalnya "Molla Logo", "Search Product") yang menurunkan kesan profesional. </w:t>
      </w:r>
    </w:p>
    <w:p>
      <w:pPr>
        <w:pStyle w:val="BodyText"/>
        <w:numPr>
          <w:ilvl w:val="0"/>
          <w:numId w:val="2"/>
        </w:numPr>
        <w:tabs>
          <w:tab w:val="clear" w:pos="709"/>
          <w:tab w:val="left" w:pos="709" w:leader="none"/>
        </w:tabs>
        <w:bidi w:val="0"/>
        <w:spacing w:before="0" w:after="0"/>
        <w:ind w:hanging="283" w:start="709"/>
        <w:jc w:val="both"/>
        <w:rPr/>
      </w:pPr>
      <w:r>
        <w:rPr/>
        <w:t xml:space="preserve">Alur booking belum </w:t>
      </w:r>
      <w:r>
        <w:rPr>
          <w:rStyle w:val="Emphasis"/>
        </w:rPr>
        <w:t>seamless</w:t>
      </w:r>
      <w:r>
        <w:rPr/>
        <w:t xml:space="preserve">  belum ada satu pintu terintegrasi (WhatsApp form atau kalender real-time). </w:t>
      </w:r>
    </w:p>
    <w:p>
      <w:pPr>
        <w:pStyle w:val="BodyText"/>
        <w:numPr>
          <w:ilvl w:val="0"/>
          <w:numId w:val="2"/>
        </w:numPr>
        <w:tabs>
          <w:tab w:val="clear" w:pos="709"/>
          <w:tab w:val="left" w:pos="709" w:leader="none"/>
        </w:tabs>
        <w:bidi w:val="0"/>
        <w:spacing w:before="0" w:after="0"/>
        <w:ind w:hanging="283" w:start="709"/>
        <w:jc w:val="both"/>
        <w:rPr/>
      </w:pPr>
      <w:r>
        <w:rPr/>
        <w:t xml:space="preserve">Tidak ada virtual tour atau foto fasilitas nyata (ruang rawat inap, UGD, alat lab/radiologi). </w:t>
      </w:r>
    </w:p>
    <w:p>
      <w:pPr>
        <w:pStyle w:val="BodyText"/>
        <w:numPr>
          <w:ilvl w:val="0"/>
          <w:numId w:val="2"/>
        </w:numPr>
        <w:tabs>
          <w:tab w:val="clear" w:pos="709"/>
          <w:tab w:val="left" w:pos="709" w:leader="none"/>
        </w:tabs>
        <w:bidi w:val="0"/>
        <w:ind w:hanging="283" w:start="709"/>
        <w:jc w:val="both"/>
        <w:rPr/>
      </w:pPr>
      <w:r>
        <w:rPr/>
        <w:t xml:space="preserve">SEO medis minim  konten berita masih seputar ucapan hari besar, bukan artikel bermuatan kata kunci pencarian pasien. </w:t>
      </w:r>
    </w:p>
    <w:p>
      <w:pPr>
        <w:pStyle w:val="Heading3"/>
        <w:bidi w:val="0"/>
        <w:jc w:val="start"/>
        <w:rPr/>
      </w:pPr>
      <w:r>
        <w:rPr/>
        <w:t>2.3 Isu Branding</w:t>
      </w:r>
    </w:p>
    <w:p>
      <w:pPr>
        <w:pStyle w:val="BodyText"/>
        <w:numPr>
          <w:ilvl w:val="0"/>
          <w:numId w:val="3"/>
        </w:numPr>
        <w:tabs>
          <w:tab w:val="clear" w:pos="709"/>
          <w:tab w:val="left" w:pos="709" w:leader="none"/>
        </w:tabs>
        <w:bidi w:val="0"/>
        <w:spacing w:before="0" w:after="0"/>
        <w:ind w:hanging="283" w:start="709"/>
        <w:jc w:val="both"/>
        <w:rPr/>
      </w:pPr>
      <w:r>
        <w:rPr/>
        <w:t xml:space="preserve">Nama "Mirabell" rawan disalahartikan sebagai klinik kecantikan, padahal cakupan layanannya jauh lebih luas. </w:t>
      </w:r>
    </w:p>
    <w:p>
      <w:pPr>
        <w:pStyle w:val="BodyText"/>
        <w:numPr>
          <w:ilvl w:val="0"/>
          <w:numId w:val="3"/>
        </w:numPr>
        <w:tabs>
          <w:tab w:val="clear" w:pos="709"/>
          <w:tab w:val="left" w:pos="709" w:leader="none"/>
        </w:tabs>
        <w:bidi w:val="0"/>
        <w:ind w:hanging="283" w:start="709"/>
        <w:jc w:val="both"/>
        <w:rPr/>
      </w:pPr>
      <w:r>
        <w:rPr/>
        <w:t xml:space="preserve">Belum ada </w:t>
      </w:r>
      <w:r>
        <w:rPr>
          <w:rStyle w:val="Emphasis"/>
        </w:rPr>
        <w:t>value proposition</w:t>
      </w:r>
      <w:r>
        <w:rPr/>
        <w:t xml:space="preserve"> tegas di hero section. </w:t>
      </w:r>
    </w:p>
    <w:p>
      <w:pPr>
        <w:pStyle w:val="Heading3"/>
        <w:bidi w:val="0"/>
        <w:jc w:val="start"/>
        <w:rPr/>
      </w:pPr>
      <w:r>
        <w:rPr/>
        <w:t>2.4 Roadmap yang Sudah Disusun</w:t>
      </w:r>
    </w:p>
    <w:tbl>
      <w:tblPr>
        <w:tblW w:w="9638" w:type="dxa"/>
        <w:jc w:val="start"/>
        <w:tblInd w:w="0" w:type="dxa"/>
        <w:tblLayout w:type="fixed"/>
        <w:tblCellMar>
          <w:top w:w="0" w:type="dxa"/>
          <w:start w:w="0" w:type="dxa"/>
          <w:bottom w:w="0" w:type="dxa"/>
          <w:end w:w="0" w:type="dxa"/>
        </w:tblCellMar>
      </w:tblPr>
      <w:tblGrid>
        <w:gridCol w:w="2433"/>
        <w:gridCol w:w="7205"/>
      </w:tblGrid>
      <w:tr>
        <w:trPr/>
        <w:tc>
          <w:tcPr>
            <w:tcW w:w="2433"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Fase</w:t>
            </w:r>
          </w:p>
        </w:tc>
        <w:tc>
          <w:tcPr>
            <w:tcW w:w="7205"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Fokus</w:t>
            </w:r>
          </w:p>
        </w:tc>
      </w:tr>
      <w:tr>
        <w:trPr/>
        <w:tc>
          <w:tcPr>
            <w:tcW w:w="2433"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Quick Win (1–2 minggu)</w:t>
            </w:r>
          </w:p>
        </w:tc>
        <w:tc>
          <w:tcPr>
            <w:tcW w:w="7205"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Hapus elemen template, tambah WhatsApp floating button, galeri foto asli fasilitas</w:t>
            </w:r>
          </w:p>
        </w:tc>
      </w:tr>
      <w:tr>
        <w:trPr/>
        <w:tc>
          <w:tcPr>
            <w:tcW w:w="2433"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Medium Term (1–3 bulan)</w:t>
            </w:r>
          </w:p>
        </w:tc>
        <w:tc>
          <w:tcPr>
            <w:tcW w:w="7205"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Halaman B2B Occupational Health/MCU Corporate, portal unduh hasil lab digital</w:t>
            </w:r>
          </w:p>
        </w:tc>
      </w:tr>
      <w:tr>
        <w:trPr/>
        <w:tc>
          <w:tcPr>
            <w:tcW w:w="2433"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Long Term</w:t>
            </w:r>
          </w:p>
        </w:tc>
        <w:tc>
          <w:tcPr>
            <w:tcW w:w="7205"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Blog edukasi kesehatan berbasis SEO lokal</w:t>
            </w:r>
          </w:p>
        </w:tc>
      </w:tr>
    </w:tbl>
    <w:p>
      <w:pPr>
        <w:pStyle w:val="Heading2"/>
        <w:bidi w:val="0"/>
        <w:jc w:val="start"/>
        <w:rPr/>
      </w:pPr>
      <w:r>
        <w:rPr/>
        <w:t>3. Analisis Tambahan</w:t>
      </w:r>
    </w:p>
    <w:p>
      <w:pPr>
        <w:pStyle w:val="BodyText"/>
        <w:bidi w:val="0"/>
        <w:jc w:val="both"/>
        <w:rPr/>
      </w:pPr>
      <w:r>
        <w:rPr/>
        <w:t xml:space="preserve">Bagian ini melengkapi evaluasi di atas dengan sudut pandang yang belum tercakup: audit teknis-SEO, pemetaan </w:t>
      </w:r>
      <w:r>
        <w:rPr>
          <w:rStyle w:val="Emphasis"/>
        </w:rPr>
        <w:t>patient journey</w:t>
      </w:r>
      <w:r>
        <w:rPr/>
        <w:t>, risiko positioning yang lebih spesifik, serta metrik keberhasilan.</w:t>
      </w:r>
    </w:p>
    <w:p>
      <w:pPr>
        <w:pStyle w:val="Heading3"/>
        <w:bidi w:val="0"/>
        <w:jc w:val="start"/>
        <w:rPr/>
      </w:pPr>
      <w:r>
        <w:rPr/>
        <w:t>3.1 Audit Teknis &amp; SEO yang Belum Tersentuh</w:t>
      </w:r>
    </w:p>
    <w:p>
      <w:pPr>
        <w:pStyle w:val="BodyText"/>
        <w:bidi w:val="0"/>
        <w:jc w:val="both"/>
        <w:rPr/>
      </w:pPr>
      <w:r>
        <w:rPr/>
        <w:t>Evaluasi awal menyoroti "SEO medis kurang tergarap" pada level konten, tapi ada lapisan teknis yang sama pentingnya dan sering jadi akar masalah performa organik:</w:t>
      </w:r>
    </w:p>
    <w:p>
      <w:pPr>
        <w:pStyle w:val="BodyText"/>
        <w:numPr>
          <w:ilvl w:val="0"/>
          <w:numId w:val="4"/>
        </w:numPr>
        <w:tabs>
          <w:tab w:val="clear" w:pos="709"/>
          <w:tab w:val="left" w:pos="709" w:leader="none"/>
        </w:tabs>
        <w:bidi w:val="0"/>
        <w:spacing w:before="0" w:after="0"/>
        <w:ind w:hanging="283" w:start="709"/>
        <w:jc w:val="both"/>
        <w:rPr/>
      </w:pPr>
      <w:r>
        <w:rPr>
          <w:rStyle w:val="Strong"/>
        </w:rPr>
        <w:t>Meta title &amp; description</w:t>
      </w:r>
      <w:r>
        <w:rPr/>
        <w:t xml:space="preserve">: Jika title tag homepage hanya berisi "Mirabell" tanpa kata kunci seperti "Klinik Utama", "UGD Balikpapan", atau "MCU Perusahaan", mesin pencari kesulitan mengasosiasikan brand dengan kategori layanan yang benar  ini justru memperparah masalah brand confusion yang sudah diidentifikasi. </w:t>
      </w:r>
    </w:p>
    <w:p>
      <w:pPr>
        <w:pStyle w:val="BodyText"/>
        <w:numPr>
          <w:ilvl w:val="0"/>
          <w:numId w:val="4"/>
        </w:numPr>
        <w:tabs>
          <w:tab w:val="clear" w:pos="709"/>
          <w:tab w:val="left" w:pos="709" w:leader="none"/>
        </w:tabs>
        <w:bidi w:val="0"/>
        <w:spacing w:before="0" w:after="0"/>
        <w:ind w:hanging="283" w:start="709"/>
        <w:jc w:val="both"/>
        <w:rPr/>
      </w:pPr>
      <w:r>
        <w:rPr>
          <w:rStyle w:val="Strong"/>
        </w:rPr>
        <w:t>Structured data / schema markup</w:t>
      </w:r>
      <w:r>
        <w:rPr/>
        <w:t xml:space="preserve">: Untuk klinik medis, schema </w:t>
      </w:r>
      <w:r>
        <w:rPr>
          <w:rStyle w:val="SourceText"/>
        </w:rPr>
        <w:t>MedicalClinic</w:t>
      </w:r>
      <w:r>
        <w:rPr/>
        <w:t xml:space="preserve">, </w:t>
      </w:r>
      <w:r>
        <w:rPr>
          <w:rStyle w:val="SourceText"/>
        </w:rPr>
        <w:t>Physician</w:t>
      </w:r>
      <w:r>
        <w:rPr/>
        <w:t xml:space="preserve">, dan </w:t>
      </w:r>
      <w:r>
        <w:rPr>
          <w:rStyle w:val="SourceText"/>
        </w:rPr>
        <w:t>MedicalOrganization</w:t>
      </w:r>
      <w:r>
        <w:rPr/>
        <w:t xml:space="preserve"> (schema.org) memungkinkan Google menampilkan jadwal dokter, rating, dan info kontak langsung di hasil pencarian (rich snippet). Ini biasanya berdampak lebih besar pada </w:t>
      </w:r>
      <w:r>
        <w:rPr>
          <w:rStyle w:val="Emphasis"/>
        </w:rPr>
        <w:t>click-through rate</w:t>
      </w:r>
      <w:r>
        <w:rPr/>
        <w:t xml:space="preserve"> dibanding sekadar menambah artikel blog. </w:t>
      </w:r>
    </w:p>
    <w:p>
      <w:pPr>
        <w:pStyle w:val="BodyText"/>
        <w:numPr>
          <w:ilvl w:val="0"/>
          <w:numId w:val="4"/>
        </w:numPr>
        <w:tabs>
          <w:tab w:val="clear" w:pos="709"/>
          <w:tab w:val="left" w:pos="709" w:leader="none"/>
        </w:tabs>
        <w:bidi w:val="0"/>
        <w:spacing w:before="0" w:after="0"/>
        <w:ind w:hanging="283" w:start="709"/>
        <w:jc w:val="both"/>
        <w:rPr/>
      </w:pPr>
      <w:r>
        <w:rPr>
          <w:rStyle w:val="Strong"/>
        </w:rPr>
        <w:t>Google Business Profile (GBP)</w:t>
      </w:r>
      <w:r>
        <w:rPr/>
        <w:t xml:space="preserve">: Tidak disebutkan di evaluasi awal, tapi untuk bisnis lokal seperti klinik, optimasi GBP (foto, jam operasional, kategori "UGD 24 jam", ulasan pasien) sering kali memberi dampak akuisisi lebih cepat daripada optimasi website itu sendiri, karena inilah yang muncul di Google Maps saat pasien mencari "klinik UGD terdekat". </w:t>
      </w:r>
    </w:p>
    <w:p>
      <w:pPr>
        <w:pStyle w:val="BodyText"/>
        <w:numPr>
          <w:ilvl w:val="0"/>
          <w:numId w:val="4"/>
        </w:numPr>
        <w:tabs>
          <w:tab w:val="clear" w:pos="709"/>
          <w:tab w:val="left" w:pos="709" w:leader="none"/>
        </w:tabs>
        <w:bidi w:val="0"/>
        <w:spacing w:before="0" w:after="0"/>
        <w:ind w:hanging="283" w:start="709"/>
        <w:jc w:val="both"/>
        <w:rPr/>
      </w:pPr>
      <w:r>
        <w:rPr>
          <w:rStyle w:val="Strong"/>
        </w:rPr>
        <w:t>Kecepatan halaman &amp; mobile-friendliness</w:t>
      </w:r>
      <w:r>
        <w:rPr/>
        <w:t xml:space="preserve">: Mengingat sebagian besar pencarian kesehatan darurat dilakukan dari ponsel dalam kondisi terburu-buru, waktu muat halaman yang lambat langsung berdampak pada kehilangan calon pasien UGD  ini layak diaudit dengan alat seperti Google PageSpeed Insights sebelum mengerjakan roadmap konten. </w:t>
      </w:r>
    </w:p>
    <w:p>
      <w:pPr>
        <w:pStyle w:val="BodyText"/>
        <w:numPr>
          <w:ilvl w:val="0"/>
          <w:numId w:val="4"/>
        </w:numPr>
        <w:tabs>
          <w:tab w:val="clear" w:pos="709"/>
          <w:tab w:val="left" w:pos="709" w:leader="none"/>
        </w:tabs>
        <w:bidi w:val="0"/>
        <w:ind w:hanging="283" w:start="709"/>
        <w:jc w:val="both"/>
        <w:rPr/>
      </w:pPr>
      <w:r>
        <w:rPr>
          <w:rStyle w:val="Strong"/>
        </w:rPr>
        <w:t>SSL &amp; kepercayaan teknis</w:t>
      </w:r>
      <w:r>
        <w:rPr/>
        <w:t xml:space="preserve">: Untuk klinik yang menangani data kesehatan dan kemungkinan portal hasil lab, sertifikat SSL yang valid dan kebijakan privasi data yang eksplisit menjadi prasyarat kepercayaan, terutama bagi klien korporat yang punya standar kepatuhan data sendiri. </w:t>
      </w:r>
    </w:p>
    <w:p>
      <w:pPr>
        <w:pStyle w:val="Heading3"/>
        <w:bidi w:val="0"/>
        <w:jc w:val="start"/>
        <w:rPr/>
      </w:pPr>
      <w:r>
        <w:rPr/>
      </w:r>
    </w:p>
    <w:p>
      <w:pPr>
        <w:pStyle w:val="Heading3"/>
        <w:bidi w:val="0"/>
        <w:jc w:val="start"/>
        <w:rPr/>
      </w:pPr>
      <w:r>
        <w:rPr/>
      </w:r>
    </w:p>
    <w:p>
      <w:pPr>
        <w:pStyle w:val="Heading3"/>
        <w:bidi w:val="0"/>
        <w:jc w:val="start"/>
        <w:rPr/>
      </w:pPr>
      <w:r>
        <w:rPr/>
      </w:r>
    </w:p>
    <w:p>
      <w:pPr>
        <w:pStyle w:val="Heading3"/>
        <w:bidi w:val="0"/>
        <w:jc w:val="start"/>
        <w:rPr/>
      </w:pPr>
      <w:r>
        <w:rPr/>
        <w:t>3.2 Pemetaan Patient Journey &amp; Funnel Konversi</w:t>
      </w:r>
    </w:p>
    <w:p>
      <w:pPr>
        <w:pStyle w:val="BodyText"/>
        <w:bidi w:val="0"/>
        <w:jc w:val="both"/>
        <w:rPr/>
      </w:pPr>
      <w:r>
        <w:rPr/>
        <w:t>Evaluasi awal menyebut booking "belum seamless", tapi masalah ini akan lebih jelas jika dipetakan per tahap:</w:t>
      </w:r>
    </w:p>
    <w:p>
      <w:pPr>
        <w:pStyle w:val="BodyText"/>
        <w:numPr>
          <w:ilvl w:val="0"/>
          <w:numId w:val="5"/>
        </w:numPr>
        <w:tabs>
          <w:tab w:val="clear" w:pos="709"/>
          <w:tab w:val="left" w:pos="709" w:leader="none"/>
        </w:tabs>
        <w:bidi w:val="0"/>
        <w:spacing w:before="0" w:after="0"/>
        <w:ind w:hanging="283" w:start="709"/>
        <w:jc w:val="both"/>
        <w:rPr/>
      </w:pPr>
      <w:r>
        <w:rPr>
          <w:rStyle w:val="Strong"/>
        </w:rPr>
        <w:t>Awareness</w:t>
      </w:r>
      <w:r>
        <w:rPr/>
        <w:t xml:space="preserve">  pasien mencari gejala/layanan di Google atau melihat rujukan dari perusahaan tempat kerja. </w:t>
      </w:r>
    </w:p>
    <w:p>
      <w:pPr>
        <w:pStyle w:val="BodyText"/>
        <w:numPr>
          <w:ilvl w:val="0"/>
          <w:numId w:val="5"/>
        </w:numPr>
        <w:tabs>
          <w:tab w:val="clear" w:pos="709"/>
          <w:tab w:val="left" w:pos="709" w:leader="none"/>
        </w:tabs>
        <w:bidi w:val="0"/>
        <w:spacing w:before="0" w:after="0"/>
        <w:ind w:hanging="283" w:start="709"/>
        <w:jc w:val="both"/>
        <w:rPr/>
      </w:pPr>
      <w:r>
        <w:rPr>
          <w:rStyle w:val="Strong"/>
        </w:rPr>
        <w:t>Consideration</w:t>
      </w:r>
      <w:r>
        <w:rPr/>
        <w:t xml:space="preserve">  pasien membandingkan Mirabell dengan Pramita/Kimia Farma/Siloam; di titik ini foto fasilitas asli dan ulasan pasien menjadi penentu kepercayaan, bukan hanya daftar layanan. </w:t>
      </w:r>
    </w:p>
    <w:p>
      <w:pPr>
        <w:pStyle w:val="BodyText"/>
        <w:numPr>
          <w:ilvl w:val="0"/>
          <w:numId w:val="5"/>
        </w:numPr>
        <w:tabs>
          <w:tab w:val="clear" w:pos="709"/>
          <w:tab w:val="left" w:pos="709" w:leader="none"/>
        </w:tabs>
        <w:bidi w:val="0"/>
        <w:spacing w:before="0" w:after="0"/>
        <w:ind w:hanging="283" w:start="709"/>
        <w:jc w:val="both"/>
        <w:rPr/>
      </w:pPr>
      <w:r>
        <w:rPr>
          <w:rStyle w:val="Strong"/>
        </w:rPr>
        <w:t>Action</w:t>
      </w:r>
      <w:r>
        <w:rPr/>
        <w:t xml:space="preserve">  pasien mencoba booking; di sinilah </w:t>
      </w:r>
      <w:r>
        <w:rPr>
          <w:rStyle w:val="Emphasis"/>
        </w:rPr>
        <w:t>drop-off</w:t>
      </w:r>
      <w:r>
        <w:rPr/>
        <w:t xml:space="preserve"> paling besar terjadi jika alur belum satu pintu. </w:t>
      </w:r>
    </w:p>
    <w:p>
      <w:pPr>
        <w:pStyle w:val="BodyText"/>
        <w:numPr>
          <w:ilvl w:val="0"/>
          <w:numId w:val="5"/>
        </w:numPr>
        <w:tabs>
          <w:tab w:val="clear" w:pos="709"/>
          <w:tab w:val="left" w:pos="709" w:leader="none"/>
        </w:tabs>
        <w:bidi w:val="0"/>
        <w:ind w:hanging="283" w:start="709"/>
        <w:jc w:val="both"/>
        <w:rPr/>
      </w:pPr>
      <w:r>
        <w:rPr>
          <w:rStyle w:val="Strong"/>
        </w:rPr>
        <w:t>Retention</w:t>
      </w:r>
      <w:r>
        <w:rPr/>
        <w:t xml:space="preserve">  pasien lama kembali untuk kontrol/MCU berkala; ini butuh sistem pengingat (WhatsApp blast atau email) yang belum disinggung di evaluasi awal sama sekali. </w:t>
      </w:r>
    </w:p>
    <w:p>
      <w:pPr>
        <w:pStyle w:val="BodyText"/>
        <w:bidi w:val="0"/>
        <w:jc w:val="both"/>
        <w:rPr/>
      </w:pPr>
      <w:r>
        <w:rPr/>
        <w:t xml:space="preserve">Rekomendasi: sebelum investasi besar di konten SEO jangka panjang, prioritaskan perbaikan titik </w:t>
      </w:r>
      <w:r>
        <w:rPr>
          <w:rStyle w:val="Emphasis"/>
        </w:rPr>
        <w:t>drop-off</w:t>
      </w:r>
      <w:r>
        <w:rPr/>
        <w:t xml:space="preserve"> di tahap Action (booking) karena di situlah biaya akuisisi yang sudah dikeluarkan (traffic dari GBP/SEO/ads) berisiko sia-sia.</w:t>
      </w:r>
    </w:p>
    <w:p>
      <w:pPr>
        <w:pStyle w:val="Heading3"/>
        <w:bidi w:val="0"/>
        <w:jc w:val="start"/>
        <w:rPr/>
      </w:pPr>
      <w:r>
        <w:rPr/>
        <w:t>3.3 Risiko Positioning yang Lebih Spesifik</w:t>
      </w:r>
    </w:p>
    <w:p>
      <w:pPr>
        <w:pStyle w:val="BodyText"/>
        <w:bidi w:val="0"/>
        <w:jc w:val="both"/>
        <w:rPr/>
      </w:pPr>
      <w:r>
        <w:rPr/>
        <w:t>Rekomendasi rebranding di evaluasi awal (headline tegas, tab B2C/B2B) sudah tepat arah. Tambahan pertimbangan:</w:t>
      </w:r>
    </w:p>
    <w:p>
      <w:pPr>
        <w:pStyle w:val="BodyText"/>
        <w:numPr>
          <w:ilvl w:val="0"/>
          <w:numId w:val="6"/>
        </w:numPr>
        <w:tabs>
          <w:tab w:val="clear" w:pos="709"/>
          <w:tab w:val="left" w:pos="709" w:leader="none"/>
        </w:tabs>
        <w:bidi w:val="0"/>
        <w:spacing w:before="0" w:after="0"/>
        <w:ind w:hanging="283" w:start="709"/>
        <w:jc w:val="both"/>
        <w:rPr/>
      </w:pPr>
      <w:r>
        <w:rPr>
          <w:rStyle w:val="Strong"/>
        </w:rPr>
        <w:t>Uji nama sebelum ubah besar-besaran</w:t>
      </w:r>
      <w:r>
        <w:rPr/>
        <w:t xml:space="preserve">: Mengganti nama besar-besaran berisiko menghapus </w:t>
      </w:r>
      <w:r>
        <w:rPr>
          <w:rStyle w:val="Emphasis"/>
        </w:rPr>
        <w:t>brand equity</w:t>
      </w:r>
      <w:r>
        <w:rPr/>
        <w:t xml:space="preserve"> yang sudah terbangun di kalangan korporat migas (mereka sudah kenal "Mirabell" sebagai mitra MCU). Opsi lebih aman: pertahankan nama, tapi kunci pemahaman kategori lewat tagline permanen yang selalu menyertai logo, misalnya "Mirabell  Klinik Utama &amp; Layanan Medis Terpadu", bukan sekadar di hero banner yang mudah diabaikan pengunjung. </w:t>
      </w:r>
    </w:p>
    <w:p>
      <w:pPr>
        <w:pStyle w:val="BodyText"/>
        <w:numPr>
          <w:ilvl w:val="0"/>
          <w:numId w:val="6"/>
        </w:numPr>
        <w:tabs>
          <w:tab w:val="clear" w:pos="709"/>
          <w:tab w:val="left" w:pos="709" w:leader="none"/>
        </w:tabs>
        <w:bidi w:val="0"/>
        <w:ind w:hanging="283" w:start="709"/>
        <w:jc w:val="both"/>
        <w:rPr/>
      </w:pPr>
      <w:r>
        <w:rPr>
          <w:rStyle w:val="Strong"/>
        </w:rPr>
        <w:t>Segmentasi pesan berdasarkan sumber trafik</w:t>
      </w:r>
      <w:r>
        <w:rPr/>
        <w:t xml:space="preserve">: Pengunjung yang datang dari tautan HRD perusahaan (untuk MCU) punya kebutuhan informasi berbeda dari pengunjung yang mencari UGD darurat sendiri. Landing page terpisah per segmen (bukan hanya tab navigasi) akan menaikkan relevansi dan konversi masing-masing. </w:t>
      </w:r>
    </w:p>
    <w:p>
      <w:pPr>
        <w:pStyle w:val="Heading3"/>
        <w:bidi w:val="0"/>
        <w:jc w:val="start"/>
        <w:rPr/>
      </w:pPr>
      <w:r>
        <w:rPr/>
      </w:r>
    </w:p>
    <w:p>
      <w:pPr>
        <w:pStyle w:val="Heading3"/>
        <w:bidi w:val="0"/>
        <w:jc w:val="start"/>
        <w:rPr/>
      </w:pPr>
      <w:r>
        <w:rPr/>
      </w:r>
    </w:p>
    <w:p>
      <w:pPr>
        <w:pStyle w:val="Heading3"/>
        <w:bidi w:val="0"/>
        <w:jc w:val="start"/>
        <w:rPr/>
      </w:pPr>
      <w:r>
        <w:rPr/>
      </w:r>
    </w:p>
    <w:p>
      <w:pPr>
        <w:pStyle w:val="Heading3"/>
        <w:bidi w:val="0"/>
        <w:jc w:val="start"/>
        <w:rPr/>
      </w:pPr>
      <w:r>
        <w:rPr/>
        <w:t>3.4 Kerangka Pengukuran (KPI) yang Belum Disusun</w:t>
      </w:r>
    </w:p>
    <w:p>
      <w:pPr>
        <w:pStyle w:val="BodyText"/>
        <w:bidi w:val="0"/>
        <w:jc w:val="both"/>
        <w:rPr/>
      </w:pPr>
      <w:r>
        <w:rPr/>
        <w:t>Roadmap yang sudah ada bagus dari sisi eksekusi, tapi belum punya metrik keberhasilan. Disarankan menambahkan:</w:t>
      </w:r>
    </w:p>
    <w:tbl>
      <w:tblPr>
        <w:tblW w:w="9638" w:type="dxa"/>
        <w:jc w:val="start"/>
        <w:tblInd w:w="0" w:type="dxa"/>
        <w:tblLayout w:type="fixed"/>
        <w:tblCellMar>
          <w:top w:w="0" w:type="dxa"/>
          <w:start w:w="0" w:type="dxa"/>
          <w:bottom w:w="0" w:type="dxa"/>
          <w:end w:w="0" w:type="dxa"/>
        </w:tblCellMar>
      </w:tblPr>
      <w:tblGrid>
        <w:gridCol w:w="1432"/>
        <w:gridCol w:w="5389"/>
        <w:gridCol w:w="2817"/>
      </w:tblGrid>
      <w:tr>
        <w:trPr/>
        <w:tc>
          <w:tcPr>
            <w:tcW w:w="1432"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Area</w:t>
            </w:r>
          </w:p>
        </w:tc>
        <w:tc>
          <w:tcPr>
            <w:tcW w:w="5389"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Metrik</w:t>
            </w:r>
          </w:p>
        </w:tc>
        <w:tc>
          <w:tcPr>
            <w:tcW w:w="2817"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Target Awal</w:t>
            </w:r>
          </w:p>
        </w:tc>
      </w:tr>
      <w:tr>
        <w:trPr/>
        <w:tc>
          <w:tcPr>
            <w:tcW w:w="1432"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Booking online</w:t>
            </w:r>
          </w:p>
        </w:tc>
        <w:tc>
          <w:tcPr>
            <w:tcW w:w="5389"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Tingkat konversi kunjungan → booking selesai</w:t>
            </w:r>
          </w:p>
        </w:tc>
        <w:tc>
          <w:tcPr>
            <w:tcW w:w="2817"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Baseline dulu, lalu naikkan bertahap</w:t>
            </w:r>
          </w:p>
        </w:tc>
      </w:tr>
      <w:tr>
        <w:trPr/>
        <w:tc>
          <w:tcPr>
            <w:tcW w:w="1432"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SEO lokal</w:t>
            </w:r>
          </w:p>
        </w:tc>
        <w:tc>
          <w:tcPr>
            <w:tcW w:w="5389"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Ranking untuk kata kunci "klinik UGD Balikpapan", "MCU karyawan Balikpapan"</w:t>
            </w:r>
          </w:p>
        </w:tc>
        <w:tc>
          <w:tcPr>
            <w:tcW w:w="2817"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Masuk 3 besar dalam 3–6 bulan</w:t>
            </w:r>
          </w:p>
        </w:tc>
      </w:tr>
      <w:tr>
        <w:trPr/>
        <w:tc>
          <w:tcPr>
            <w:tcW w:w="1432"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GBP</w:t>
            </w:r>
          </w:p>
        </w:tc>
        <w:tc>
          <w:tcPr>
            <w:tcW w:w="5389"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Jumlah &amp; rating ulasan Google</w:t>
            </w:r>
          </w:p>
        </w:tc>
        <w:tc>
          <w:tcPr>
            <w:tcW w:w="2817"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Tambah ulasan terverifikasi tiap bulan</w:t>
            </w:r>
          </w:p>
        </w:tc>
      </w:tr>
      <w:tr>
        <w:trPr/>
        <w:tc>
          <w:tcPr>
            <w:tcW w:w="1432"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Kecepatan situs</w:t>
            </w:r>
          </w:p>
        </w:tc>
        <w:tc>
          <w:tcPr>
            <w:tcW w:w="5389"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Skor PageSpeed (mobile)</w:t>
            </w:r>
          </w:p>
        </w:tc>
        <w:tc>
          <w:tcPr>
            <w:tcW w:w="2817"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Di atas 80</w:t>
            </w:r>
          </w:p>
        </w:tc>
      </w:tr>
      <w:tr>
        <w:trPr/>
        <w:tc>
          <w:tcPr>
            <w:tcW w:w="1432"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B2B</w:t>
            </w:r>
          </w:p>
        </w:tc>
        <w:tc>
          <w:tcPr>
            <w:tcW w:w="5389"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Jumlah leads dari halaman MCU Corporate</w:t>
            </w:r>
          </w:p>
        </w:tc>
        <w:tc>
          <w:tcPr>
            <w:tcW w:w="2817"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Dilacak lewat form/WhatsApp khusus</w:t>
            </w:r>
          </w:p>
        </w:tc>
      </w:tr>
    </w:tbl>
    <w:p>
      <w:pPr>
        <w:pStyle w:val="Heading2"/>
        <w:bidi w:val="0"/>
        <w:jc w:val="start"/>
        <w:rPr/>
      </w:pPr>
      <w:r>
        <w:rPr/>
      </w:r>
    </w:p>
    <w:p>
      <w:pPr>
        <w:pStyle w:val="Heading2"/>
        <w:bidi w:val="0"/>
        <w:jc w:val="start"/>
        <w:rPr/>
      </w:pPr>
      <w:r>
        <w:rPr/>
        <w:t>4. Roadmap Gabungan (Diperkaya)</w:t>
      </w:r>
    </w:p>
    <w:tbl>
      <w:tblPr>
        <w:tblW w:w="9638" w:type="dxa"/>
        <w:jc w:val="start"/>
        <w:tblInd w:w="0" w:type="dxa"/>
        <w:tblLayout w:type="fixed"/>
        <w:tblCellMar>
          <w:top w:w="0" w:type="dxa"/>
          <w:start w:w="0" w:type="dxa"/>
          <w:bottom w:w="0" w:type="dxa"/>
          <w:end w:w="0" w:type="dxa"/>
        </w:tblCellMar>
      </w:tblPr>
      <w:tblGrid>
        <w:gridCol w:w="1476"/>
        <w:gridCol w:w="2553"/>
        <w:gridCol w:w="5609"/>
      </w:tblGrid>
      <w:tr>
        <w:trPr/>
        <w:tc>
          <w:tcPr>
            <w:tcW w:w="1476"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Fase</w:t>
            </w:r>
          </w:p>
        </w:tc>
        <w:tc>
          <w:tcPr>
            <w:tcW w:w="2553"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Dari Evaluasi Awal</w:t>
            </w:r>
          </w:p>
        </w:tc>
        <w:tc>
          <w:tcPr>
            <w:tcW w:w="5609" w:type="dxa"/>
            <w:tcBorders>
              <w:top w:val="single" w:sz="6" w:space="0" w:color="000000"/>
              <w:bottom w:val="single" w:sz="6" w:space="0" w:color="000000"/>
            </w:tcBorders>
            <w:vAlign w:val="center"/>
          </w:tcPr>
          <w:p>
            <w:pPr>
              <w:pStyle w:val="TableHeading"/>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Tambahan dari Analisis Ini</w:t>
            </w:r>
          </w:p>
        </w:tc>
      </w:tr>
      <w:tr>
        <w:trPr/>
        <w:tc>
          <w:tcPr>
            <w:tcW w:w="1476"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Quick Win (1–2 minggu)</w:t>
            </w:r>
          </w:p>
        </w:tc>
        <w:tc>
          <w:tcPr>
            <w:tcW w:w="2553"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Hapus elemen template, WhatsApp floating button, galeri foto asli</w:t>
            </w:r>
          </w:p>
        </w:tc>
        <w:tc>
          <w:tcPr>
            <w:tcW w:w="5609"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Audit PageSpeed &amp; mobile-friendliness; lengkapi &amp; optimasi Google Business Profile</w:t>
            </w:r>
          </w:p>
        </w:tc>
      </w:tr>
      <w:tr>
        <w:trPr/>
        <w:tc>
          <w:tcPr>
            <w:tcW w:w="1476"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Medium Term (1–3 bulan)</w:t>
            </w:r>
          </w:p>
        </w:tc>
        <w:tc>
          <w:tcPr>
            <w:tcW w:w="2553"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Halaman B2B MCU Corporate, portal unduh hasil lab</w:t>
            </w:r>
          </w:p>
        </w:tc>
        <w:tc>
          <w:tcPr>
            <w:tcW w:w="5609" w:type="dxa"/>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Pasang schema markup MedicalClinic/Physician; buat landing page terpisah per segmen (B2C vs B2B); sistem reminder WhatsApp untuk pasien lama</w:t>
            </w:r>
          </w:p>
        </w:tc>
      </w:tr>
      <w:tr>
        <w:trPr/>
        <w:tc>
          <w:tcPr>
            <w:tcW w:w="1476"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Long Term</w:t>
            </w:r>
          </w:p>
        </w:tc>
        <w:tc>
          <w:tcPr>
            <w:tcW w:w="2553"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Blog edukasi kesehatan berbasis SEO lokal</w:t>
            </w:r>
          </w:p>
        </w:tc>
        <w:tc>
          <w:tcPr>
            <w:tcW w:w="5609" w:type="dxa"/>
            <w:tcBorders>
              <w:bottom w:val="single" w:sz="6" w:space="0" w:color="000000"/>
            </w:tcBorders>
            <w:vAlign w:val="center"/>
          </w:tcPr>
          <w:p>
            <w:pPr>
              <w:pStyle w:val="TableContents"/>
              <w:bidi w:val="0"/>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Bangun dashboard KPI (konversi, ranking, ulasan) untuk evaluasi berkala; uji pesan tagline kategori brand secara konsisten di semua kanal</w:t>
            </w:r>
          </w:p>
        </w:tc>
      </w:tr>
    </w:tbl>
    <w:p>
      <w:pPr>
        <w:pStyle w:val="Heading2"/>
        <w:bidi w:val="0"/>
        <w:jc w:val="start"/>
        <w:rPr/>
      </w:pPr>
      <w:r>
        <w:rPr/>
        <w:t>5. Kesimpulan</w:t>
      </w:r>
    </w:p>
    <w:p>
      <w:pPr>
        <w:pStyle w:val="BodyText"/>
        <w:bidi w:val="0"/>
        <w:jc w:val="both"/>
        <w:rPr/>
      </w:pPr>
      <w:r>
        <w:rPr/>
        <w:t xml:space="preserve">Aset terbesar Mirabell  kepercayaan korporat dan kelengkapan layanan medis  belum tercermin di pengalaman digitalnya. Perbaikan cepat (hapus elemen template, tambah bukti visual fasilitas, permudah booking) akan memberi dampak langsung pada kepercayaan pengunjung. Namun agar investasi jangka menengah-panjang (SEO, konten, B2B) tidak sia-sia, dua hal perlu jadi prioritas paralel: (1) menutup celah teknis di tahap booking yang menjadi titik </w:t>
      </w:r>
      <w:r>
        <w:rPr>
          <w:rStyle w:val="Emphasis"/>
        </w:rPr>
        <w:t>drop-off</w:t>
      </w:r>
      <w:r>
        <w:rPr/>
        <w:t xml:space="preserve"> utama, dan (2) mengunci pemahaman kategori brand secara konsisten di semua titik kontak, bukan hanya di hero banner, agar persepsi "klinik kecantikan" tidak terus menghambat konversi dari pencarian layanan medis serius.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Liberation Serif">
    <w:altName w:val="Times New Roman"/>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LibreOffice/26.2.5.2$Linux_X86_64 LibreOffice_project/6d2b0d33fb0f5da53a12f98bed3e9973e56ff1f0</Application>
  <AppVersion>15.0000</AppVersion>
  <Pages>4</Pages>
  <Words>1124</Words>
  <Characters>7035</Characters>
  <CharactersWithSpaces>8084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2026-09-02T22:46:59Z</dcterms:created>
  <dc:creator/>
  <dc:description/>
  <dc:language>en-US</dc:language>
  <cp:lastModifiedBy/>
  <dcterms:modified xsi:type="dcterms:W3CDTF">2026-09-02T22:57:09Z</dcterms:modified>
  <cp:revision>1</cp:revision>
  <dc:subject/>
  <dc:title/>
</cp:coreProperties>
</file>