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right"/>
        <w:rPr>
          <w:rFonts w:ascii="Times New Roman" w:cs="Times New Roman" w:eastAsia="Times New Roman" w:hAnsi="Times New Roman"/>
          <w:b w:val="1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60"/>
          <w:szCs w:val="60"/>
          <w:rtl w:val="0"/>
        </w:rPr>
        <w:t xml:space="preserve">Nonary Authored Club</w:t>
      </w:r>
    </w:p>
    <w:p w:rsidR="00000000" w:rsidDel="00000000" w:rsidP="00000000" w:rsidRDefault="00000000" w:rsidRPr="00000000" w14:paraId="00000002">
      <w:pPr>
        <w:pageBreakBefore w:val="0"/>
        <w:jc w:val="right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Official Club Constitution</w:t>
      </w:r>
    </w:p>
    <w:p w:rsidR="00000000" w:rsidDel="00000000" w:rsidP="00000000" w:rsidRDefault="00000000" w:rsidRPr="00000000" w14:paraId="00000003">
      <w:pPr>
        <w:pageBreakBefore w:val="0"/>
        <w:jc w:val="right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right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right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right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right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right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right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right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right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jc w:val="right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right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jc w:val="right"/>
        <w:rPr>
          <w:rFonts w:ascii="Times New Roman" w:cs="Times New Roman" w:eastAsia="Times New Roman" w:hAnsi="Times New Roman"/>
          <w:sz w:val="60"/>
          <w:szCs w:val="6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sz w:val="48"/>
          <w:szCs w:val="48"/>
          <w:rtl w:val="0"/>
        </w:rPr>
        <w:t xml:space="preserve">2021-2022</w:t>
      </w:r>
    </w:p>
    <w:p w:rsidR="00000000" w:rsidDel="00000000" w:rsidP="00000000" w:rsidRDefault="00000000" w:rsidRPr="00000000" w14:paraId="00000010">
      <w:pPr>
        <w:pageBreakBefore w:val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Article I: Name</w:t>
      </w:r>
    </w:p>
    <w:p w:rsidR="00000000" w:rsidDel="00000000" w:rsidP="00000000" w:rsidRDefault="00000000" w:rsidRPr="00000000" w14:paraId="00000013">
      <w:pPr>
        <w:pageBreakBefore w:val="0"/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The official name of the club will be “The Nonary Authored Club”, also known as the “9A Club.”</w:t>
      </w:r>
    </w:p>
    <w:p w:rsidR="00000000" w:rsidDel="00000000" w:rsidP="00000000" w:rsidRDefault="00000000" w:rsidRPr="00000000" w14:paraId="00000015">
      <w:pPr>
        <w:pageBreakBefore w:val="0"/>
        <w:ind w:left="820" w:firstLine="0"/>
        <w:jc w:val="both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both"/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Article II: Aim/Purpose and Organization Description</w:t>
      </w:r>
    </w:p>
    <w:p w:rsidR="00000000" w:rsidDel="00000000" w:rsidP="00000000" w:rsidRDefault="00000000" w:rsidRPr="00000000" w14:paraId="00000017">
      <w:pPr>
        <w:pageBreakBefore w:val="0"/>
        <w:jc w:val="both"/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The Nonary Authored Club at Boston University (9A Club at BU) is a mystery &amp; crime investigation club. Our organization is a space for students interested in all mystery-related topics, ranging from urban legends to criminal justice and forensics. We are determined to provide a wide range of experiences in response to a broad but deep level of interest on campus. Our goal is to establish a platform for students to hone their analytical thinking skills, discuss ideas with like-minded classmates, and discover practical applications for their passions. </w:t>
      </w:r>
    </w:p>
    <w:p w:rsidR="00000000" w:rsidDel="00000000" w:rsidP="00000000" w:rsidRDefault="00000000" w:rsidRPr="00000000" w14:paraId="00000019">
      <w:pPr>
        <w:pageBreakBefore w:val="0"/>
        <w:jc w:val="both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jc w:val="both"/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b w:val="1"/>
          <w:sz w:val="20"/>
          <w:szCs w:val="20"/>
          <w:rtl w:val="0"/>
        </w:rPr>
        <w:t xml:space="preserve">Article III: Membership</w:t>
      </w:r>
    </w:p>
    <w:p w:rsidR="00000000" w:rsidDel="00000000" w:rsidP="00000000" w:rsidRDefault="00000000" w:rsidRPr="00000000" w14:paraId="0000001B">
      <w:pPr>
        <w:pageBreakBefore w:val="0"/>
        <w:jc w:val="both"/>
        <w:rPr>
          <w:rFonts w:ascii="Spectral" w:cs="Spectral" w:eastAsia="Spectral" w:hAnsi="Spectral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widowControl w:val="0"/>
        <w:numPr>
          <w:ilvl w:val="0"/>
          <w:numId w:val="1"/>
        </w:numPr>
        <w:ind w:left="720" w:hanging="360"/>
        <w:jc w:val="both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Any undergraduate student enrolled at Boston University is eligible to become a member of our organization.</w:t>
      </w:r>
    </w:p>
    <w:p w:rsidR="00000000" w:rsidDel="00000000" w:rsidP="00000000" w:rsidRDefault="00000000" w:rsidRPr="00000000" w14:paraId="0000001D">
      <w:pPr>
        <w:pageBreakBefore w:val="0"/>
        <w:widowControl w:val="0"/>
        <w:numPr>
          <w:ilvl w:val="0"/>
          <w:numId w:val="1"/>
        </w:numPr>
        <w:ind w:left="720" w:hanging="360"/>
        <w:jc w:val="both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Eligible students may become official club members by attending at least one event held during each semester. </w:t>
      </w:r>
    </w:p>
    <w:p w:rsidR="00000000" w:rsidDel="00000000" w:rsidP="00000000" w:rsidRDefault="00000000" w:rsidRPr="00000000" w14:paraId="0000001E">
      <w:pPr>
        <w:pageBreakBefore w:val="0"/>
        <w:widowControl w:val="0"/>
        <w:numPr>
          <w:ilvl w:val="0"/>
          <w:numId w:val="1"/>
        </w:numPr>
        <w:ind w:left="720" w:hanging="360"/>
        <w:jc w:val="both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In order to remain active club members, participants must attend at least 40% of club meetings per semester.</w:t>
      </w:r>
    </w:p>
    <w:p w:rsidR="00000000" w:rsidDel="00000000" w:rsidP="00000000" w:rsidRDefault="00000000" w:rsidRPr="00000000" w14:paraId="0000001F">
      <w:pPr>
        <w:pageBreakBefore w:val="0"/>
        <w:widowControl w:val="0"/>
        <w:numPr>
          <w:ilvl w:val="0"/>
          <w:numId w:val="1"/>
        </w:numPr>
        <w:ind w:left="720" w:hanging="360"/>
        <w:jc w:val="both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The secretary of our organization will keep the official roster of the student group up-to-date through the CMS solution, MailChimp, or through a Google Drive document.</w:t>
      </w:r>
    </w:p>
    <w:p w:rsidR="00000000" w:rsidDel="00000000" w:rsidP="00000000" w:rsidRDefault="00000000" w:rsidRPr="00000000" w14:paraId="00000020">
      <w:pPr>
        <w:pageBreakBefore w:val="0"/>
        <w:widowControl w:val="0"/>
        <w:numPr>
          <w:ilvl w:val="0"/>
          <w:numId w:val="1"/>
        </w:numPr>
        <w:ind w:left="720" w:hanging="360"/>
        <w:jc w:val="both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In accordance with Boston University policies, there will be no discrimination on the basis of race, religion, political views, sexual orientation, nationality, handicap, sex, etc. within the Nonary Authored Club.</w:t>
      </w:r>
    </w:p>
    <w:p w:rsidR="00000000" w:rsidDel="00000000" w:rsidP="00000000" w:rsidRDefault="00000000" w:rsidRPr="00000000" w14:paraId="00000021">
      <w:pPr>
        <w:pageBreakBefore w:val="0"/>
        <w:widowControl w:val="0"/>
        <w:numPr>
          <w:ilvl w:val="0"/>
          <w:numId w:val="1"/>
        </w:numPr>
        <w:ind w:left="720" w:hanging="360"/>
        <w:jc w:val="both"/>
        <w:rPr>
          <w:rFonts w:ascii="Spectral" w:cs="Spectral" w:eastAsia="Spectral" w:hAnsi="Spectral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The Nonary Authored Club is committed to promoting a diverse community with a particular emphasis placed upon inclusion across race, gender, age, religion, identity, and experiences.</w:t>
      </w:r>
    </w:p>
    <w:p w:rsidR="00000000" w:rsidDel="00000000" w:rsidP="00000000" w:rsidRDefault="00000000" w:rsidRPr="00000000" w14:paraId="00000022">
      <w:pPr>
        <w:pageBreakBefore w:val="0"/>
        <w:widowControl w:val="0"/>
        <w:ind w:left="0" w:firstLine="0"/>
        <w:jc w:val="both"/>
        <w:rPr>
          <w:rFonts w:ascii="Times New Roman" w:cs="Times New Roman" w:eastAsia="Times New Roman" w:hAnsi="Times New Roman"/>
          <w:sz w:val="48"/>
          <w:szCs w:val="4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jc w:val="both"/>
        <w:rPr>
          <w:rFonts w:ascii="Spectral" w:cs="Spectral" w:eastAsia="Spectral" w:hAnsi="Spectral"/>
          <w:i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Rachel Zhu, </w:t>
      </w:r>
      <w:r w:rsidDel="00000000" w:rsidR="00000000" w:rsidRPr="00000000">
        <w:rPr>
          <w:rFonts w:ascii="Spectral" w:cs="Spectral" w:eastAsia="Spectral" w:hAnsi="Spectral"/>
          <w:i w:val="1"/>
          <w:sz w:val="20"/>
          <w:szCs w:val="20"/>
          <w:rtl w:val="0"/>
        </w:rPr>
        <w:t xml:space="preserve">President 2021- 2022 </w:t>
        <w:tab/>
        <w:tab/>
        <w:tab/>
        <w:tab/>
      </w: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Officially Ratified on May 31,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jc w:val="both"/>
        <w:rPr>
          <w:rFonts w:ascii="Spectral" w:cs="Spectral" w:eastAsia="Spectral" w:hAnsi="Spectral"/>
          <w:i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Radhey Patel, </w:t>
      </w:r>
      <w:r w:rsidDel="00000000" w:rsidR="00000000" w:rsidRPr="00000000">
        <w:rPr>
          <w:rFonts w:ascii="Spectral" w:cs="Spectral" w:eastAsia="Spectral" w:hAnsi="Spectral"/>
          <w:i w:val="1"/>
          <w:sz w:val="20"/>
          <w:szCs w:val="20"/>
          <w:rtl w:val="0"/>
        </w:rPr>
        <w:t xml:space="preserve">President 2021- 2022</w:t>
      </w:r>
    </w:p>
    <w:p w:rsidR="00000000" w:rsidDel="00000000" w:rsidP="00000000" w:rsidRDefault="00000000" w:rsidRPr="00000000" w14:paraId="00000025">
      <w:pPr>
        <w:pageBreakBefore w:val="0"/>
        <w:jc w:val="both"/>
        <w:rPr>
          <w:rFonts w:ascii="Spectral" w:cs="Spectral" w:eastAsia="Spectral" w:hAnsi="Spectral"/>
          <w:i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Anna Rafferty, </w:t>
      </w:r>
      <w:r w:rsidDel="00000000" w:rsidR="00000000" w:rsidRPr="00000000">
        <w:rPr>
          <w:rFonts w:ascii="Spectral" w:cs="Spectral" w:eastAsia="Spectral" w:hAnsi="Spectral"/>
          <w:i w:val="1"/>
          <w:sz w:val="20"/>
          <w:szCs w:val="20"/>
          <w:rtl w:val="0"/>
        </w:rPr>
        <w:t xml:space="preserve">Vice President 2021- 2022</w:t>
      </w:r>
    </w:p>
    <w:p w:rsidR="00000000" w:rsidDel="00000000" w:rsidP="00000000" w:rsidRDefault="00000000" w:rsidRPr="00000000" w14:paraId="00000026">
      <w:pPr>
        <w:pageBreakBefore w:val="0"/>
        <w:jc w:val="both"/>
        <w:rPr>
          <w:rFonts w:ascii="Spectral" w:cs="Spectral" w:eastAsia="Spectral" w:hAnsi="Spectral"/>
          <w:i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Charlie Kielt, </w:t>
      </w:r>
      <w:r w:rsidDel="00000000" w:rsidR="00000000" w:rsidRPr="00000000">
        <w:rPr>
          <w:rFonts w:ascii="Spectral" w:cs="Spectral" w:eastAsia="Spectral" w:hAnsi="Spectral"/>
          <w:i w:val="1"/>
          <w:sz w:val="20"/>
          <w:szCs w:val="20"/>
          <w:rtl w:val="0"/>
        </w:rPr>
        <w:t xml:space="preserve">Treasurer 2021-2022</w:t>
      </w:r>
    </w:p>
    <w:p w:rsidR="00000000" w:rsidDel="00000000" w:rsidP="00000000" w:rsidRDefault="00000000" w:rsidRPr="00000000" w14:paraId="00000027">
      <w:pPr>
        <w:pageBreakBefore w:val="0"/>
        <w:jc w:val="both"/>
        <w:rPr>
          <w:rFonts w:ascii="Spectral" w:cs="Spectral" w:eastAsia="Spectral" w:hAnsi="Spectral"/>
          <w:i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Mitali Sakharkar,</w:t>
      </w:r>
      <w:r w:rsidDel="00000000" w:rsidR="00000000" w:rsidRPr="00000000">
        <w:rPr>
          <w:rFonts w:ascii="Spectral" w:cs="Spectral" w:eastAsia="Spectral" w:hAnsi="Spectral"/>
          <w:i w:val="1"/>
          <w:sz w:val="20"/>
          <w:szCs w:val="20"/>
          <w:rtl w:val="0"/>
        </w:rPr>
        <w:t xml:space="preserve"> Secretary 2021-2022</w:t>
      </w:r>
    </w:p>
    <w:p w:rsidR="00000000" w:rsidDel="00000000" w:rsidP="00000000" w:rsidRDefault="00000000" w:rsidRPr="00000000" w14:paraId="00000028">
      <w:pPr>
        <w:pageBreakBefore w:val="0"/>
        <w:jc w:val="both"/>
        <w:rPr>
          <w:rFonts w:ascii="Spectral" w:cs="Spectral" w:eastAsia="Spectral" w:hAnsi="Spectral"/>
          <w:i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Abby Lowry, </w:t>
      </w:r>
      <w:r w:rsidDel="00000000" w:rsidR="00000000" w:rsidRPr="00000000">
        <w:rPr>
          <w:rFonts w:ascii="Spectral" w:cs="Spectral" w:eastAsia="Spectral" w:hAnsi="Spectral"/>
          <w:i w:val="1"/>
          <w:sz w:val="20"/>
          <w:szCs w:val="20"/>
          <w:rtl w:val="0"/>
        </w:rPr>
        <w:t xml:space="preserve">PR and Event Coordinator 2021- 2022</w:t>
      </w:r>
    </w:p>
    <w:p w:rsidR="00000000" w:rsidDel="00000000" w:rsidP="00000000" w:rsidRDefault="00000000" w:rsidRPr="00000000" w14:paraId="00000029">
      <w:pPr>
        <w:pageBreakBefore w:val="0"/>
        <w:jc w:val="both"/>
        <w:rPr>
          <w:rFonts w:ascii="Spectral" w:cs="Spectral" w:eastAsia="Spectral" w:hAnsi="Spectral"/>
          <w:i w:val="1"/>
          <w:sz w:val="20"/>
          <w:szCs w:val="20"/>
        </w:rPr>
      </w:pPr>
      <w:r w:rsidDel="00000000" w:rsidR="00000000" w:rsidRPr="00000000">
        <w:rPr>
          <w:rFonts w:ascii="Spectral" w:cs="Spectral" w:eastAsia="Spectral" w:hAnsi="Spectral"/>
          <w:sz w:val="20"/>
          <w:szCs w:val="20"/>
          <w:rtl w:val="0"/>
        </w:rPr>
        <w:t xml:space="preserve">Phoebe Keliikupakako, </w:t>
      </w:r>
      <w:r w:rsidDel="00000000" w:rsidR="00000000" w:rsidRPr="00000000">
        <w:rPr>
          <w:rFonts w:ascii="Spectral" w:cs="Spectral" w:eastAsia="Spectral" w:hAnsi="Spectral"/>
          <w:i w:val="1"/>
          <w:sz w:val="20"/>
          <w:szCs w:val="20"/>
          <w:rtl w:val="0"/>
        </w:rPr>
        <w:t xml:space="preserve">Social Media Manager 2021-2022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Spectra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pectral-regular.ttf"/><Relationship Id="rId2" Type="http://schemas.openxmlformats.org/officeDocument/2006/relationships/font" Target="fonts/Spectral-bold.ttf"/><Relationship Id="rId3" Type="http://schemas.openxmlformats.org/officeDocument/2006/relationships/font" Target="fonts/Spectral-italic.ttf"/><Relationship Id="rId4" Type="http://schemas.openxmlformats.org/officeDocument/2006/relationships/font" Target="fonts/Spectral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