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18" w:rsidRPr="00671CA6" w:rsidRDefault="001D5318" w:rsidP="001D5318">
      <w:pPr>
        <w:spacing w:line="276"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lang w:eastAsia="es-ES"/>
        </w:rPr>
        <w:t>Bitácora semana 16</w:t>
      </w:r>
    </w:p>
    <w:p w:rsidR="001D5318" w:rsidRPr="00671CA6" w:rsidRDefault="001D5318" w:rsidP="001D5318">
      <w:pPr>
        <w:spacing w:line="276"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lang w:eastAsia="es-ES"/>
        </w:rPr>
        <w:t>Fecha: octubre 29</w:t>
      </w:r>
      <w:r w:rsidRPr="005076AE">
        <w:rPr>
          <w:rFonts w:ascii="Times New Roman" w:eastAsia="Times New Roman" w:hAnsi="Times New Roman" w:cs="Times New Roman"/>
          <w:b/>
          <w:bCs/>
          <w:color w:val="000000"/>
          <w:sz w:val="24"/>
          <w:szCs w:val="24"/>
          <w:lang w:eastAsia="es-ES"/>
        </w:rPr>
        <w:t xml:space="preserve"> a </w:t>
      </w:r>
      <w:r>
        <w:rPr>
          <w:rFonts w:ascii="Times New Roman" w:eastAsia="Times New Roman" w:hAnsi="Times New Roman" w:cs="Times New Roman"/>
          <w:b/>
          <w:bCs/>
          <w:color w:val="000000"/>
          <w:sz w:val="24"/>
          <w:szCs w:val="24"/>
          <w:lang w:eastAsia="es-ES"/>
        </w:rPr>
        <w:t>noviembre 10</w:t>
      </w:r>
    </w:p>
    <w:p w:rsidR="001D5318" w:rsidRPr="00671CA6" w:rsidRDefault="001D5318" w:rsidP="001D5318">
      <w:pPr>
        <w:spacing w:line="276" w:lineRule="auto"/>
        <w:jc w:val="center"/>
        <w:rPr>
          <w:rFonts w:ascii="Times New Roman" w:eastAsia="Times New Roman" w:hAnsi="Times New Roman" w:cs="Times New Roman"/>
          <w:sz w:val="24"/>
          <w:szCs w:val="24"/>
          <w:lang w:eastAsia="es-ES"/>
        </w:rPr>
      </w:pPr>
      <w:r w:rsidRPr="00671CA6">
        <w:rPr>
          <w:rFonts w:ascii="Times New Roman" w:eastAsia="Times New Roman" w:hAnsi="Times New Roman" w:cs="Times New Roman"/>
          <w:b/>
          <w:bCs/>
          <w:color w:val="000000"/>
          <w:sz w:val="24"/>
          <w:szCs w:val="24"/>
          <w:lang w:eastAsia="es-ES"/>
        </w:rPr>
        <w:t>Colectivo IGA3</w:t>
      </w:r>
    </w:p>
    <w:tbl>
      <w:tblPr>
        <w:tblW w:w="8642" w:type="dxa"/>
        <w:tblCellMar>
          <w:top w:w="15" w:type="dxa"/>
          <w:left w:w="15" w:type="dxa"/>
          <w:bottom w:w="15" w:type="dxa"/>
          <w:right w:w="15" w:type="dxa"/>
        </w:tblCellMar>
        <w:tblLook w:val="04A0" w:firstRow="1" w:lastRow="0" w:firstColumn="1" w:lastColumn="0" w:noHBand="0" w:noVBand="1"/>
      </w:tblPr>
      <w:tblGrid>
        <w:gridCol w:w="1555"/>
        <w:gridCol w:w="7087"/>
      </w:tblGrid>
      <w:tr w:rsidR="001D5318" w:rsidRPr="00BC2B15" w:rsidTr="001D5318">
        <w:trPr>
          <w:trHeight w:val="50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D5318" w:rsidRPr="00BC2B15" w:rsidRDefault="001D5318" w:rsidP="00686627">
            <w:pPr>
              <w:spacing w:after="0" w:line="276" w:lineRule="auto"/>
              <w:jc w:val="center"/>
              <w:rPr>
                <w:rFonts w:ascii="Times New Roman" w:eastAsia="Times New Roman" w:hAnsi="Times New Roman" w:cs="Times New Roman"/>
                <w:b/>
                <w:sz w:val="24"/>
                <w:szCs w:val="24"/>
                <w:lang w:eastAsia="es-ES"/>
              </w:rPr>
            </w:pPr>
            <w:r w:rsidRPr="00BC2B15">
              <w:rPr>
                <w:rFonts w:ascii="Times New Roman" w:eastAsia="Times New Roman" w:hAnsi="Times New Roman" w:cs="Times New Roman"/>
                <w:b/>
                <w:bCs/>
                <w:color w:val="000000"/>
                <w:sz w:val="24"/>
                <w:szCs w:val="24"/>
                <w:lang w:eastAsia="es-ES"/>
              </w:rPr>
              <w:t>Actividad 1.</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D5318" w:rsidRPr="00BC2B15" w:rsidRDefault="00BC2B15" w:rsidP="00BC2B15">
            <w:pPr>
              <w:spacing w:after="0" w:line="276" w:lineRule="auto"/>
              <w:jc w:val="center"/>
              <w:rPr>
                <w:rFonts w:ascii="Times New Roman" w:eastAsia="Times New Roman" w:hAnsi="Times New Roman" w:cs="Times New Roman"/>
                <w:b/>
                <w:sz w:val="24"/>
                <w:szCs w:val="24"/>
                <w:lang w:eastAsia="es-ES"/>
              </w:rPr>
            </w:pPr>
            <w:r w:rsidRPr="00BC2B15">
              <w:rPr>
                <w:rFonts w:ascii="Times New Roman" w:eastAsia="Times New Roman" w:hAnsi="Times New Roman" w:cs="Times New Roman"/>
                <w:b/>
                <w:sz w:val="24"/>
                <w:szCs w:val="24"/>
                <w:lang w:eastAsia="es-ES"/>
              </w:rPr>
              <w:t>Grabación y edición del video relatando experiencias.</w:t>
            </w:r>
          </w:p>
        </w:tc>
        <w:bookmarkStart w:id="0" w:name="_GoBack"/>
        <w:bookmarkEnd w:id="0"/>
      </w:tr>
    </w:tbl>
    <w:p w:rsidR="00D6472A" w:rsidRDefault="004D0687">
      <w:pPr>
        <w:rPr>
          <w:b/>
        </w:rPr>
      </w:pPr>
    </w:p>
    <w:p w:rsidR="00BC2B15" w:rsidRDefault="00BC2B15" w:rsidP="00BC2B15">
      <w:pPr>
        <w:jc w:val="both"/>
      </w:pPr>
      <w:r>
        <w:t>Durante la última semana, el colectivo se concentró en la grabación y posterior edición del video en el cual se relataban aspectos importantes sobre el desarrollo de la práctica elegida por el colectivo, además de las experiencias y aprendizajes logrados por los integrantes del grupo.</w:t>
      </w:r>
    </w:p>
    <w:p w:rsidR="00BC2B15" w:rsidRPr="00BC2B15" w:rsidRDefault="00BC2B15" w:rsidP="00BC2B15">
      <w:pPr>
        <w:jc w:val="both"/>
      </w:pPr>
    </w:p>
    <w:tbl>
      <w:tblPr>
        <w:tblW w:w="8642" w:type="dxa"/>
        <w:tblCellMar>
          <w:top w:w="15" w:type="dxa"/>
          <w:left w:w="15" w:type="dxa"/>
          <w:bottom w:w="15" w:type="dxa"/>
          <w:right w:w="15" w:type="dxa"/>
        </w:tblCellMar>
        <w:tblLook w:val="04A0" w:firstRow="1" w:lastRow="0" w:firstColumn="1" w:lastColumn="0" w:noHBand="0" w:noVBand="1"/>
      </w:tblPr>
      <w:tblGrid>
        <w:gridCol w:w="1555"/>
        <w:gridCol w:w="7087"/>
      </w:tblGrid>
      <w:tr w:rsidR="00BC2B15" w:rsidRPr="00BC2B15" w:rsidTr="00686627">
        <w:trPr>
          <w:trHeight w:val="50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C2B15" w:rsidRPr="00BC2B15" w:rsidRDefault="00BC2B15" w:rsidP="00686627">
            <w:pPr>
              <w:spacing w:after="0" w:line="276"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b/>
                <w:bCs/>
                <w:color w:val="000000"/>
                <w:sz w:val="24"/>
                <w:szCs w:val="24"/>
                <w:lang w:eastAsia="es-ES"/>
              </w:rPr>
              <w:t>Actividad 2</w:t>
            </w:r>
            <w:r w:rsidRPr="00BC2B15">
              <w:rPr>
                <w:rFonts w:ascii="Times New Roman" w:eastAsia="Times New Roman" w:hAnsi="Times New Roman" w:cs="Times New Roman"/>
                <w:b/>
                <w:bCs/>
                <w:color w:val="000000"/>
                <w:sz w:val="24"/>
                <w:szCs w:val="24"/>
                <w:lang w:eastAsia="es-ES"/>
              </w:rPr>
              <w:t>.</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C2B15" w:rsidRPr="00BC2B15" w:rsidRDefault="00BC2B15" w:rsidP="00686627">
            <w:pPr>
              <w:spacing w:after="0" w:line="276"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Preparación de la presentación del encuentro final de actividad complementaria.</w:t>
            </w:r>
          </w:p>
        </w:tc>
      </w:tr>
    </w:tbl>
    <w:p w:rsidR="00BC2B15" w:rsidRDefault="00BC2B15">
      <w:pPr>
        <w:rPr>
          <w:b/>
        </w:rPr>
      </w:pPr>
    </w:p>
    <w:p w:rsidR="00BC2B15" w:rsidRDefault="00BC2B15" w:rsidP="00BC2B15">
      <w:pPr>
        <w:jc w:val="both"/>
      </w:pPr>
      <w:r>
        <w:t xml:space="preserve">Paralelo al desarrollo del vídeo de las experiencias, se trabajó en la presentación final que sería mostrada el sábado 10 de noviembre a los demás colectivos. </w:t>
      </w:r>
    </w:p>
    <w:p w:rsidR="00BC2B15" w:rsidRPr="00BC2B15" w:rsidRDefault="00BC2B15" w:rsidP="00BC2B15">
      <w:pPr>
        <w:jc w:val="both"/>
      </w:pPr>
    </w:p>
    <w:tbl>
      <w:tblPr>
        <w:tblW w:w="8642" w:type="dxa"/>
        <w:tblCellMar>
          <w:top w:w="15" w:type="dxa"/>
          <w:left w:w="15" w:type="dxa"/>
          <w:bottom w:w="15" w:type="dxa"/>
          <w:right w:w="15" w:type="dxa"/>
        </w:tblCellMar>
        <w:tblLook w:val="04A0" w:firstRow="1" w:lastRow="0" w:firstColumn="1" w:lastColumn="0" w:noHBand="0" w:noVBand="1"/>
      </w:tblPr>
      <w:tblGrid>
        <w:gridCol w:w="1555"/>
        <w:gridCol w:w="7087"/>
      </w:tblGrid>
      <w:tr w:rsidR="00BC2B15" w:rsidRPr="00BC2B15" w:rsidTr="00686627">
        <w:trPr>
          <w:trHeight w:val="50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C2B15" w:rsidRPr="00BC2B15" w:rsidRDefault="00BC2B15" w:rsidP="00686627">
            <w:pPr>
              <w:spacing w:after="0" w:line="276"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b/>
                <w:bCs/>
                <w:color w:val="000000"/>
                <w:sz w:val="24"/>
                <w:szCs w:val="24"/>
                <w:lang w:eastAsia="es-ES"/>
              </w:rPr>
              <w:t>Actividad 3</w:t>
            </w:r>
            <w:r w:rsidRPr="00BC2B15">
              <w:rPr>
                <w:rFonts w:ascii="Times New Roman" w:eastAsia="Times New Roman" w:hAnsi="Times New Roman" w:cs="Times New Roman"/>
                <w:b/>
                <w:bCs/>
                <w:color w:val="000000"/>
                <w:sz w:val="24"/>
                <w:szCs w:val="24"/>
                <w:lang w:eastAsia="es-ES"/>
              </w:rPr>
              <w:t>.</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C2B15" w:rsidRPr="00BC2B15" w:rsidRDefault="00BC2B15" w:rsidP="00686627">
            <w:pPr>
              <w:spacing w:after="0" w:line="276"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Asistencia a la reunión final de actividad complementaria.</w:t>
            </w:r>
          </w:p>
        </w:tc>
      </w:tr>
    </w:tbl>
    <w:p w:rsidR="00BC2B15" w:rsidRDefault="00BC2B15">
      <w:pPr>
        <w:rPr>
          <w:b/>
        </w:rPr>
      </w:pPr>
    </w:p>
    <w:p w:rsidR="00BC2B15" w:rsidRDefault="00BC2B15" w:rsidP="00BC2B15">
      <w:pPr>
        <w:jc w:val="both"/>
      </w:pPr>
      <w:r>
        <w:t xml:space="preserve">Finalmente, el colectivo asistió a la reunión establecida por los tutores de actividad complementaria en la cual los colectivos de tres grupos diferentes mostraron cómo fue el desarrollo de sus prácticas, los resultados obtenidos y el video sobre las experiencias. </w:t>
      </w:r>
    </w:p>
    <w:p w:rsidR="00BC2B15" w:rsidRPr="00BC2B15" w:rsidRDefault="00BC2B15" w:rsidP="00BC2B15">
      <w:pPr>
        <w:jc w:val="both"/>
      </w:pPr>
    </w:p>
    <w:tbl>
      <w:tblPr>
        <w:tblW w:w="8642" w:type="dxa"/>
        <w:tblCellMar>
          <w:top w:w="15" w:type="dxa"/>
          <w:left w:w="15" w:type="dxa"/>
          <w:bottom w:w="15" w:type="dxa"/>
          <w:right w:w="15" w:type="dxa"/>
        </w:tblCellMar>
        <w:tblLook w:val="04A0" w:firstRow="1" w:lastRow="0" w:firstColumn="1" w:lastColumn="0" w:noHBand="0" w:noVBand="1"/>
      </w:tblPr>
      <w:tblGrid>
        <w:gridCol w:w="8642"/>
      </w:tblGrid>
      <w:tr w:rsidR="001D5318" w:rsidRPr="00671CA6" w:rsidTr="001D5318">
        <w:trPr>
          <w:trHeight w:val="500"/>
        </w:trPr>
        <w:tc>
          <w:tcPr>
            <w:tcW w:w="86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D5318" w:rsidRPr="001D5318" w:rsidRDefault="001D5318" w:rsidP="00686627">
            <w:pPr>
              <w:spacing w:after="0" w:line="276" w:lineRule="auto"/>
              <w:jc w:val="center"/>
              <w:rPr>
                <w:rFonts w:ascii="Times New Roman" w:eastAsia="Times New Roman" w:hAnsi="Times New Roman" w:cs="Times New Roman"/>
                <w:b/>
                <w:sz w:val="24"/>
                <w:szCs w:val="24"/>
                <w:lang w:eastAsia="es-ES"/>
              </w:rPr>
            </w:pPr>
            <w:r w:rsidRPr="001D5318">
              <w:rPr>
                <w:rFonts w:ascii="Times New Roman" w:eastAsia="Times New Roman" w:hAnsi="Times New Roman" w:cs="Times New Roman"/>
                <w:b/>
                <w:sz w:val="24"/>
                <w:szCs w:val="24"/>
                <w:lang w:eastAsia="es-ES"/>
              </w:rPr>
              <w:t>Conclusiones.</w:t>
            </w:r>
          </w:p>
        </w:tc>
      </w:tr>
    </w:tbl>
    <w:p w:rsidR="001D5318" w:rsidRDefault="001D5318"/>
    <w:p w:rsidR="001D5318" w:rsidRDefault="00BC2B15" w:rsidP="00BC2B15">
      <w:pPr>
        <w:jc w:val="both"/>
      </w:pPr>
      <w:r>
        <w:t xml:space="preserve">Para concluir, se cree necesario hacer la observación acerca de un pequeño problema que se tuvo a último momento con la edición del video. Dicho problema consiste en que una de las grabaciones de un integrante del colectivo resultó dañada, por lo cual se decidió sólo agregar el audio correspondiente a dicha grabación. </w:t>
      </w:r>
    </w:p>
    <w:p w:rsidR="00BC2B15" w:rsidRDefault="00BC2B15" w:rsidP="00BC2B15">
      <w:pPr>
        <w:jc w:val="both"/>
      </w:pPr>
      <w:r>
        <w:t xml:space="preserve">Finalmente, el colectivo pudo darse cuenta de lo que significó actividad complementaria y las PEF para los demás estudiantes de los tres grupos reunidos, en conjunto con sus experiencias se concluyó que esta materia ofrece la posibilidad a los estudiantes de enriquecer sus conocimientos y experiencias para afrontar un futuro </w:t>
      </w:r>
      <w:r w:rsidR="004D0687">
        <w:t xml:space="preserve">laboral y, además, para formarse mejor como personas integras. </w:t>
      </w:r>
    </w:p>
    <w:sectPr w:rsidR="00BC2B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18"/>
    <w:rsid w:val="000372BA"/>
    <w:rsid w:val="000F4DE1"/>
    <w:rsid w:val="001D5318"/>
    <w:rsid w:val="004D0687"/>
    <w:rsid w:val="00BC2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F118"/>
  <w15:chartTrackingRefBased/>
  <w15:docId w15:val="{5B5D35D2-F7A1-4E34-A7A0-02D3DA79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3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1</cp:revision>
  <dcterms:created xsi:type="dcterms:W3CDTF">2018-11-10T23:38:00Z</dcterms:created>
  <dcterms:modified xsi:type="dcterms:W3CDTF">2018-11-11T01:27:00Z</dcterms:modified>
</cp:coreProperties>
</file>