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Reto Creativo Colaborativo</w:t>
      </w:r>
    </w:p>
    <w:p w:rsidR="00000000" w:rsidDel="00000000" w:rsidP="00000000" w:rsidRDefault="00000000" w:rsidRPr="00000000" w14:paraId="00000002">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Sergio Alejandro Bolaños Ramírez</w:t>
      </w:r>
    </w:p>
    <w:p w:rsidR="00000000" w:rsidDel="00000000" w:rsidP="00000000" w:rsidRDefault="00000000" w:rsidRPr="00000000" w14:paraId="0000000A">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Emanuel Bolaños Salamanca</w:t>
      </w:r>
    </w:p>
    <w:p w:rsidR="00000000" w:rsidDel="00000000" w:rsidP="00000000" w:rsidRDefault="00000000" w:rsidRPr="00000000" w14:paraId="0000000B">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Sterling Minotta</w:t>
      </w:r>
    </w:p>
    <w:p w:rsidR="00000000" w:rsidDel="00000000" w:rsidP="00000000" w:rsidRDefault="00000000" w:rsidRPr="00000000" w14:paraId="0000000C">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Autónoma de Occidente</w:t>
      </w:r>
    </w:p>
    <w:p w:rsidR="00000000" w:rsidDel="00000000" w:rsidP="00000000" w:rsidRDefault="00000000" w:rsidRPr="00000000" w14:paraId="00000018">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Ingeniería</w:t>
      </w:r>
    </w:p>
    <w:p w:rsidR="00000000" w:rsidDel="00000000" w:rsidP="00000000" w:rsidRDefault="00000000" w:rsidRPr="00000000" w14:paraId="00000019">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a la Ingeniera 1</w:t>
      </w:r>
    </w:p>
    <w:p w:rsidR="00000000" w:rsidDel="00000000" w:rsidP="00000000" w:rsidRDefault="00000000" w:rsidRPr="00000000" w14:paraId="0000001A">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de Cali</w:t>
      </w:r>
    </w:p>
    <w:p w:rsidR="00000000" w:rsidDel="00000000" w:rsidP="00000000" w:rsidRDefault="00000000" w:rsidRPr="00000000" w14:paraId="0000001B">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14:paraId="0000001C">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Reto Creativo Colaborativo</w:t>
      </w:r>
    </w:p>
    <w:p w:rsidR="00000000" w:rsidDel="00000000" w:rsidP="00000000" w:rsidRDefault="00000000" w:rsidRPr="00000000" w14:paraId="0000001E">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Sergio Alejandro Bolaños Ramírez</w:t>
      </w:r>
    </w:p>
    <w:p w:rsidR="00000000" w:rsidDel="00000000" w:rsidP="00000000" w:rsidRDefault="00000000" w:rsidRPr="00000000" w14:paraId="00000025">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Emanuel Bolaños Salamanca</w:t>
      </w:r>
    </w:p>
    <w:p w:rsidR="00000000" w:rsidDel="00000000" w:rsidP="00000000" w:rsidRDefault="00000000" w:rsidRPr="00000000" w14:paraId="00000026">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José Sterling Minotta</w:t>
      </w:r>
    </w:p>
    <w:p w:rsidR="00000000" w:rsidDel="00000000" w:rsidP="00000000" w:rsidRDefault="00000000" w:rsidRPr="00000000" w14:paraId="00000027">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 trabajo va ser realizado para mejorar y controlar la alimentación de los felinos que pertenecen a la comunidad universitaria.</w:t>
      </w:r>
    </w:p>
    <w:p w:rsidR="00000000" w:rsidDel="00000000" w:rsidP="00000000" w:rsidRDefault="00000000" w:rsidRPr="00000000" w14:paraId="0000002B">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Miguel Gonzales</w:t>
      </w:r>
    </w:p>
    <w:p w:rsidR="00000000" w:rsidDel="00000000" w:rsidP="00000000" w:rsidRDefault="00000000" w:rsidRPr="00000000" w14:paraId="0000002D">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ageBreakBefore w:val="0"/>
        <w:tabs>
          <w:tab w:val="left" w:pos="3090"/>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Autónoma de Occidente</w:t>
      </w:r>
    </w:p>
    <w:p w:rsidR="00000000" w:rsidDel="00000000" w:rsidP="00000000" w:rsidRDefault="00000000" w:rsidRPr="00000000" w14:paraId="00000031">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Ingeniería</w:t>
      </w:r>
    </w:p>
    <w:p w:rsidR="00000000" w:rsidDel="00000000" w:rsidP="00000000" w:rsidRDefault="00000000" w:rsidRPr="00000000" w14:paraId="00000032">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a la Ingeniería</w:t>
      </w:r>
    </w:p>
    <w:p w:rsidR="00000000" w:rsidDel="00000000" w:rsidP="00000000" w:rsidRDefault="00000000" w:rsidRPr="00000000" w14:paraId="00000033">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de Cali</w:t>
      </w:r>
    </w:p>
    <w:p w:rsidR="00000000" w:rsidDel="00000000" w:rsidP="00000000" w:rsidRDefault="00000000" w:rsidRPr="00000000" w14:paraId="00000034">
      <w:pPr>
        <w:pageBreakBefore w:val="0"/>
        <w:tabs>
          <w:tab w:val="left" w:pos="30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14:paraId="0000003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CONTENIDO</w:t>
      </w:r>
    </w:p>
    <w:p w:rsidR="00000000" w:rsidDel="00000000" w:rsidP="00000000" w:rsidRDefault="00000000" w:rsidRPr="00000000" w14:paraId="0000003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w:t>
      </w:r>
    </w:p>
    <w:p w:rsidR="00000000" w:rsidDel="00000000" w:rsidP="00000000" w:rsidRDefault="00000000" w:rsidRPr="00000000" w14:paraId="0000003C">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Glosario</w:t>
      </w:r>
    </w:p>
    <w:p w:rsidR="00000000" w:rsidDel="00000000" w:rsidP="00000000" w:rsidRDefault="00000000" w:rsidRPr="00000000" w14:paraId="0000003D">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Modelo Big 6 </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090"/>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pageBreakBefore w:val="0"/>
        <w:tabs>
          <w:tab w:val="left" w:pos="309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INTRODUCCION</w:t>
      </w:r>
    </w:p>
    <w:p w:rsidR="00000000" w:rsidDel="00000000" w:rsidP="00000000" w:rsidRDefault="00000000" w:rsidRPr="00000000" w14:paraId="00000052">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La gran cantidad de gatos que habitan la universidad autónoma de occidente ha ocasionado que el manejo de los felinos se dificulte y pueda ocasionar problemas como de higiene, dificulte el trabajo al personal de aseo y puedan llegarse a dar problemas de salud. Para tener un bueno manejo de los gatos se debe tener en cuenta su alimentación, el control de enfermedades que puedan llegar a transmitir y el aseo que se debe hacer por los residuos que dejan, si no se hace un buen manejo de estos problemas pueden verse afectados los profesores, alumnos, el personal administrativo y el ambiente universitario.</w:t>
      </w:r>
    </w:p>
    <w:p w:rsidR="00000000" w:rsidDel="00000000" w:rsidP="00000000" w:rsidRDefault="00000000" w:rsidRPr="00000000" w14:paraId="00000056">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Para el manejo de los gatos en las instalaciones de la universidad autónoma de occidente nuestro grupo decidió enfocarse al manejo de la alimentación, con la intención de mantener las instalaciones de la universidad limpias ante los residuos que se dejan de comida que les dan los estudiantes a los gatos y para prevenir que los gatos adquieran alguna infección por ingerir alimentos tóxicos para su salud.</w:t>
      </w:r>
    </w:p>
    <w:p w:rsidR="00000000" w:rsidDel="00000000" w:rsidP="00000000" w:rsidRDefault="00000000" w:rsidRPr="00000000" w14:paraId="00000057">
      <w:pPr>
        <w:pageBreakBefore w:val="0"/>
        <w:tabs>
          <w:tab w:val="left" w:pos="3090"/>
        </w:tabs>
        <w:rPr>
          <w:rFonts w:ascii="Arial" w:cs="Arial" w:eastAsia="Arial" w:hAnsi="Arial"/>
          <w:sz w:val="36"/>
          <w:szCs w:val="36"/>
        </w:rPr>
      </w:pPr>
      <w:r w:rsidDel="00000000" w:rsidR="00000000" w:rsidRPr="00000000">
        <w:rPr>
          <w:rFonts w:ascii="Arial" w:cs="Arial" w:eastAsia="Arial" w:hAnsi="Arial"/>
          <w:sz w:val="24"/>
          <w:szCs w:val="24"/>
          <w:rtl w:val="0"/>
        </w:rPr>
        <w:t xml:space="preserve">En el siguiente trabajo escrito se presentará el problema del manejo de la alimentación de los gatos en la universidad, dando a conocer los problemas que esto puede llegar a presentar para el desarrollo de las personas en las instalaciones de la universidad, así como la propagación de enfermedades por los residuos de alimentos y como podría esto afectar a la salud de los gatos de la universidad.</w:t>
      </w:r>
      <w:r w:rsidDel="00000000" w:rsidR="00000000" w:rsidRPr="00000000">
        <w:rPr>
          <w:rtl w:val="0"/>
        </w:rPr>
      </w:r>
    </w:p>
    <w:p w:rsidR="00000000" w:rsidDel="00000000" w:rsidP="00000000" w:rsidRDefault="00000000" w:rsidRPr="00000000" w14:paraId="0000005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ageBreakBefore w:val="0"/>
        <w:tabs>
          <w:tab w:val="left" w:pos="309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BIG 6</w:t>
      </w:r>
    </w:p>
    <w:p w:rsidR="00000000" w:rsidDel="00000000" w:rsidP="00000000" w:rsidRDefault="00000000" w:rsidRPr="00000000" w14:paraId="0000006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la tarea a realizar. </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plantea que nos enfocaremos en el manejo de la alimentación de los felinos que pertenecen a la universidad.</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Estrategias para la búsqueda de información.</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sobre los felinos y su cuidado.</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Alimentación de los gatos, problemas de la mala alimentación.</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Gatos de la universidad y los problemas que se presentan.</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Metodologías que se usan actualmente para su manejo.</w:t>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salud que se adquieren por los felinos.</w:t>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Localización y Acceso a la información.</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Libros</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Indagar con el personal de aseo y mantenimiento que tiene contacto directo con ellos y su cuidado.</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Indagar con Otama y Ambiente Vivo quienes fueron los impulsores del proyecto de cuidado de los felinos en el campus.</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la información.</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recopilará la información.</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090"/>
        </w:tabs>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seleccionará las fuentes más relevantes.</w:t>
      </w:r>
    </w:p>
    <w:p w:rsidR="00000000" w:rsidDel="00000000" w:rsidP="00000000" w:rsidRDefault="00000000" w:rsidRPr="00000000" w14:paraId="0000007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ageBreakBefore w:val="0"/>
        <w:tabs>
          <w:tab w:val="left" w:pos="3090"/>
        </w:tabs>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1.Definicion de la tarea a realizar.</w:t>
      </w:r>
    </w:p>
    <w:p w:rsidR="00000000" w:rsidDel="00000000" w:rsidP="00000000" w:rsidRDefault="00000000" w:rsidRPr="00000000" w14:paraId="00000083">
      <w:pPr>
        <w:pageBreakBefore w:val="0"/>
        <w:tabs>
          <w:tab w:val="left" w:pos="3090"/>
        </w:tabs>
        <w:ind w:left="426" w:hanging="426"/>
        <w:rPr>
          <w:rFonts w:ascii="Arial" w:cs="Arial" w:eastAsia="Arial" w:hAnsi="Arial"/>
          <w:sz w:val="24"/>
          <w:szCs w:val="24"/>
        </w:rPr>
      </w:pPr>
      <w:r w:rsidDel="00000000" w:rsidR="00000000" w:rsidRPr="00000000">
        <w:rPr>
          <w:rFonts w:ascii="Arial" w:cs="Arial" w:eastAsia="Arial" w:hAnsi="Arial"/>
          <w:sz w:val="24"/>
          <w:szCs w:val="24"/>
          <w:rtl w:val="0"/>
        </w:rPr>
        <w:t xml:space="preserve">      Se enfocara la tarea a realizar con los felinos en su cuidado, haciendo un énfasis en su alimentación.</w:t>
      </w:r>
    </w:p>
    <w:p w:rsidR="00000000" w:rsidDel="00000000" w:rsidP="00000000" w:rsidRDefault="00000000" w:rsidRPr="00000000" w14:paraId="0000008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sobre los felinos y su cuidado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Existe el mito de los gatos son muy independientes casi asociales. Pero lo cierto es que los gatos son animales que establecen relaciones entre ellos y con quienes conviven, solo que los sistemas sociales de los gatos son diferentes. A pesar de que cada gato es diferente uno del otro hay gatos nerviosos y hay gatos seguros y confiados. En general estos seres disfrutan estando tranquilos y observando el mundo y curioseando sus alrededores.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 general, un adulto debe vacunarse anualmente contra las enfermedades respiratorias, la leucemia y la rabia, aunque las pautas varían en función del sitio en donde resida, y desparasitarse 4 veces al año para evitar los parásitos internos. Para los parásitos externos como las pulgas, piojos o garrapatas existen varios productos de fácil aplicación. Antes de utilizarlos, se debe consultar con el veterinario para elegir el producto que mejor se adapte al gato y a sus necesidades. Otro aspecto fundamental para mantener sano y feliz al gato es la higiene.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gatos tienen un sistema digestivo delicado, por esto los gatos pueden llegar a sufrir malestares estomacales o desordenes digestivos, esto puede ser causado mayormente por ingerir alimentos en mal estado. Por lo tanto, es necesario tener un cuidado con la alimentación que se les da a los gatos.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proporcionarle una buena alimentación a los gatos se debe tener una dieta equilibrada a base de minerales y vitaminas. Se debe tener en cuenta que los alimentos demasiado condimentados puedes hacerles daño a los gatos, por lo tanto, es recomendable evitar esos alimentos.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alimentación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 varias opciones para la alimentación: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Dieta Casera: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dieta es difícil de aplicarse si uno no es un especialista nutricional o tenga exhausto conocimiento nutricional, pero como complemento para la comida de gatos es ideal. Puedes darle embutidos, sea de jamón cocido o pavo, carne o pescado, acompañado de algún vegetal o pasta.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Comida preparada para gatos: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alimentos deben estar cuidadosamente preparados para ofrecer los nutrientes necesarios para el gato. Son productos con fruto de la I+D para crear alimentos específicos para cada tipo de gato, se puede conseguir en una tienda especializada que deberían tener una extensa gama de estos productos.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comida seca es la más común; suele ser la más completa, pero necesita que al lado del plato siempre haya un poco de agua. Además, existe una característica de esta comida que pasa desapercibida: su textura crujiente facilita la eliminación del sarro dental.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Semiseca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variedad contiene entre un 20% y un 40% de agua y ofrece de la misma manera que las otras dos un amplio abanico de posibilidades, aunque no suele ser las más apetecibles para el gato.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Húmeda: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comida húmeda viene enlatado. Gelatinosa y sabrosa puede ser un premio para el mínimo, pero no es recomendable basar la dieta en este tipo de presentación: al gato le olerán más las heces y el aliento. Tanto en paté como el natural, la variedad es extensa y evidentemente solo se encuentran alimentos húmedos basados en la carne o pescado.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Dieta natural: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el gato es más del exterior, es posible que él mismo sea capaz de hacer su dieta. Un ejemplo seria los ratones, que le proporcionan proteínas, minerales y vitaminas básicas de su dieta, pero es importante que aportes lo que el veterinario crea que su organismo pueda echar falta, porque si esta equilibradamente bien alimentado, eso evitará que case y contraiga enfermedades como la toxoplasmosis. Las plantas si son importantes porque les sirve para purgar, ósea, vomitar, que en este caso es bueno. Si el gato es de casa, es importante conseguirle hierba fresca para que pueda mordisquearla, hoy día esa hierba se puede conseguir en floristerías y puestos de plantas.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la salud que ocasionan los gatos: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felinos presentan diferentes tipos de enfermedades que son transferibles al ser humano, las más comunes que se pueden padecer son: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9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Parásitos: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giardiasis es una enfermedad producida por un parasito microscópico, este provoca diarrea aguda, en algunos se presentan flatulencias, ruidos incesantes e intolerancia a las comidas grasas, su contagio es muy fácil ya que estos se encuentran en las heces y las manos de las personas, sino también en el ambiente, lo que dificulta la prevención.</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Enfermedad de Lyme: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transmitida por la garrapata, lo síntomas más comunes de esta enfermedad son la fiebre aguda, dolor de cabeza, vomito, dolor muscular y articular.</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Campilobacteriosis: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producida por una bacteria Campylobacter, esta es una enfermedad que afecta a los gatos, se produce cuando el humano tiene contacto con las heces del animal infectado, esta produce, fiebre, dolor abdominal, enteritis aguda (inflamación del intestino delgado).</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90"/>
        </w:tabs>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Sarna sarcóptica: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enfermedad es producida por el acaro sarcopto scabei es el principal causante de esta enfermedad tan común en los felinos, los humanos que están en constante convivencia con animales infestados y contraen en esta enfermedad sus síntomas son la aparición de pequeños surcos en la piel los cales causan prurito intenso.</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90"/>
        </w:tabs>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Tiña: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es una enfermedad que transmiten los gatos más frecuentemente los hongos producen unas esporas las cuales son los vehículos de trasmisión, se encuentran bajo el análisis del pelaje en el microscopio, los pelos esparcidos son un foco de infección segura.</w:t>
      </w:r>
    </w:p>
    <w:p w:rsidR="00000000" w:rsidDel="00000000" w:rsidP="00000000" w:rsidRDefault="00000000" w:rsidRPr="00000000" w14:paraId="000000A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ageBreakBefore w:val="0"/>
        <w:tabs>
          <w:tab w:val="left" w:pos="3090"/>
        </w:tabs>
        <w:rPr>
          <w:rFonts w:ascii="Arial" w:cs="Arial" w:eastAsia="Arial" w:hAnsi="Arial"/>
          <w:sz w:val="24"/>
          <w:szCs w:val="24"/>
        </w:rPr>
      </w:pPr>
      <w:r w:rsidDel="00000000" w:rsidR="00000000" w:rsidRPr="00000000">
        <w:rPr>
          <w:rFonts w:ascii="Arial" w:cs="Arial" w:eastAsia="Arial" w:hAnsi="Arial"/>
          <w:sz w:val="24"/>
          <w:szCs w:val="24"/>
          <w:rtl w:val="0"/>
        </w:rPr>
        <w:t xml:space="preserve">Árbol de Problemas.</w:t>
      </w:r>
    </w:p>
    <w:p w:rsidR="00000000" w:rsidDel="00000000" w:rsidP="00000000" w:rsidRDefault="00000000" w:rsidRPr="00000000" w14:paraId="000000B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ageBreakBefore w:val="0"/>
        <w:tabs>
          <w:tab w:val="left" w:pos="3090"/>
        </w:tabs>
        <w:rPr>
          <w:rFonts w:ascii="Arial" w:cs="Arial" w:eastAsia="Arial" w:hAnsi="Arial"/>
          <w:sz w:val="24"/>
          <w:szCs w:val="24"/>
        </w:rPr>
      </w:pPr>
      <w:r w:rsidDel="00000000" w:rsidR="00000000" w:rsidRPr="00000000">
        <w:rPr/>
        <w:drawing>
          <wp:inline distB="0" distT="0" distL="0" distR="0">
            <wp:extent cx="6152240" cy="4109321"/>
            <wp:effectExtent b="0" l="0" r="0" t="0"/>
            <wp:docPr descr="Resultado de imagen para arboles " id="12" name="image1.jpg"/>
            <a:graphic>
              <a:graphicData uri="http://schemas.openxmlformats.org/drawingml/2006/picture">
                <pic:pic>
                  <pic:nvPicPr>
                    <pic:cNvPr descr="Resultado de imagen para arboles " id="0" name="image1.jpg"/>
                    <pic:cNvPicPr preferRelativeResize="0"/>
                  </pic:nvPicPr>
                  <pic:blipFill>
                    <a:blip r:embed="rId6"/>
                    <a:srcRect b="0" l="0" r="0" t="0"/>
                    <a:stretch>
                      <a:fillRect/>
                    </a:stretch>
                  </pic:blipFill>
                  <pic:spPr>
                    <a:xfrm>
                      <a:off x="0" y="0"/>
                      <a:ext cx="6152240" cy="410932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38100</wp:posOffset>
                </wp:positionV>
                <wp:extent cx="2438400" cy="584200"/>
                <wp:effectExtent b="0" l="0" r="0" t="0"/>
                <wp:wrapNone/>
                <wp:docPr id="3" name=""/>
                <a:graphic>
                  <a:graphicData uri="http://schemas.microsoft.com/office/word/2010/wordprocessingShape">
                    <wps:wsp>
                      <wps:cNvSpPr/>
                      <wps:cNvPr id="4" name="Shape 4"/>
                      <wps:spPr>
                        <a:xfrm>
                          <a:off x="4131563" y="3489488"/>
                          <a:ext cx="2428875" cy="5810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Posible intoxicación y diversas enfermedades en los gatos.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38100</wp:posOffset>
                </wp:positionV>
                <wp:extent cx="2438400" cy="58420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438400" cy="58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1930400" cy="863600"/>
                <wp:effectExtent b="0" l="0" r="0" t="0"/>
                <wp:wrapNone/>
                <wp:docPr id="11" name=""/>
                <a:graphic>
                  <a:graphicData uri="http://schemas.microsoft.com/office/word/2010/wordprocessingShape">
                    <wps:wsp>
                      <wps:cNvSpPr/>
                      <wps:cNvPr id="12" name="Shape 12"/>
                      <wps:spPr>
                        <a:xfrm>
                          <a:off x="4383975" y="3351375"/>
                          <a:ext cx="1924050" cy="8572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Contaminación en las instalaciones por culpa de los restos de comida.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1930400" cy="863600"/>
                <wp:effectExtent b="0" l="0" r="0" t="0"/>
                <wp:wrapNone/>
                <wp:docPr id="1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930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2070100</wp:posOffset>
                </wp:positionV>
                <wp:extent cx="1981200" cy="482600"/>
                <wp:effectExtent b="0" l="0" r="0" t="0"/>
                <wp:wrapNone/>
                <wp:docPr id="6" name=""/>
                <a:graphic>
                  <a:graphicData uri="http://schemas.microsoft.com/office/word/2010/wordprocessingShape">
                    <wps:wsp>
                      <wps:cNvSpPr/>
                      <wps:cNvPr id="7" name="Shape 7"/>
                      <wps:spPr>
                        <a:xfrm>
                          <a:off x="4360163" y="3541875"/>
                          <a:ext cx="1971675" cy="4762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Manejo de la alimentación de los gatos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2070100</wp:posOffset>
                </wp:positionV>
                <wp:extent cx="1981200" cy="482600"/>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812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3302000</wp:posOffset>
                </wp:positionV>
                <wp:extent cx="1981200" cy="812800"/>
                <wp:effectExtent b="0" l="0" r="0" t="0"/>
                <wp:wrapNone/>
                <wp:docPr id="4" name=""/>
                <a:graphic>
                  <a:graphicData uri="http://schemas.microsoft.com/office/word/2010/wordprocessingShape">
                    <wps:wsp>
                      <wps:cNvSpPr/>
                      <wps:cNvPr id="5" name="Shape 5"/>
                      <wps:spPr>
                        <a:xfrm>
                          <a:off x="4360163" y="3375188"/>
                          <a:ext cx="1971675" cy="8096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Irresponsabilidad de los estudiantes que le dan comida no apropiada para ellos.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3302000</wp:posOffset>
                </wp:positionV>
                <wp:extent cx="1981200" cy="8128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81200" cy="812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3340100</wp:posOffset>
                </wp:positionV>
                <wp:extent cx="1981200" cy="482600"/>
                <wp:effectExtent b="0" l="0" r="0" t="0"/>
                <wp:wrapNone/>
                <wp:docPr id="8" name=""/>
                <a:graphic>
                  <a:graphicData uri="http://schemas.microsoft.com/office/word/2010/wordprocessingShape">
                    <wps:wsp>
                      <wps:cNvSpPr/>
                      <wps:cNvPr id="9" name="Shape 9"/>
                      <wps:spPr>
                        <a:xfrm>
                          <a:off x="4360163" y="3541875"/>
                          <a:ext cx="1971675" cy="4762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Falta de un sistema de regule la alimentación.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3340100</wp:posOffset>
                </wp:positionV>
                <wp:extent cx="1981200" cy="482600"/>
                <wp:effectExtent b="0" l="0" r="0" t="0"/>
                <wp:wrapNone/>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9812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3492500</wp:posOffset>
                </wp:positionV>
                <wp:extent cx="1981200" cy="482600"/>
                <wp:effectExtent b="0" l="0" r="0" t="0"/>
                <wp:wrapNone/>
                <wp:docPr id="1" name=""/>
                <a:graphic>
                  <a:graphicData uri="http://schemas.microsoft.com/office/word/2010/wordprocessingShape">
                    <wps:wsp>
                      <wps:cNvSpPr/>
                      <wps:cNvPr id="2" name="Shape 2"/>
                      <wps:spPr>
                        <a:xfrm>
                          <a:off x="4360163" y="3541875"/>
                          <a:ext cx="1971675" cy="4762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Poco cuidado de en la alimentación de los felinos.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3492500</wp:posOffset>
                </wp:positionV>
                <wp:extent cx="1981200" cy="48260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9812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279400</wp:posOffset>
                </wp:positionV>
                <wp:extent cx="266700" cy="2146300"/>
                <wp:effectExtent b="0" l="0" r="0" t="0"/>
                <wp:wrapNone/>
                <wp:docPr id="5" name=""/>
                <a:graphic>
                  <a:graphicData uri="http://schemas.microsoft.com/office/word/2010/wordprocessingShape">
                    <wps:wsp>
                      <wps:cNvCnPr/>
                      <wps:spPr>
                        <a:xfrm>
                          <a:off x="5212650" y="2708438"/>
                          <a:ext cx="266700" cy="2143125"/>
                        </a:xfrm>
                        <a:prstGeom prst="bentConnector3">
                          <a:avLst>
                            <a:gd fmla="val 50000" name="adj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279400</wp:posOffset>
                </wp:positionV>
                <wp:extent cx="266700" cy="2146300"/>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6700" cy="214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368300</wp:posOffset>
                </wp:positionV>
                <wp:extent cx="381000" cy="1943100"/>
                <wp:effectExtent b="0" l="0" r="0" t="0"/>
                <wp:wrapNone/>
                <wp:docPr id="2" name=""/>
                <a:graphic>
                  <a:graphicData uri="http://schemas.microsoft.com/office/word/2010/wordprocessingShape">
                    <wps:wsp>
                      <wps:cNvCnPr/>
                      <wps:spPr>
                        <a:xfrm flipH="1" rot="10800000">
                          <a:off x="5155500" y="2808450"/>
                          <a:ext cx="381000" cy="1943100"/>
                        </a:xfrm>
                        <a:prstGeom prst="bentConnector3">
                          <a:avLst>
                            <a:gd fmla="val 50000" name="adj1"/>
                          </a:avLst>
                        </a:prstGeom>
                        <a:noFill/>
                        <a:ln cap="flat" cmpd="sng" w="9525">
                          <a:solidFill>
                            <a:schemeClr val="dk1"/>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368300</wp:posOffset>
                </wp:positionV>
                <wp:extent cx="381000" cy="1943100"/>
                <wp:effectExtent b="0" l="0" r="0" t="0"/>
                <wp:wrapNone/>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81000" cy="194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2590800</wp:posOffset>
                </wp:positionV>
                <wp:extent cx="1346200" cy="685800"/>
                <wp:effectExtent b="0" l="0" r="0" t="0"/>
                <wp:wrapNone/>
                <wp:docPr id="7" name=""/>
                <a:graphic>
                  <a:graphicData uri="http://schemas.microsoft.com/office/word/2010/wordprocessingShape">
                    <wps:wsp>
                      <wps:cNvCnPr/>
                      <wps:spPr>
                        <a:xfrm flipH="1" rot="10800000">
                          <a:off x="4674488" y="3437100"/>
                          <a:ext cx="1343025" cy="685800"/>
                        </a:xfrm>
                        <a:prstGeom prst="straightConnector1">
                          <a:avLst/>
                        </a:prstGeom>
                        <a:noFill/>
                        <a:ln cap="flat" cmpd="sng" w="9525">
                          <a:solidFill>
                            <a:schemeClr val="dk1"/>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2590800</wp:posOffset>
                </wp:positionV>
                <wp:extent cx="1346200" cy="685800"/>
                <wp:effectExtent b="0" l="0" r="0" t="0"/>
                <wp:wrapNone/>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3462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2641600</wp:posOffset>
                </wp:positionV>
                <wp:extent cx="457200" cy="673100"/>
                <wp:effectExtent b="0" l="0" r="0" t="0"/>
                <wp:wrapNone/>
                <wp:docPr id="10" name=""/>
                <a:graphic>
                  <a:graphicData uri="http://schemas.microsoft.com/office/word/2010/wordprocessingShape">
                    <wps:wsp>
                      <wps:cNvCnPr/>
                      <wps:spPr>
                        <a:xfrm flipH="1" rot="10800000">
                          <a:off x="5122163" y="3446625"/>
                          <a:ext cx="447675" cy="666750"/>
                        </a:xfrm>
                        <a:prstGeom prst="straightConnector1">
                          <a:avLst/>
                        </a:prstGeom>
                        <a:noFill/>
                        <a:ln cap="flat" cmpd="sng" w="9525">
                          <a:solidFill>
                            <a:schemeClr val="dk1"/>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2641600</wp:posOffset>
                </wp:positionV>
                <wp:extent cx="457200" cy="673100"/>
                <wp:effectExtent b="0" l="0" r="0" t="0"/>
                <wp:wrapNone/>
                <wp:docPr id="1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5720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2590800</wp:posOffset>
                </wp:positionV>
                <wp:extent cx="723900" cy="876300"/>
                <wp:effectExtent b="0" l="0" r="0" t="0"/>
                <wp:wrapNone/>
                <wp:docPr id="9" name=""/>
                <a:graphic>
                  <a:graphicData uri="http://schemas.microsoft.com/office/word/2010/wordprocessingShape">
                    <wps:wsp>
                      <wps:cNvCnPr/>
                      <wps:spPr>
                        <a:xfrm rot="10800000">
                          <a:off x="4988813" y="3346613"/>
                          <a:ext cx="714375" cy="866775"/>
                        </a:xfrm>
                        <a:prstGeom prst="straightConnector1">
                          <a:avLst/>
                        </a:prstGeom>
                        <a:noFill/>
                        <a:ln cap="flat" cmpd="sng" w="9525">
                          <a:solidFill>
                            <a:schemeClr val="dk1"/>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2590800</wp:posOffset>
                </wp:positionV>
                <wp:extent cx="723900" cy="876300"/>
                <wp:effectExtent b="0" l="0" r="0" t="0"/>
                <wp:wrapNone/>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723900" cy="876300"/>
                        </a:xfrm>
                        <a:prstGeom prst="rect"/>
                        <a:ln/>
                      </pic:spPr>
                    </pic:pic>
                  </a:graphicData>
                </a:graphic>
              </wp:anchor>
            </w:drawing>
          </mc:Fallback>
        </mc:AlternateContent>
      </w:r>
    </w:p>
    <w:p w:rsidR="00000000" w:rsidDel="00000000" w:rsidP="00000000" w:rsidRDefault="00000000" w:rsidRPr="00000000" w14:paraId="000000B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ageBreakBefore w:val="0"/>
        <w:tabs>
          <w:tab w:val="left" w:pos="309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GLOSARIO</w:t>
      </w:r>
    </w:p>
    <w:p w:rsidR="00000000" w:rsidDel="00000000" w:rsidP="00000000" w:rsidRDefault="00000000" w:rsidRPr="00000000" w14:paraId="000000C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ageBreakBefore w:val="0"/>
        <w:tabs>
          <w:tab w:val="left" w:pos="309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Zoonosis:</w:t>
      </w:r>
      <w:r w:rsidDel="00000000" w:rsidR="00000000" w:rsidRPr="00000000">
        <w:rPr>
          <w:rFonts w:ascii="Arial" w:cs="Arial" w:eastAsia="Arial" w:hAnsi="Arial"/>
          <w:sz w:val="24"/>
          <w:szCs w:val="24"/>
          <w:rtl w:val="0"/>
        </w:rPr>
        <w:t xml:space="preserve"> Es la infección o enfermedad del animal que es transmisible al ser humano en condiciones naturales o viceversa.</w:t>
      </w:r>
    </w:p>
    <w:p w:rsidR="00000000" w:rsidDel="00000000" w:rsidP="00000000" w:rsidRDefault="00000000" w:rsidRPr="00000000" w14:paraId="000000CE">
      <w:pPr>
        <w:pageBreakBefore w:val="0"/>
        <w:tabs>
          <w:tab w:val="left" w:pos="309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Prurito:</w:t>
      </w:r>
      <w:r w:rsidDel="00000000" w:rsidR="00000000" w:rsidRPr="00000000">
        <w:rPr>
          <w:rFonts w:ascii="Arial" w:cs="Arial" w:eastAsia="Arial" w:hAnsi="Arial"/>
          <w:sz w:val="24"/>
          <w:szCs w:val="24"/>
          <w:rtl w:val="0"/>
        </w:rPr>
        <w:t xml:space="preserve"> Deseo constante y excesivo, de hacer una cosa de la forma más completa o perfecta posible.</w:t>
      </w:r>
    </w:p>
    <w:p w:rsidR="00000000" w:rsidDel="00000000" w:rsidP="00000000" w:rsidRDefault="00000000" w:rsidRPr="00000000" w14:paraId="000000CF">
      <w:pPr>
        <w:pageBreakBefore w:val="0"/>
        <w:tabs>
          <w:tab w:val="left" w:pos="309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Toxoplasmosis: </w:t>
      </w:r>
      <w:r w:rsidDel="00000000" w:rsidR="00000000" w:rsidRPr="00000000">
        <w:rPr>
          <w:rFonts w:ascii="Arial" w:cs="Arial" w:eastAsia="Arial" w:hAnsi="Arial"/>
          <w:sz w:val="24"/>
          <w:szCs w:val="24"/>
          <w:rtl w:val="0"/>
        </w:rPr>
        <w:t xml:space="preserve">Es causada por los protozoos que se presentan en diversos mamíferos, aves pueden contagiar al ser humano por el consumo de las vendedoras.</w:t>
      </w:r>
    </w:p>
    <w:p w:rsidR="00000000" w:rsidDel="00000000" w:rsidP="00000000" w:rsidRDefault="00000000" w:rsidRPr="00000000" w14:paraId="000000D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ageBreakBefore w:val="0"/>
        <w:tabs>
          <w:tab w:val="left" w:pos="309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0E2">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pageBreakBefore w:val="0"/>
        <w:tabs>
          <w:tab w:val="left" w:pos="3090"/>
        </w:tabs>
        <w:rPr>
          <w:rFonts w:ascii="Arial" w:cs="Arial" w:eastAsia="Arial" w:hAnsi="Arial"/>
          <w:b w:val="1"/>
          <w:sz w:val="24"/>
          <w:szCs w:val="24"/>
        </w:rPr>
      </w:pPr>
      <w:hyperlink r:id="rId18">
        <w:r w:rsidDel="00000000" w:rsidR="00000000" w:rsidRPr="00000000">
          <w:rPr>
            <w:rFonts w:ascii="Arial" w:cs="Arial" w:eastAsia="Arial" w:hAnsi="Arial"/>
            <w:color w:val="0563c1"/>
            <w:sz w:val="24"/>
            <w:szCs w:val="24"/>
            <w:u w:val="single"/>
            <w:rtl w:val="0"/>
          </w:rPr>
          <w:t xml:space="preserve">https://www.affinity-petcare.com/advance/es/gatos/cuidado/la-alimentacion-del-gato</w:t>
        </w:r>
      </w:hyperlink>
      <w:r w:rsidDel="00000000" w:rsidR="00000000" w:rsidRPr="00000000">
        <w:rPr>
          <w:rtl w:val="0"/>
        </w:rPr>
      </w:r>
    </w:p>
    <w:p w:rsidR="00000000" w:rsidDel="00000000" w:rsidP="00000000" w:rsidRDefault="00000000" w:rsidRPr="00000000" w14:paraId="000000E5">
      <w:pPr>
        <w:pageBreakBefore w:val="0"/>
        <w:tabs>
          <w:tab w:val="left" w:pos="3090"/>
        </w:tabs>
        <w:rPr>
          <w:rFonts w:ascii="Arial" w:cs="Arial" w:eastAsia="Arial" w:hAnsi="Arial"/>
          <w:b w:val="1"/>
          <w:sz w:val="24"/>
          <w:szCs w:val="24"/>
        </w:rPr>
      </w:pPr>
      <w:hyperlink r:id="rId19">
        <w:r w:rsidDel="00000000" w:rsidR="00000000" w:rsidRPr="00000000">
          <w:rPr>
            <w:rFonts w:ascii="Arial" w:cs="Arial" w:eastAsia="Arial" w:hAnsi="Arial"/>
            <w:color w:val="0563c1"/>
            <w:sz w:val="24"/>
            <w:szCs w:val="24"/>
            <w:u w:val="single"/>
            <w:rtl w:val="0"/>
          </w:rPr>
          <w:t xml:space="preserve">http://www.cosasdegatos.es/cuidado-gato/trastornos-digestivos-gatos</w:t>
        </w:r>
      </w:hyperlink>
      <w:r w:rsidDel="00000000" w:rsidR="00000000" w:rsidRPr="00000000">
        <w:rPr>
          <w:rtl w:val="0"/>
        </w:rPr>
      </w:r>
    </w:p>
    <w:p w:rsidR="00000000" w:rsidDel="00000000" w:rsidP="00000000" w:rsidRDefault="00000000" w:rsidRPr="00000000" w14:paraId="000000E6">
      <w:pPr>
        <w:pageBreakBefore w:val="0"/>
        <w:tabs>
          <w:tab w:val="left" w:pos="3090"/>
        </w:tabs>
        <w:rPr>
          <w:rFonts w:ascii="Arial" w:cs="Arial" w:eastAsia="Arial" w:hAnsi="Arial"/>
          <w:b w:val="1"/>
          <w:sz w:val="24"/>
          <w:szCs w:val="24"/>
        </w:rPr>
      </w:pPr>
      <w:hyperlink r:id="rId20">
        <w:r w:rsidDel="00000000" w:rsidR="00000000" w:rsidRPr="00000000">
          <w:rPr>
            <w:rFonts w:ascii="Arial" w:cs="Arial" w:eastAsia="Arial" w:hAnsi="Arial"/>
            <w:color w:val="0563c1"/>
            <w:sz w:val="24"/>
            <w:szCs w:val="24"/>
            <w:u w:val="single"/>
            <w:rtl w:val="0"/>
          </w:rPr>
          <w:t xml:space="preserve">http://www.granjasdeesclavos.com/gatos/como-son</w:t>
        </w:r>
      </w:hyperlink>
      <w:r w:rsidDel="00000000" w:rsidR="00000000" w:rsidRPr="00000000">
        <w:rPr>
          <w:rtl w:val="0"/>
        </w:rPr>
      </w:r>
    </w:p>
    <w:p w:rsidR="00000000" w:rsidDel="00000000" w:rsidP="00000000" w:rsidRDefault="00000000" w:rsidRPr="00000000" w14:paraId="000000E7">
      <w:pPr>
        <w:pageBreakBefore w:val="0"/>
        <w:tabs>
          <w:tab w:val="left" w:pos="3090"/>
        </w:tabs>
        <w:rPr>
          <w:rFonts w:ascii="Arial" w:cs="Arial" w:eastAsia="Arial" w:hAnsi="Arial"/>
          <w:b w:val="1"/>
          <w:sz w:val="24"/>
          <w:szCs w:val="24"/>
        </w:rPr>
      </w:pPr>
      <w:hyperlink r:id="rId21">
        <w:r w:rsidDel="00000000" w:rsidR="00000000" w:rsidRPr="00000000">
          <w:rPr>
            <w:rFonts w:ascii="Arial" w:cs="Arial" w:eastAsia="Arial" w:hAnsi="Arial"/>
            <w:color w:val="0563c1"/>
            <w:sz w:val="24"/>
            <w:szCs w:val="24"/>
            <w:u w:val="single"/>
            <w:rtl w:val="0"/>
          </w:rPr>
          <w:t xml:space="preserve">http://www.tiendanimal.es/articulos/cuidados-basicos-del-gato/</w:t>
        </w:r>
      </w:hyperlink>
      <w:r w:rsidDel="00000000" w:rsidR="00000000" w:rsidRPr="00000000">
        <w:rPr>
          <w:rtl w:val="0"/>
        </w:rPr>
      </w:r>
    </w:p>
    <w:p w:rsidR="00000000" w:rsidDel="00000000" w:rsidP="00000000" w:rsidRDefault="00000000" w:rsidRPr="00000000" w14:paraId="000000E8">
      <w:pPr>
        <w:pageBreakBefore w:val="0"/>
        <w:tabs>
          <w:tab w:val="left" w:pos="3090"/>
        </w:tabs>
        <w:rPr>
          <w:rFonts w:ascii="Arial" w:cs="Arial" w:eastAsia="Arial" w:hAnsi="Arial"/>
          <w:b w:val="1"/>
          <w:sz w:val="24"/>
          <w:szCs w:val="24"/>
        </w:rPr>
      </w:pPr>
      <w:hyperlink r:id="rId22">
        <w:r w:rsidDel="00000000" w:rsidR="00000000" w:rsidRPr="00000000">
          <w:rPr>
            <w:rFonts w:ascii="Arial" w:cs="Arial" w:eastAsia="Arial" w:hAnsi="Arial"/>
            <w:color w:val="0563c1"/>
            <w:sz w:val="24"/>
            <w:szCs w:val="24"/>
            <w:u w:val="single"/>
            <w:rtl w:val="0"/>
          </w:rPr>
          <w:t xml:space="preserve">http://mascotafiel.com/enfermedades-que-transmiten-los-gatos/</w:t>
        </w:r>
      </w:hyperlink>
      <w:r w:rsidDel="00000000" w:rsidR="00000000" w:rsidRPr="00000000">
        <w:rPr>
          <w:rtl w:val="0"/>
        </w:rPr>
      </w:r>
    </w:p>
    <w:p w:rsidR="00000000" w:rsidDel="00000000" w:rsidP="00000000" w:rsidRDefault="00000000" w:rsidRPr="00000000" w14:paraId="000000E9">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pageBreakBefore w:val="0"/>
        <w:tabs>
          <w:tab w:val="left" w:pos="309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pageBreakBefore w:val="0"/>
        <w:tabs>
          <w:tab w:val="left" w:pos="30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ageBreakBefore w:val="0"/>
        <w:tabs>
          <w:tab w:val="left" w:pos="3090"/>
        </w:tabs>
        <w:rPr>
          <w:rFonts w:ascii="Arial" w:cs="Arial" w:eastAsia="Arial" w:hAnsi="Arial"/>
          <w:sz w:val="24"/>
          <w:szCs w:val="24"/>
        </w:rPr>
      </w:pPr>
      <w:r w:rsidDel="00000000" w:rsidR="00000000" w:rsidRPr="00000000">
        <w:rPr>
          <w:rtl w:val="0"/>
        </w:rPr>
      </w:r>
    </w:p>
    <w:sectPr>
      <w:pgSz w:h="15840" w:w="12240" w:orient="portrait"/>
      <w:pgMar w:bottom="1701" w:top="1701" w:left="2268"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ranjasdeesclavos.com/gatos/como-son" TargetMode="External"/><Relationship Id="rId11" Type="http://schemas.openxmlformats.org/officeDocument/2006/relationships/image" Target="media/image9.png"/><Relationship Id="rId22" Type="http://schemas.openxmlformats.org/officeDocument/2006/relationships/hyperlink" Target="http://mascotafiel.com/enfermedades-que-transmiten-los-gatos/" TargetMode="External"/><Relationship Id="rId10" Type="http://schemas.openxmlformats.org/officeDocument/2006/relationships/image" Target="media/image5.png"/><Relationship Id="rId21" Type="http://schemas.openxmlformats.org/officeDocument/2006/relationships/hyperlink" Target="http://www.tiendanimal.es/articulos/cuidados-basicos-del-gato/"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www.cosasdegatos.es/cuidado-gato/trastornos-digestivos-gatos" TargetMode="External"/><Relationship Id="rId6" Type="http://schemas.openxmlformats.org/officeDocument/2006/relationships/image" Target="media/image1.jpg"/><Relationship Id="rId18" Type="http://schemas.openxmlformats.org/officeDocument/2006/relationships/hyperlink" Target="https://www.affinity-petcare.com/advance/es/gatos/cuidado/la-alimentacion-del-gato" TargetMode="External"/><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