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D7522C" w:rsidRPr="00F644DC" w:rsidRDefault="00CD172D" w:rsidP="00367D39">
      <w:pPr>
        <w:pStyle w:val="papertitle"/>
        <w:spacing w:before="5pt" w:beforeAutospacing="1" w:after="5pt" w:afterAutospacing="1"/>
        <w:rPr>
          <w:kern w:val="48"/>
          <w:lang w:val="es-CO"/>
        </w:rPr>
      </w:pPr>
      <w:r>
        <w:rPr>
          <w:kern w:val="48"/>
          <w:lang w:val="es-CO"/>
        </w:rPr>
        <w:t>Taller 2</w:t>
      </w:r>
    </w:p>
    <w:p w:rsidR="00D7522C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es-CO"/>
        </w:rPr>
      </w:pPr>
    </w:p>
    <w:p w:rsidR="00D74192" w:rsidRPr="00F644DC" w:rsidRDefault="00D74192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es-CO"/>
        </w:rPr>
        <w:sectPr w:rsidR="00D74192" w:rsidRPr="00F644DC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:rsidR="00D74192" w:rsidRDefault="00F644DC" w:rsidP="00D74192">
      <w:pPr>
        <w:rPr>
          <w:sz w:val="18"/>
          <w:szCs w:val="18"/>
          <w:lang w:val="es-CO"/>
        </w:rPr>
      </w:pPr>
      <w:r w:rsidRPr="00DF0DF0">
        <w:rPr>
          <w:sz w:val="18"/>
          <w:szCs w:val="18"/>
          <w:lang w:val="es-CO"/>
        </w:rPr>
        <w:t xml:space="preserve">Alejandro Mejía Ortíz </w:t>
      </w:r>
      <w:r w:rsidRPr="00DF0DF0">
        <w:rPr>
          <w:sz w:val="18"/>
          <w:szCs w:val="18"/>
          <w:lang w:val="es-CO"/>
        </w:rPr>
        <w:br/>
        <w:t>Departamento de Automática y Electrónica, Facultad de ingeniería</w:t>
      </w:r>
      <w:r w:rsidRPr="00DF0DF0">
        <w:rPr>
          <w:sz w:val="18"/>
          <w:szCs w:val="18"/>
          <w:lang w:val="es-CO"/>
        </w:rPr>
        <w:br/>
        <w:t>Universidad Autónoma de Occidente</w:t>
      </w:r>
      <w:r w:rsidRPr="00DF0DF0">
        <w:rPr>
          <w:i/>
          <w:sz w:val="18"/>
          <w:szCs w:val="18"/>
          <w:lang w:val="es-CO"/>
        </w:rPr>
        <w:br/>
      </w:r>
      <w:r w:rsidRPr="00DF0DF0">
        <w:rPr>
          <w:sz w:val="18"/>
          <w:szCs w:val="18"/>
          <w:lang w:val="es-CO"/>
        </w:rPr>
        <w:t>Colombia</w:t>
      </w:r>
      <w:r w:rsidRPr="00DF0DF0">
        <w:rPr>
          <w:sz w:val="18"/>
          <w:szCs w:val="18"/>
          <w:lang w:val="es-CO"/>
        </w:rPr>
        <w:br/>
        <w:t>alejandro.mejia_ort@uao.edu.co</w:t>
      </w:r>
    </w:p>
    <w:p w:rsidR="00D74192" w:rsidRDefault="00D74192">
      <w:pPr>
        <w:rPr>
          <w:sz w:val="18"/>
          <w:szCs w:val="18"/>
          <w:lang w:val="es-CO"/>
        </w:rPr>
      </w:pPr>
    </w:p>
    <w:p w:rsidR="00D74192" w:rsidRDefault="00AD56E6" w:rsidP="00D74192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Nombre</w:t>
      </w:r>
      <w:r w:rsidR="00D74192" w:rsidRPr="00DF0DF0">
        <w:rPr>
          <w:sz w:val="18"/>
          <w:szCs w:val="18"/>
          <w:lang w:val="es-CO"/>
        </w:rPr>
        <w:t xml:space="preserve"> </w:t>
      </w:r>
      <w:r w:rsidR="00D74192" w:rsidRPr="00DF0DF0">
        <w:rPr>
          <w:sz w:val="18"/>
          <w:szCs w:val="18"/>
          <w:lang w:val="es-CO"/>
        </w:rPr>
        <w:br/>
        <w:t>Departamento de Automática y Electrónica, Facultad de ingeniería</w:t>
      </w:r>
      <w:r w:rsidR="00D74192" w:rsidRPr="00DF0DF0">
        <w:rPr>
          <w:sz w:val="18"/>
          <w:szCs w:val="18"/>
          <w:lang w:val="es-CO"/>
        </w:rPr>
        <w:br/>
        <w:t>Universidad Autónoma de Occidente</w:t>
      </w:r>
      <w:r w:rsidR="00D74192" w:rsidRPr="00DF0DF0">
        <w:rPr>
          <w:i/>
          <w:sz w:val="18"/>
          <w:szCs w:val="18"/>
          <w:lang w:val="es-CO"/>
        </w:rPr>
        <w:br/>
      </w:r>
      <w:r w:rsidR="00D74192" w:rsidRPr="00DF0DF0">
        <w:rPr>
          <w:sz w:val="18"/>
          <w:szCs w:val="18"/>
          <w:lang w:val="es-CO"/>
        </w:rPr>
        <w:t>Colombia</w:t>
      </w:r>
      <w:r w:rsidR="00D74192" w:rsidRPr="00DF0DF0">
        <w:rPr>
          <w:sz w:val="18"/>
          <w:szCs w:val="18"/>
          <w:lang w:val="es-CO"/>
        </w:rPr>
        <w:br/>
      </w:r>
      <w:r>
        <w:rPr>
          <w:sz w:val="18"/>
          <w:szCs w:val="18"/>
          <w:lang w:val="es-CO"/>
        </w:rPr>
        <w:t>Correo</w:t>
      </w:r>
    </w:p>
    <w:p w:rsidR="00D74192" w:rsidRPr="00F644DC" w:rsidRDefault="00D74192">
      <w:pPr>
        <w:rPr>
          <w:lang w:val="es-CO"/>
        </w:rPr>
        <w:sectPr w:rsidR="00D74192" w:rsidRPr="00F644DC" w:rsidSect="00D74192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</w:p>
    <w:p w:rsidR="009303D9" w:rsidRPr="00F644DC" w:rsidRDefault="00BD670B">
      <w:pPr>
        <w:rPr>
          <w:lang w:val="es-CO"/>
        </w:rPr>
        <w:sectPr w:rsidR="009303D9" w:rsidRPr="00F644DC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F644DC">
        <w:rPr>
          <w:lang w:val="es-CO"/>
        </w:rPr>
        <w:br w:type="column"/>
      </w:r>
    </w:p>
    <w:p w:rsidR="004D72B5" w:rsidRPr="00A11616" w:rsidRDefault="009303D9" w:rsidP="00972203">
      <w:pPr>
        <w:pStyle w:val="Abstract"/>
        <w:rPr>
          <w:i/>
          <w:iCs/>
        </w:rPr>
      </w:pPr>
      <w:r w:rsidRPr="00A11616">
        <w:rPr>
          <w:i/>
          <w:iCs/>
        </w:rPr>
        <w:t>Abstract</w:t>
      </w:r>
      <w:r w:rsidRPr="00A11616">
        <w:t>—</w:t>
      </w:r>
      <w:r w:rsidR="002C7982" w:rsidRPr="00A11616">
        <w:t xml:space="preserve"> </w:t>
      </w:r>
    </w:p>
    <w:p w:rsidR="009303D9" w:rsidRDefault="009034E8" w:rsidP="006B6B66">
      <w:pPr>
        <w:pStyle w:val="Ttulo1"/>
      </w:pPr>
      <w:r>
        <w:t>Introducción</w:t>
      </w:r>
    </w:p>
    <w:p w:rsidR="00D578BC" w:rsidRPr="00D578BC" w:rsidRDefault="00D578BC" w:rsidP="00D578BC">
      <w:pPr>
        <w:jc w:val="both"/>
      </w:pPr>
    </w:p>
    <w:p w:rsidR="00617C43" w:rsidRPr="00D013EB" w:rsidRDefault="009034E8" w:rsidP="00D013EB">
      <w:pPr>
        <w:pStyle w:val="Ttulo1"/>
      </w:pPr>
      <w:r>
        <w:t>Desarrollo</w:t>
      </w:r>
    </w:p>
    <w:p w:rsidR="003521F6" w:rsidRDefault="003521F6" w:rsidP="003521F6">
      <w:pPr>
        <w:pStyle w:val="Ttulo2"/>
        <w:rPr>
          <w:lang w:val="es-CO"/>
        </w:rPr>
      </w:pPr>
      <w:r w:rsidRPr="003521F6">
        <w:rPr>
          <w:lang w:val="es-CO"/>
        </w:rPr>
        <w:t>Estructuras en la descripción estructural</w:t>
      </w:r>
    </w:p>
    <w:p w:rsidR="00D96391" w:rsidRDefault="00D96391" w:rsidP="00D96391">
      <w:pPr>
        <w:pStyle w:val="Textoindependiente"/>
        <w:rPr>
          <w:lang w:val="es-CO"/>
        </w:rPr>
      </w:pPr>
      <w:r w:rsidRPr="009E1EC9">
        <w:rPr>
          <w:lang w:val="es-CO"/>
        </w:rPr>
        <w:t>El estilo estructural VHDL describe la interconexi</w:t>
      </w:r>
      <w:r>
        <w:rPr>
          <w:lang w:val="es-CO"/>
        </w:rPr>
        <w:t>ón de componentes dentro de una arquitectura</w:t>
      </w:r>
      <w:r w:rsidRPr="009E1EC9">
        <w:rPr>
          <w:lang w:val="es-CO"/>
        </w:rPr>
        <w:t>. En una arquitectura estructural, se declaran lo</w:t>
      </w:r>
      <w:r>
        <w:rPr>
          <w:lang w:val="es-CO"/>
        </w:rPr>
        <w:t>s componentes que se utilizarán y</w:t>
      </w:r>
      <w:r w:rsidRPr="009E1EC9">
        <w:rPr>
          <w:lang w:val="es-CO"/>
        </w:rPr>
        <w:t xml:space="preserve"> a continuación, las instancias de componentes creados con asignaciones particulares de cables de señal a los diversos pines de </w:t>
      </w:r>
      <w:r>
        <w:rPr>
          <w:lang w:val="es-CO"/>
        </w:rPr>
        <w:t>c</w:t>
      </w:r>
      <w:r w:rsidRPr="009E1EC9">
        <w:rPr>
          <w:lang w:val="es-CO"/>
        </w:rPr>
        <w:t>omponentes.</w:t>
      </w:r>
      <w:r>
        <w:rPr>
          <w:lang w:val="es-CO"/>
        </w:rPr>
        <w:t xml:space="preserve"> Las estructuras que son utilizadas en la descripción estructural son las siguientes:</w:t>
      </w:r>
    </w:p>
    <w:p w:rsidR="00D96391" w:rsidRDefault="00D96391" w:rsidP="00D96391">
      <w:pPr>
        <w:pStyle w:val="Textoindependiente"/>
        <w:rPr>
          <w:lang w:val="es-CO"/>
        </w:rPr>
      </w:pPr>
      <w:r w:rsidRPr="001E4DE4">
        <w:rPr>
          <w:b/>
          <w:lang w:val="es-CO"/>
        </w:rPr>
        <w:t>C</w:t>
      </w:r>
      <w:r>
        <w:rPr>
          <w:b/>
          <w:lang w:val="es-CO"/>
        </w:rPr>
        <w:t>OMPONENT</w:t>
      </w:r>
      <w:r>
        <w:rPr>
          <w:lang w:val="es-CO"/>
        </w:rPr>
        <w:t xml:space="preserve">: Cuando se declara un COMPONENT, este se puede usar en otro circuito. </w:t>
      </w:r>
      <w:r w:rsidRPr="001E4DE4">
        <w:rPr>
          <w:lang w:val="es-CO"/>
        </w:rPr>
        <w:t xml:space="preserve">Un COMPONENT también es otra forma de </w:t>
      </w:r>
      <w:r>
        <w:rPr>
          <w:lang w:val="es-CO"/>
        </w:rPr>
        <w:t>crear particiones en un código,</w:t>
      </w:r>
      <w:r w:rsidRPr="001E4DE4">
        <w:rPr>
          <w:lang w:val="es-CO"/>
        </w:rPr>
        <w:t xml:space="preserve"> proporcionar código compartido y reuti</w:t>
      </w:r>
      <w:r>
        <w:rPr>
          <w:lang w:val="es-CO"/>
        </w:rPr>
        <w:t>lizar parte del</w:t>
      </w:r>
      <w:r w:rsidRPr="001E4DE4">
        <w:rPr>
          <w:lang w:val="es-CO"/>
        </w:rPr>
        <w:t xml:space="preserve"> código</w:t>
      </w:r>
      <w:r>
        <w:rPr>
          <w:lang w:val="es-CO"/>
        </w:rPr>
        <w:t>.  L</w:t>
      </w:r>
      <w:r w:rsidRPr="00E30C14">
        <w:rPr>
          <w:lang w:val="es-CO"/>
        </w:rPr>
        <w:t>a declaraci</w:t>
      </w:r>
      <w:r>
        <w:rPr>
          <w:lang w:val="es-CO"/>
        </w:rPr>
        <w:t>ón de COMPONENT se realiza</w:t>
      </w:r>
      <w:r w:rsidRPr="00E30C14">
        <w:rPr>
          <w:lang w:val="es-CO"/>
        </w:rPr>
        <w:t xml:space="preserve"> en la parte declarativa de la arquitectura del módulo</w:t>
      </w:r>
      <w:r>
        <w:rPr>
          <w:lang w:val="es-CO"/>
        </w:rPr>
        <w:t xml:space="preserve">. </w:t>
      </w:r>
      <w:r w:rsidRPr="001E4DE4">
        <w:rPr>
          <w:lang w:val="es-CO"/>
        </w:rPr>
        <w:t>Para utilizar</w:t>
      </w:r>
      <w:r>
        <w:rPr>
          <w:lang w:val="es-CO"/>
        </w:rPr>
        <w:t xml:space="preserve"> un COMPONENT, primero tiene</w:t>
      </w:r>
      <w:r w:rsidRPr="001E4DE4">
        <w:rPr>
          <w:lang w:val="es-CO"/>
        </w:rPr>
        <w:t xml:space="preserve"> </w:t>
      </w:r>
      <w:r>
        <w:rPr>
          <w:lang w:val="es-CO"/>
        </w:rPr>
        <w:t xml:space="preserve">que </w:t>
      </w:r>
      <w:r w:rsidRPr="001E4DE4">
        <w:rPr>
          <w:lang w:val="es-CO"/>
        </w:rPr>
        <w:t>ser</w:t>
      </w:r>
      <w:r>
        <w:rPr>
          <w:lang w:val="es-CO"/>
        </w:rPr>
        <w:t xml:space="preserve"> d</w:t>
      </w:r>
      <w:r w:rsidRPr="001E4DE4">
        <w:rPr>
          <w:lang w:val="es-CO"/>
        </w:rPr>
        <w:t>eclarado</w:t>
      </w:r>
      <w:r>
        <w:rPr>
          <w:lang w:val="es-CO"/>
        </w:rPr>
        <w:t>:</w:t>
      </w:r>
    </w:p>
    <w:p w:rsidR="00D96391" w:rsidRDefault="00D96391" w:rsidP="00D96391">
      <w:pPr>
        <w:pStyle w:val="Textoindependiente"/>
        <w:ind w:firstLine="0pt"/>
        <w:rPr>
          <w:lang w:val="es-CO"/>
        </w:rPr>
      </w:pPr>
      <w:r>
        <w:rPr>
          <w:noProof/>
        </w:rPr>
        <w:drawing>
          <wp:inline distT="0" distB="0" distL="0" distR="0" wp14:anchorId="2C44A3BE" wp14:editId="604A727C">
            <wp:extent cx="3089910" cy="901700"/>
            <wp:effectExtent l="0" t="0" r="0" b="0"/>
            <wp:docPr id="18" name="Imagen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91" w:rsidRPr="00623F3B" w:rsidRDefault="00D96391" w:rsidP="00D96391">
      <w:pPr>
        <w:pStyle w:val="figurecaption"/>
      </w:pPr>
      <w:r>
        <w:t>Sintaxis de COMPONENT.</w:t>
      </w:r>
    </w:p>
    <w:p w:rsidR="00D96391" w:rsidRDefault="00D96391" w:rsidP="00E66859">
      <w:pPr>
        <w:pStyle w:val="Textoindependiente"/>
        <w:rPr>
          <w:lang w:val="es-CO"/>
        </w:rPr>
      </w:pPr>
      <w:r>
        <w:rPr>
          <w:lang w:val="es-CO"/>
        </w:rPr>
        <w:t>S</w:t>
      </w:r>
      <w:r w:rsidRPr="001E4DE4">
        <w:rPr>
          <w:lang w:val="es-CO"/>
        </w:rPr>
        <w:t>e deben especificar los nombres de los puertos, junto con sus modos (IN, OUT, BUFFER o INOUT) y tipos</w:t>
      </w:r>
      <w:r>
        <w:rPr>
          <w:lang w:val="es-CO"/>
        </w:rPr>
        <w:t xml:space="preserve"> de datos (STD_LOGIC_VECTOR, IN</w:t>
      </w:r>
      <w:r w:rsidRPr="001E4DE4">
        <w:rPr>
          <w:lang w:val="es-CO"/>
        </w:rPr>
        <w:t>TEGER, BOOLEAN, etc.)</w:t>
      </w:r>
    </w:p>
    <w:p w:rsidR="00D96391" w:rsidRDefault="00D96391" w:rsidP="00D96391">
      <w:pPr>
        <w:pStyle w:val="Textoindependiente"/>
        <w:rPr>
          <w:lang w:val="es-CO"/>
        </w:rPr>
      </w:pPr>
      <w:r w:rsidRPr="001E4DE4">
        <w:rPr>
          <w:b/>
          <w:lang w:val="es-CO"/>
        </w:rPr>
        <w:t>PORT MAP</w:t>
      </w:r>
      <w:r>
        <w:rPr>
          <w:lang w:val="es-CO"/>
        </w:rPr>
        <w:t>: La estructura PORT MAP se utiliza para asignar todos los puertos de un COMPONENT. Hay dos formas de señalar los PORT de un componente mapeo nominal y mapeo posicional.</w:t>
      </w:r>
    </w:p>
    <w:p w:rsidR="00D96391" w:rsidRDefault="00D96391" w:rsidP="00D96391">
      <w:pPr>
        <w:pStyle w:val="Textoindependiente"/>
        <w:rPr>
          <w:lang w:val="es-CO"/>
        </w:rPr>
      </w:pPr>
      <w:r>
        <w:rPr>
          <w:lang w:val="es-CO"/>
        </w:rPr>
        <w:t>En el mapeo posicional el orden en la estructura PORT MAP debe coincidir con los puertos que fueron declarados en COMPONENT.</w:t>
      </w:r>
    </w:p>
    <w:p w:rsidR="00D96391" w:rsidRDefault="00D96391" w:rsidP="00D96391">
      <w:pPr>
        <w:pStyle w:val="Textoindependiente"/>
        <w:ind w:firstLine="0pt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2316DD4F" wp14:editId="3F34E682">
            <wp:extent cx="2581275" cy="247650"/>
            <wp:effectExtent l="0" t="0" r="9525" b="0"/>
            <wp:docPr id="19" name="Imagen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.73%"/>
                    <a:stretch/>
                  </pic:blipFill>
                  <pic:spPr bwMode="auto">
                    <a:xfrm>
                      <a:off x="0" y="0"/>
                      <a:ext cx="258127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391" w:rsidRPr="00623F3B" w:rsidRDefault="00D96391" w:rsidP="00D96391">
      <w:pPr>
        <w:pStyle w:val="figurecaption"/>
        <w:rPr>
          <w:lang w:val="es-CO"/>
        </w:rPr>
      </w:pPr>
      <w:r w:rsidRPr="00623F3B">
        <w:rPr>
          <w:lang w:val="es-CO"/>
        </w:rPr>
        <w:t xml:space="preserve">Uso del PORT MAP utilizando </w:t>
      </w:r>
      <w:r>
        <w:rPr>
          <w:lang w:val="es-CO"/>
        </w:rPr>
        <w:t>asignació</w:t>
      </w:r>
      <w:r w:rsidRPr="00623F3B">
        <w:rPr>
          <w:lang w:val="es-CO"/>
        </w:rPr>
        <w:t>n posicional.</w:t>
      </w:r>
    </w:p>
    <w:p w:rsidR="00D96391" w:rsidRDefault="00D96391" w:rsidP="00D96391">
      <w:pPr>
        <w:pStyle w:val="Textoindependiente"/>
        <w:rPr>
          <w:lang w:val="es-CO"/>
        </w:rPr>
      </w:pPr>
      <w:r>
        <w:rPr>
          <w:lang w:val="es-CO"/>
        </w:rPr>
        <w:t>En el mapeo nominal se define a que señal pertenece cada una de los puertos que se definieron en COMPONENT, el mapeo posicional más fácil de escribir sin embargo el mapeo nominal es menos propenso a errores.</w:t>
      </w:r>
    </w:p>
    <w:p w:rsidR="00D96391" w:rsidRDefault="00D96391" w:rsidP="00D96391">
      <w:pPr>
        <w:pStyle w:val="Textoindependiente"/>
        <w:ind w:firstLine="0pt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6B7BD5A7" wp14:editId="08C04C00">
            <wp:extent cx="3086100" cy="219075"/>
            <wp:effectExtent l="0" t="0" r="0" b="9525"/>
            <wp:docPr id="20" name="Imagen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.39%" b="19.512%"/>
                    <a:stretch/>
                  </pic:blipFill>
                  <pic:spPr bwMode="auto">
                    <a:xfrm>
                      <a:off x="0" y="0"/>
                      <a:ext cx="308610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391" w:rsidRPr="00D96391" w:rsidRDefault="00D96391" w:rsidP="00D96391">
      <w:pPr>
        <w:pStyle w:val="figurecaption"/>
        <w:rPr>
          <w:lang w:val="es-CO"/>
        </w:rPr>
      </w:pPr>
      <w:r w:rsidRPr="00623F3B">
        <w:rPr>
          <w:lang w:val="es-CO"/>
        </w:rPr>
        <w:t xml:space="preserve">Uso del PORT MAP utilizando </w:t>
      </w:r>
      <w:r>
        <w:rPr>
          <w:lang w:val="es-CO"/>
        </w:rPr>
        <w:t>asignación nominal.</w:t>
      </w:r>
    </w:p>
    <w:p w:rsidR="003521F6" w:rsidRDefault="003521F6" w:rsidP="003521F6">
      <w:pPr>
        <w:pStyle w:val="Ttulo2"/>
      </w:pPr>
      <w:r>
        <w:t>Circuito de compuertas</w:t>
      </w:r>
    </w:p>
    <w:p w:rsidR="00D96391" w:rsidRDefault="00D96391" w:rsidP="00D96391">
      <w:pPr>
        <w:pStyle w:val="Textoindependiente"/>
        <w:ind w:firstLine="0pt"/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>El diagrama del circuito que se elaboró fue el siguiente con la descripción estructural, incluyendo las compuertas externamente para obtener la salida deseada.</w:t>
      </w:r>
    </w:p>
    <w:p w:rsidR="00D96391" w:rsidRDefault="00D96391" w:rsidP="00D96391">
      <w:pPr>
        <w:pStyle w:val="Textoindependiente"/>
        <w:ind w:firstLine="0pt"/>
        <w:rPr>
          <w:lang w:val="es-CO"/>
        </w:rPr>
      </w:pPr>
      <w:r>
        <w:rPr>
          <w:lang w:val="es-CO"/>
        </w:rPr>
        <w:t>Imagen</w:t>
      </w:r>
    </w:p>
    <w:p w:rsidR="00D96391" w:rsidRPr="00617C43" w:rsidRDefault="00D96391" w:rsidP="00D96391">
      <w:pPr>
        <w:pStyle w:val="figurecaption"/>
        <w:rPr>
          <w:lang w:val="es-CO"/>
        </w:rPr>
      </w:pPr>
      <w:r w:rsidRPr="00617C43">
        <w:rPr>
          <w:lang w:val="es-CO"/>
        </w:rPr>
        <w:t xml:space="preserve">Circuito </w:t>
      </w:r>
      <w:r>
        <w:rPr>
          <w:lang w:val="es-CO"/>
        </w:rPr>
        <w:t>construido con compuertas ló</w:t>
      </w:r>
      <w:r w:rsidRPr="00617C43">
        <w:rPr>
          <w:lang w:val="es-CO"/>
        </w:rPr>
        <w:t>gicas.</w:t>
      </w:r>
    </w:p>
    <w:p w:rsidR="00D96391" w:rsidRDefault="00D96391" w:rsidP="00D96391">
      <w:pPr>
        <w:pStyle w:val="Textoindependiente"/>
        <w:ind w:firstLine="0pt"/>
        <w:rPr>
          <w:lang w:val="es-CO"/>
        </w:rPr>
      </w:pPr>
      <w:r>
        <w:rPr>
          <w:lang w:val="es-CO"/>
        </w:rPr>
        <w:tab/>
        <w:t>La compuerta XNOR se construyó con el siguiente código para ser utilizada en el circuito original.</w:t>
      </w:r>
    </w:p>
    <w:p w:rsidR="00D96391" w:rsidRDefault="00D96391" w:rsidP="00D96391">
      <w:pPr>
        <w:pStyle w:val="Textoindependiente"/>
        <w:ind w:firstLine="0pt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D85072E" wp14:editId="43712AD5">
            <wp:extent cx="2539156" cy="1362075"/>
            <wp:effectExtent l="0" t="0" r="0" b="0"/>
            <wp:docPr id="21" name="Imagen 2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.791%"/>
                    <a:stretch/>
                  </pic:blipFill>
                  <pic:spPr bwMode="auto">
                    <a:xfrm>
                      <a:off x="0" y="0"/>
                      <a:ext cx="2539156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391" w:rsidRPr="00617C43" w:rsidRDefault="00D96391" w:rsidP="00D96391">
      <w:pPr>
        <w:pStyle w:val="figurecaption"/>
        <w:rPr>
          <w:lang w:val="es-CO"/>
        </w:rPr>
      </w:pPr>
      <w:r w:rsidRPr="00617C43">
        <w:rPr>
          <w:lang w:val="es-CO"/>
        </w:rPr>
        <w:t>Diseño del componente XNORX2 (compuerta de dos entradas)</w:t>
      </w:r>
      <w:r>
        <w:rPr>
          <w:lang w:val="es-CO"/>
        </w:rPr>
        <w:t>.</w:t>
      </w:r>
    </w:p>
    <w:p w:rsidR="00D96391" w:rsidRDefault="00D96391" w:rsidP="00D96391">
      <w:pPr>
        <w:pStyle w:val="Textoindependiente"/>
        <w:ind w:firstLine="0pt"/>
        <w:rPr>
          <w:lang w:val="es-CO"/>
        </w:rPr>
      </w:pPr>
      <w:r>
        <w:rPr>
          <w:lang w:val="es-CO"/>
        </w:rPr>
        <w:tab/>
        <w:t>La compuerta AND se construyó con el siguiente código para que también fuera utilizada en el código principal.</w:t>
      </w:r>
    </w:p>
    <w:p w:rsidR="00D96391" w:rsidRDefault="00D96391" w:rsidP="00D96391">
      <w:pPr>
        <w:pStyle w:val="Textoindependiente"/>
        <w:ind w:firstLine="0pt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678503EB" wp14:editId="74F446B4">
            <wp:extent cx="2349647" cy="1381125"/>
            <wp:effectExtent l="0" t="0" r="0" b="0"/>
            <wp:docPr id="22" name="Imagen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.122%"/>
                    <a:stretch/>
                  </pic:blipFill>
                  <pic:spPr bwMode="auto">
                    <a:xfrm>
                      <a:off x="0" y="0"/>
                      <a:ext cx="2349647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391" w:rsidRPr="00617C43" w:rsidRDefault="00D96391" w:rsidP="00D96391">
      <w:pPr>
        <w:pStyle w:val="figurecaption"/>
        <w:rPr>
          <w:lang w:val="es-CO"/>
        </w:rPr>
      </w:pPr>
      <w:r>
        <w:rPr>
          <w:lang w:val="es-CO"/>
        </w:rPr>
        <w:t>Diseño del componente AND</w:t>
      </w:r>
      <w:r w:rsidRPr="00617C43">
        <w:rPr>
          <w:lang w:val="es-CO"/>
        </w:rPr>
        <w:t>X2 (</w:t>
      </w:r>
      <w:r>
        <w:rPr>
          <w:lang w:val="es-CO"/>
        </w:rPr>
        <w:t>d</w:t>
      </w:r>
      <w:r w:rsidRPr="00617C43">
        <w:rPr>
          <w:lang w:val="es-CO"/>
        </w:rPr>
        <w:t>os entradas)</w:t>
      </w:r>
      <w:r>
        <w:rPr>
          <w:lang w:val="es-CO"/>
        </w:rPr>
        <w:t>.</w:t>
      </w:r>
    </w:p>
    <w:p w:rsidR="00D96391" w:rsidRDefault="00D96391" w:rsidP="00D96391">
      <w:pPr>
        <w:pStyle w:val="Textoindependiente"/>
        <w:ind w:firstLine="0pt"/>
        <w:rPr>
          <w:lang w:val="es-CO"/>
        </w:rPr>
      </w:pPr>
      <w:r>
        <w:rPr>
          <w:lang w:val="es-CO"/>
        </w:rPr>
        <w:tab/>
        <w:t xml:space="preserve">En el código VHDL final se asignan las salidas y las entradas como en el circuito con compuertas, en la parte declarativa de ARCHITECTURE se inicializan los componentes a utilizar (compuertas XNORX2 y ANDX2) con sus respectivos puertos y las señales auxiliares. Finalmente se hacen uso de los componentes declarados anteriormente para realizar las conexiones entre las compuertas y generar las salidas Q, S0, S1, y S2. </w:t>
      </w:r>
    </w:p>
    <w:p w:rsidR="00D96391" w:rsidRDefault="00D96391" w:rsidP="00D96391">
      <w:pPr>
        <w:pStyle w:val="Textoindependiente"/>
        <w:ind w:firstLine="0pt"/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A495CA7" wp14:editId="4B7456D9">
            <wp:extent cx="2800865" cy="4000500"/>
            <wp:effectExtent l="0" t="0" r="0" b="0"/>
            <wp:docPr id="23" name="Imagen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.162%" b="0.673%"/>
                    <a:stretch/>
                  </pic:blipFill>
                  <pic:spPr bwMode="auto">
                    <a:xfrm>
                      <a:off x="0" y="0"/>
                      <a:ext cx="2813243" cy="401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391" w:rsidRPr="00D96391" w:rsidRDefault="00D96391" w:rsidP="00D96391">
      <w:pPr>
        <w:pStyle w:val="figurecaption"/>
        <w:rPr>
          <w:lang w:val="es-CO"/>
        </w:rPr>
      </w:pPr>
      <w:r>
        <w:rPr>
          <w:lang w:val="es-CO"/>
        </w:rPr>
        <w:t>Circuito final con descripción estructural.</w:t>
      </w:r>
    </w:p>
    <w:p w:rsidR="003521F6" w:rsidRDefault="003521F6" w:rsidP="003521F6">
      <w:pPr>
        <w:pStyle w:val="Ttulo2"/>
        <w:rPr>
          <w:lang w:val="es-CO"/>
        </w:rPr>
      </w:pPr>
      <w:r w:rsidRPr="00D96391">
        <w:rPr>
          <w:lang w:val="es-CO"/>
        </w:rPr>
        <w:t>Definicion de estructura FOR…GENERATE</w:t>
      </w:r>
    </w:p>
    <w:p w:rsidR="00D96391" w:rsidRPr="00D96391" w:rsidRDefault="00D96391" w:rsidP="00D96391">
      <w:pPr>
        <w:rPr>
          <w:lang w:val="es-CO"/>
        </w:rPr>
      </w:pPr>
    </w:p>
    <w:p w:rsidR="00D96391" w:rsidRDefault="003521F6" w:rsidP="00D96391">
      <w:pPr>
        <w:pStyle w:val="Ttulo2"/>
      </w:pPr>
      <w:r>
        <w:t>Sumador completo de 8 bits</w:t>
      </w:r>
    </w:p>
    <w:p w:rsidR="00D96391" w:rsidRDefault="00E66859" w:rsidP="00D96391">
      <w:pPr>
        <w:pStyle w:val="Textoindependiente"/>
        <w:ind w:firstLine="0pt"/>
        <w:rPr>
          <w:lang w:val="es-CO"/>
        </w:rPr>
      </w:pPr>
      <w:r>
        <w:rPr>
          <w:lang w:val="es-CO"/>
        </w:rPr>
        <w:tab/>
      </w:r>
      <w:r w:rsidR="00D96391">
        <w:rPr>
          <w:lang w:val="es-CO"/>
        </w:rPr>
        <w:t>Para crear el sumador de 8 bits se utilizó como bloque principal un sumador completo de 1 bit que incluye ambos bits a operar, el carreo de entrada y el carreo de salida. Con esto se puede crear un sumador de n bits uniendo n sumadores de 1 bit. El bloque sumador se diseñó como aparece en la Figura 7 usando el elemento STD_LOGIC reemplazando el bit.</w:t>
      </w:r>
    </w:p>
    <w:p w:rsidR="00D96391" w:rsidRDefault="00D96391" w:rsidP="00D96391">
      <w:pPr>
        <w:pStyle w:val="Textoindependiente"/>
        <w:ind w:firstLine="0pt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33356D2B" wp14:editId="23A9E61C">
            <wp:extent cx="3035300" cy="1553210"/>
            <wp:effectExtent l="0" t="0" r="0" b="8890"/>
            <wp:docPr id="24" name="Imagen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.232%" t="1.609%" r="0.535%"/>
                    <a:stretch/>
                  </pic:blipFill>
                  <pic:spPr bwMode="auto">
                    <a:xfrm>
                      <a:off x="0" y="0"/>
                      <a:ext cx="3035300" cy="155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391" w:rsidRPr="00623F3B" w:rsidRDefault="00D96391" w:rsidP="00D96391">
      <w:pPr>
        <w:pStyle w:val="figurecaption"/>
        <w:rPr>
          <w:lang w:val="es-CO"/>
        </w:rPr>
      </w:pPr>
      <w:r w:rsidRPr="00623F3B">
        <w:rPr>
          <w:lang w:val="es-CO"/>
        </w:rPr>
        <w:t>Bloque general sumador de 1 bit.</w:t>
      </w:r>
    </w:p>
    <w:p w:rsidR="00D96391" w:rsidRDefault="00D96391" w:rsidP="00D96391">
      <w:pPr>
        <w:pStyle w:val="Textoindependiente"/>
        <w:ind w:firstLine="0pt"/>
        <w:rPr>
          <w:lang w:val="es-CO"/>
        </w:rPr>
      </w:pPr>
      <w:r>
        <w:rPr>
          <w:lang w:val="es-CO"/>
        </w:rPr>
        <w:tab/>
        <w:t>Haciendo uso del bloque sumador de 1 bit y la estructura FOR… GENERATE se construyó el sumador de 8 bits presentado en la Figura 9.</w:t>
      </w:r>
    </w:p>
    <w:p w:rsidR="00D96391" w:rsidRDefault="00D96391" w:rsidP="00D96391">
      <w:pPr>
        <w:pStyle w:val="Textoindependiente"/>
        <w:ind w:firstLine="0pt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47ED91B2" wp14:editId="7FFB251D">
            <wp:extent cx="3069813" cy="2257425"/>
            <wp:effectExtent l="0" t="0" r="0" b="0"/>
            <wp:docPr id="25" name="Imagen 2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0.65%" r="0.001%"/>
                    <a:stretch/>
                  </pic:blipFill>
                  <pic:spPr bwMode="auto">
                    <a:xfrm>
                      <a:off x="0" y="0"/>
                      <a:ext cx="3069813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391" w:rsidRPr="00617C43" w:rsidRDefault="00D96391" w:rsidP="00D96391">
      <w:pPr>
        <w:pStyle w:val="figurecaption"/>
        <w:rPr>
          <w:lang w:val="es-CO"/>
        </w:rPr>
      </w:pPr>
      <w:r>
        <w:rPr>
          <w:lang w:val="es-CO"/>
        </w:rPr>
        <w:t>Código del sumador completo de 8 bits.</w:t>
      </w:r>
    </w:p>
    <w:p w:rsidR="00D96391" w:rsidRPr="00D96391" w:rsidRDefault="00D96391" w:rsidP="00D96391">
      <w:pPr>
        <w:jc w:val="both"/>
        <w:rPr>
          <w:lang w:val="es-CO"/>
        </w:rPr>
      </w:pPr>
    </w:p>
    <w:p w:rsidR="00B63AA2" w:rsidRDefault="009E3F4F" w:rsidP="00D578BC">
      <w:pPr>
        <w:pStyle w:val="Ttulo1"/>
      </w:pPr>
      <w:r>
        <w:t>Conclusiones</w:t>
      </w:r>
    </w:p>
    <w:p w:rsidR="00D578BC" w:rsidRDefault="00D578BC" w:rsidP="00D578BC">
      <w:pPr>
        <w:jc w:val="both"/>
      </w:pPr>
      <w:r>
        <w:t>-</w:t>
      </w:r>
    </w:p>
    <w:p w:rsidR="00D578BC" w:rsidRPr="00D578BC" w:rsidRDefault="00D578BC" w:rsidP="00D578BC">
      <w:pPr>
        <w:jc w:val="both"/>
      </w:pPr>
      <w:r>
        <w:t>-</w:t>
      </w:r>
    </w:p>
    <w:p w:rsidR="009478E0" w:rsidRDefault="009478E0">
      <w:pPr>
        <w:pStyle w:val="Ttulo1"/>
      </w:pPr>
      <w:r>
        <w:t>Anexos</w:t>
      </w:r>
    </w:p>
    <w:p w:rsidR="009478E0" w:rsidRPr="00BF2902" w:rsidRDefault="009478E0" w:rsidP="009478E0">
      <w:pPr>
        <w:ind w:firstLine="14.40pt"/>
        <w:jc w:val="both"/>
        <w:rPr>
          <w:lang w:val="es-CO"/>
        </w:rPr>
      </w:pPr>
      <w:r>
        <w:rPr>
          <w:lang w:val="es-CO"/>
        </w:rPr>
        <w:t xml:space="preserve">Los códigos de los </w:t>
      </w:r>
      <w:r w:rsidR="008D3C96">
        <w:rPr>
          <w:lang w:val="es-CO"/>
        </w:rPr>
        <w:t>diseños mostrados</w:t>
      </w:r>
      <w:r>
        <w:rPr>
          <w:lang w:val="es-CO"/>
        </w:rPr>
        <w:t xml:space="preserve"> en VHDL se encuentran anexados con su respectivo nombre</w:t>
      </w:r>
      <w:r w:rsidR="008D3C96">
        <w:rPr>
          <w:lang w:val="es-CO"/>
        </w:rPr>
        <w:t>.</w:t>
      </w:r>
    </w:p>
    <w:p w:rsidR="009478E0" w:rsidRPr="009478E0" w:rsidRDefault="009478E0" w:rsidP="009478E0">
      <w:pPr>
        <w:jc w:val="both"/>
        <w:rPr>
          <w:lang w:val="es-CO"/>
        </w:rPr>
      </w:pPr>
    </w:p>
    <w:sectPr w:rsidR="009478E0" w:rsidRPr="009478E0" w:rsidSect="00D829CE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9B4CB6" w:rsidRDefault="009B4CB6" w:rsidP="001A3B3D">
      <w:r>
        <w:separator/>
      </w:r>
    </w:p>
  </w:endnote>
  <w:endnote w:type="continuationSeparator" w:id="0">
    <w:p w:rsidR="009B4CB6" w:rsidRDefault="009B4CB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FD37C5" w:rsidRPr="006F6D3D" w:rsidRDefault="00FD37C5" w:rsidP="0056610F">
    <w:pPr>
      <w:pStyle w:val="Piedepgina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9B4CB6" w:rsidRDefault="009B4CB6" w:rsidP="001A3B3D">
      <w:r>
        <w:separator/>
      </w:r>
    </w:p>
  </w:footnote>
  <w:footnote w:type="continuationSeparator" w:id="0">
    <w:p w:rsidR="009B4CB6" w:rsidRDefault="009B4CB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4EC13CC"/>
    <w:multiLevelType w:val="multilevel"/>
    <w:tmpl w:val="941C773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numFmt w:val="bullet"/>
      <w:lvlText w:val=""/>
      <w:lvlJc w:val="start"/>
      <w:pPr>
        <w:ind w:start="72pt" w:hanging="18pt"/>
      </w:pPr>
      <w:rPr>
        <w:rFonts w:ascii="Symbol" w:eastAsia="SimSun" w:hAnsi="Symbol" w:cs="Times New Roman" w:hint="default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2" w15:restartNumberingAfterBreak="0">
    <w:nsid w:val="108F682C"/>
    <w:multiLevelType w:val="hybridMultilevel"/>
    <w:tmpl w:val="A100FEB8"/>
    <w:lvl w:ilvl="0" w:tplc="DEB8CD12"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130B3DD2"/>
    <w:multiLevelType w:val="hybridMultilevel"/>
    <w:tmpl w:val="16D2E5A8"/>
    <w:lvl w:ilvl="0" w:tplc="F440FE80">
      <w:numFmt w:val="bullet"/>
      <w:lvlText w:val="-"/>
      <w:lvlJc w:val="start"/>
      <w:pPr>
        <w:ind w:start="54pt" w:hanging="18pt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5" w15:restartNumberingAfterBreak="0">
    <w:nsid w:val="203E1B14"/>
    <w:multiLevelType w:val="hybridMultilevel"/>
    <w:tmpl w:val="FA4CDE1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4F7B6903"/>
    <w:multiLevelType w:val="hybridMultilevel"/>
    <w:tmpl w:val="DB723FCC"/>
    <w:lvl w:ilvl="0" w:tplc="04090001">
      <w:start w:val="1"/>
      <w:numFmt w:val="bullet"/>
      <w:lvlText w:val=""/>
      <w:lvlJc w:val="start"/>
      <w:pPr>
        <w:ind w:start="52.5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8.5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4.5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0.5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6.5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2.5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8.5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4.5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0.50pt" w:hanging="18pt"/>
      </w:pPr>
      <w:rPr>
        <w:rFonts w:ascii="Wingdings" w:hAnsi="Wingdings" w:hint="default"/>
      </w:r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7635136D"/>
    <w:multiLevelType w:val="hybridMultilevel"/>
    <w:tmpl w:val="0F8E1A54"/>
    <w:lvl w:ilvl="0" w:tplc="436860C0"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7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3"/>
  </w:num>
  <w:num w:numId="9">
    <w:abstractNumId w:val="25"/>
  </w:num>
  <w:num w:numId="10">
    <w:abstractNumId w:val="19"/>
  </w:num>
  <w:num w:numId="11">
    <w:abstractNumId w:val="16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11"/>
  </w:num>
  <w:num w:numId="26">
    <w:abstractNumId w:val="26"/>
  </w:num>
  <w:num w:numId="27">
    <w:abstractNumId w:val="13"/>
  </w:num>
  <w:num w:numId="28">
    <w:abstractNumId w:val="12"/>
  </w:num>
  <w:num w:numId="29">
    <w:abstractNumId w:val="1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13B5C"/>
    <w:rsid w:val="0004781E"/>
    <w:rsid w:val="00063874"/>
    <w:rsid w:val="0008348F"/>
    <w:rsid w:val="0008758A"/>
    <w:rsid w:val="000A15CA"/>
    <w:rsid w:val="000B0784"/>
    <w:rsid w:val="000C1E68"/>
    <w:rsid w:val="000C6636"/>
    <w:rsid w:val="000E7A2F"/>
    <w:rsid w:val="000F7756"/>
    <w:rsid w:val="001267C9"/>
    <w:rsid w:val="0014597C"/>
    <w:rsid w:val="00147095"/>
    <w:rsid w:val="001606F9"/>
    <w:rsid w:val="001A2EFD"/>
    <w:rsid w:val="001A3B3D"/>
    <w:rsid w:val="001B5F28"/>
    <w:rsid w:val="001B67DC"/>
    <w:rsid w:val="001E4DE4"/>
    <w:rsid w:val="002254A9"/>
    <w:rsid w:val="00233D97"/>
    <w:rsid w:val="002347A2"/>
    <w:rsid w:val="002727F4"/>
    <w:rsid w:val="002850E3"/>
    <w:rsid w:val="00287FA7"/>
    <w:rsid w:val="002C7982"/>
    <w:rsid w:val="002E1CD9"/>
    <w:rsid w:val="002E27E4"/>
    <w:rsid w:val="00314B8B"/>
    <w:rsid w:val="003521F6"/>
    <w:rsid w:val="00354FCF"/>
    <w:rsid w:val="003553AF"/>
    <w:rsid w:val="00367D39"/>
    <w:rsid w:val="003859D5"/>
    <w:rsid w:val="00393DF4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614CA"/>
    <w:rsid w:val="00473AC9"/>
    <w:rsid w:val="00480A9C"/>
    <w:rsid w:val="00495A88"/>
    <w:rsid w:val="004B7D15"/>
    <w:rsid w:val="004D72B5"/>
    <w:rsid w:val="00551B7F"/>
    <w:rsid w:val="0056610F"/>
    <w:rsid w:val="0057298E"/>
    <w:rsid w:val="00575BCA"/>
    <w:rsid w:val="005B0344"/>
    <w:rsid w:val="005B520E"/>
    <w:rsid w:val="005E0114"/>
    <w:rsid w:val="005E2800"/>
    <w:rsid w:val="005E34BC"/>
    <w:rsid w:val="005F3608"/>
    <w:rsid w:val="00605825"/>
    <w:rsid w:val="00617C43"/>
    <w:rsid w:val="00623CE8"/>
    <w:rsid w:val="00623F3B"/>
    <w:rsid w:val="00645D22"/>
    <w:rsid w:val="00651A08"/>
    <w:rsid w:val="00654204"/>
    <w:rsid w:val="00670434"/>
    <w:rsid w:val="006A7844"/>
    <w:rsid w:val="006B6B66"/>
    <w:rsid w:val="006D25BD"/>
    <w:rsid w:val="006E16E1"/>
    <w:rsid w:val="006F6D3D"/>
    <w:rsid w:val="00706B3E"/>
    <w:rsid w:val="00715BEA"/>
    <w:rsid w:val="00740EEA"/>
    <w:rsid w:val="0078409F"/>
    <w:rsid w:val="00786F24"/>
    <w:rsid w:val="00794804"/>
    <w:rsid w:val="007B13C1"/>
    <w:rsid w:val="007B2AD6"/>
    <w:rsid w:val="007B33F1"/>
    <w:rsid w:val="007B6DDA"/>
    <w:rsid w:val="007C0308"/>
    <w:rsid w:val="007C2FF2"/>
    <w:rsid w:val="007D1386"/>
    <w:rsid w:val="007D6232"/>
    <w:rsid w:val="007D7328"/>
    <w:rsid w:val="007F1F99"/>
    <w:rsid w:val="007F768F"/>
    <w:rsid w:val="0080791D"/>
    <w:rsid w:val="00836367"/>
    <w:rsid w:val="00866B2E"/>
    <w:rsid w:val="00873603"/>
    <w:rsid w:val="00877386"/>
    <w:rsid w:val="008A2C7D"/>
    <w:rsid w:val="008B6524"/>
    <w:rsid w:val="008C1F99"/>
    <w:rsid w:val="008C4B23"/>
    <w:rsid w:val="008D3C96"/>
    <w:rsid w:val="008D4D18"/>
    <w:rsid w:val="008F6E2C"/>
    <w:rsid w:val="00901495"/>
    <w:rsid w:val="009034E8"/>
    <w:rsid w:val="00926799"/>
    <w:rsid w:val="009303D9"/>
    <w:rsid w:val="00933C64"/>
    <w:rsid w:val="009402ED"/>
    <w:rsid w:val="009478E0"/>
    <w:rsid w:val="00972203"/>
    <w:rsid w:val="0098513F"/>
    <w:rsid w:val="009A05C3"/>
    <w:rsid w:val="009B4CB6"/>
    <w:rsid w:val="009D2B66"/>
    <w:rsid w:val="009E0E97"/>
    <w:rsid w:val="009E1EC9"/>
    <w:rsid w:val="009E3F4F"/>
    <w:rsid w:val="009F1D79"/>
    <w:rsid w:val="00A059B3"/>
    <w:rsid w:val="00A11616"/>
    <w:rsid w:val="00A4378F"/>
    <w:rsid w:val="00A457FD"/>
    <w:rsid w:val="00A71F66"/>
    <w:rsid w:val="00AC0694"/>
    <w:rsid w:val="00AD3B19"/>
    <w:rsid w:val="00AD56E6"/>
    <w:rsid w:val="00AE2655"/>
    <w:rsid w:val="00AE3409"/>
    <w:rsid w:val="00AE609D"/>
    <w:rsid w:val="00B06193"/>
    <w:rsid w:val="00B11A60"/>
    <w:rsid w:val="00B22613"/>
    <w:rsid w:val="00B44A76"/>
    <w:rsid w:val="00B50876"/>
    <w:rsid w:val="00B63AA2"/>
    <w:rsid w:val="00B65B13"/>
    <w:rsid w:val="00B768D1"/>
    <w:rsid w:val="00BA1025"/>
    <w:rsid w:val="00BB3B54"/>
    <w:rsid w:val="00BC2C36"/>
    <w:rsid w:val="00BC3420"/>
    <w:rsid w:val="00BD670B"/>
    <w:rsid w:val="00BE692E"/>
    <w:rsid w:val="00BE7D3C"/>
    <w:rsid w:val="00BF2902"/>
    <w:rsid w:val="00BF5FF6"/>
    <w:rsid w:val="00C0207F"/>
    <w:rsid w:val="00C16117"/>
    <w:rsid w:val="00C3075A"/>
    <w:rsid w:val="00C919A4"/>
    <w:rsid w:val="00CA4392"/>
    <w:rsid w:val="00CA4A1C"/>
    <w:rsid w:val="00CC0333"/>
    <w:rsid w:val="00CC393F"/>
    <w:rsid w:val="00CD172D"/>
    <w:rsid w:val="00D013EB"/>
    <w:rsid w:val="00D2176E"/>
    <w:rsid w:val="00D578BC"/>
    <w:rsid w:val="00D632BE"/>
    <w:rsid w:val="00D72D06"/>
    <w:rsid w:val="00D74192"/>
    <w:rsid w:val="00D7522C"/>
    <w:rsid w:val="00D7536F"/>
    <w:rsid w:val="00D76668"/>
    <w:rsid w:val="00D829CE"/>
    <w:rsid w:val="00D96391"/>
    <w:rsid w:val="00DA2F44"/>
    <w:rsid w:val="00E07383"/>
    <w:rsid w:val="00E128B1"/>
    <w:rsid w:val="00E165BC"/>
    <w:rsid w:val="00E231EB"/>
    <w:rsid w:val="00E30C14"/>
    <w:rsid w:val="00E61E12"/>
    <w:rsid w:val="00E66859"/>
    <w:rsid w:val="00E7596C"/>
    <w:rsid w:val="00E878F2"/>
    <w:rsid w:val="00EB72C9"/>
    <w:rsid w:val="00ED0149"/>
    <w:rsid w:val="00EF7DE3"/>
    <w:rsid w:val="00F03103"/>
    <w:rsid w:val="00F1124B"/>
    <w:rsid w:val="00F271DE"/>
    <w:rsid w:val="00F42C40"/>
    <w:rsid w:val="00F627DA"/>
    <w:rsid w:val="00F644DC"/>
    <w:rsid w:val="00F7288F"/>
    <w:rsid w:val="00F847A6"/>
    <w:rsid w:val="00F9441B"/>
    <w:rsid w:val="00FA4C32"/>
    <w:rsid w:val="00FB5814"/>
    <w:rsid w:val="00FD37C5"/>
    <w:rsid w:val="00FE320C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C50F65F"/>
  <w15:chartTrackingRefBased/>
  <w15:docId w15:val="{AC75DE6A-06E1-4053-9642-EF9D7038544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234pt"/>
        <w:tab w:val="end" w:pos="468pt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rsid w:val="001A3B3D"/>
    <w:pPr>
      <w:tabs>
        <w:tab w:val="center" w:pos="234pt"/>
        <w:tab w:val="end" w:pos="468pt"/>
      </w:tabs>
    </w:pPr>
  </w:style>
  <w:style w:type="character" w:customStyle="1" w:styleId="PiedepginaCar">
    <w:name w:val="Pie de página Car"/>
    <w:basedOn w:val="Fuentedeprrafopredeter"/>
    <w:link w:val="Piedepgina"/>
    <w:rsid w:val="001A3B3D"/>
  </w:style>
  <w:style w:type="paragraph" w:styleId="Prrafodelista">
    <w:name w:val="List Paragraph"/>
    <w:basedOn w:val="Normal"/>
    <w:uiPriority w:val="34"/>
    <w:qFormat/>
    <w:rsid w:val="00D829CE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6531451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2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38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1214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1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20528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548989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98121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99605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147747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97527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66997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50082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917242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406964">
                                                              <w:marLeft w:val="0pt"/>
                                                              <w:marRight w:val="0pt"/>
                                                              <w:marTop w:val="0pt"/>
                                                              <w:marBottom w:val="0pt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955099">
                                                                  <w:marLeft w:val="0pt"/>
                                                                  <w:marRight w:val="0pt"/>
                                                                  <w:marTop w:val="0pt"/>
                                                                  <w:marBottom w:val="0pt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07731">
                                                                      <w:marLeft w:val="0pt"/>
                                                                      <w:marRight w:val="0pt"/>
                                                                      <w:marTop w:val="0pt"/>
                                                                      <w:marBottom w:val="0pt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654281">
                                                                      <w:marLeft w:val="0pt"/>
                                                                      <w:marRight w:val="0pt"/>
                                                                      <w:marTop w:val="0pt"/>
                                                                      <w:marBottom w:val="0pt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2268784">
                                                                      <w:marLeft w:val="0pt"/>
                                                                      <w:marRight w:val="0pt"/>
                                                                      <w:marTop w:val="0pt"/>
                                                                      <w:marBottom w:val="0pt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398575">
                                                                      <w:marLeft w:val="0pt"/>
                                                                      <w:marRight w:val="0pt"/>
                                                                      <w:marTop w:val="0pt"/>
                                                                      <w:marBottom w:val="0pt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4381131">
                                                                      <w:marLeft w:val="0pt"/>
                                                                      <w:marRight w:val="0pt"/>
                                                                      <w:marTop w:val="0pt"/>
                                                                      <w:marBottom w:val="0pt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3440695">
                                                                      <w:marLeft w:val="0pt"/>
                                                                      <w:marRight w:val="0pt"/>
                                                                      <w:marTop w:val="0pt"/>
                                                                      <w:marBottom w:val="0pt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1243633">
                                                                      <w:marLeft w:val="0pt"/>
                                                                      <w:marRight w:val="0pt"/>
                                                                      <w:marTop w:val="0pt"/>
                                                                      <w:marBottom w:val="0pt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3924270">
                                                                      <w:marLeft w:val="0pt"/>
                                                                      <w:marRight w:val="0pt"/>
                                                                      <w:marTop w:val="0pt"/>
                                                                      <w:marBottom w:val="0pt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8755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9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9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2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image" Target="media/image8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image" Target="media/image7.png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E2651814-287C-4154-BA7A-5419F7D03C7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6042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j</cp:lastModifiedBy>
  <cp:revision>11</cp:revision>
  <dcterms:created xsi:type="dcterms:W3CDTF">2019-01-08T18:42:00Z</dcterms:created>
  <dcterms:modified xsi:type="dcterms:W3CDTF">2021-08-24T03:03:00Z</dcterms:modified>
</cp:coreProperties>
</file>