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B9" w:rsidRDefault="00DD647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 xml:space="preserve">WS </w:t>
      </w:r>
      <w:proofErr w:type="spellStart"/>
      <w:r>
        <w:rPr>
          <w:rFonts w:ascii="Calibri Light" w:hAnsi="Calibri Light" w:cs="Calibri Light"/>
          <w:sz w:val="40"/>
          <w:szCs w:val="40"/>
        </w:rPr>
        <w:t>LabAn</w:t>
      </w:r>
      <w:proofErr w:type="spellEnd"/>
    </w:p>
    <w:p w:rsidR="00960BB9" w:rsidRDefault="00DD647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onsdag 14. september 2016</w:t>
      </w:r>
    </w:p>
    <w:p w:rsidR="00960BB9" w:rsidRDefault="00DD647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12.04</w:t>
      </w:r>
    </w:p>
    <w:p w:rsidR="00960BB9" w:rsidRDefault="00DD64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0BB9" w:rsidRDefault="00DD647B">
      <w:pPr>
        <w:pStyle w:val="NormalWeb"/>
        <w:spacing w:before="0" w:beforeAutospacing="0" w:after="0" w:afterAutospacing="0"/>
        <w:ind w:left="14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0BB9" w:rsidRDefault="00DD647B">
      <w:pPr>
        <w:numPr>
          <w:ilvl w:val="1"/>
          <w:numId w:val="1"/>
        </w:numPr>
        <w:ind w:left="685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Materiale - </w:t>
      </w:r>
      <w:r>
        <w:rPr>
          <w:rFonts w:ascii="Calibri" w:eastAsia="Times New Roman" w:hAnsi="Calibri" w:cs="Calibri"/>
          <w:color w:val="FF0000"/>
          <w:sz w:val="22"/>
          <w:szCs w:val="22"/>
        </w:rPr>
        <w:t xml:space="preserve">Ole Martin - trekker inn de man ha behov </w:t>
      </w:r>
      <w:proofErr w:type="gramStart"/>
      <w:r>
        <w:rPr>
          <w:rFonts w:ascii="Calibri" w:eastAsia="Times New Roman" w:hAnsi="Calibri" w:cs="Calibri"/>
          <w:color w:val="FF0000"/>
          <w:sz w:val="22"/>
          <w:szCs w:val="22"/>
        </w:rPr>
        <w:t>for .</w:t>
      </w:r>
      <w:proofErr w:type="gramEnd"/>
      <w:r>
        <w:rPr>
          <w:rFonts w:ascii="Calibri" w:eastAsia="Times New Roman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color w:val="FF0000"/>
          <w:sz w:val="22"/>
          <w:szCs w:val="22"/>
        </w:rPr>
        <w:t>Utganspunkt</w:t>
      </w:r>
      <w:proofErr w:type="spellEnd"/>
      <w:r>
        <w:rPr>
          <w:rFonts w:ascii="Calibri" w:eastAsia="Times New Roman" w:hAnsi="Calibri" w:cs="Calibri"/>
          <w:color w:val="FF0000"/>
          <w:sz w:val="22"/>
          <w:szCs w:val="22"/>
        </w:rPr>
        <w:t xml:space="preserve"> med biokjemi fordi det har flere fellestrekk med genetikk, immunologi etc.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 elementer: </w:t>
      </w:r>
    </w:p>
    <w:p w:rsidR="00960BB9" w:rsidRDefault="00DD647B">
      <w:pPr>
        <w:numPr>
          <w:ilvl w:val="1"/>
          <w:numId w:val="2"/>
        </w:numPr>
        <w:ind w:left="1225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prøvemateriale, </w:t>
      </w:r>
    </w:p>
    <w:p w:rsidR="00960BB9" w:rsidRDefault="00DD647B">
      <w:pPr>
        <w:numPr>
          <w:ilvl w:val="1"/>
          <w:numId w:val="2"/>
        </w:numPr>
        <w:ind w:left="1225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processing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(SLOT</w:t>
      </w:r>
      <w:proofErr w:type="gramStart"/>
      <w:r>
        <w:rPr>
          <w:rFonts w:ascii="Calibri" w:eastAsia="Times New Roman" w:hAnsi="Calibri" w:cs="Calibri"/>
          <w:sz w:val="22"/>
          <w:szCs w:val="22"/>
        </w:rPr>
        <w:t>) ,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:rsidR="00960BB9" w:rsidRDefault="00DD647B">
      <w:pPr>
        <w:numPr>
          <w:ilvl w:val="1"/>
          <w:numId w:val="2"/>
        </w:numPr>
        <w:ind w:left="1225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collector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details</w:t>
      </w:r>
      <w:proofErr w:type="spellEnd"/>
      <w:r>
        <w:rPr>
          <w:rFonts w:ascii="Calibri" w:eastAsia="Times New Roman" w:hAnsi="Calibri" w:cs="Calibri"/>
          <w:sz w:val="22"/>
          <w:szCs w:val="22"/>
        </w:rPr>
        <w:t>. Holder dette for formålet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Mangler noen datoelementer?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0BB9" w:rsidRDefault="00DD647B">
      <w:pPr>
        <w:numPr>
          <w:ilvl w:val="1"/>
          <w:numId w:val="3"/>
        </w:numPr>
        <w:ind w:left="685"/>
        <w:textAlignment w:val="center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Referanseområde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Referanseintervall, normalområdet, terapeutisk området alternativt intervall og </w:t>
      </w:r>
      <w:proofErr w:type="spellStart"/>
      <w:r>
        <w:rPr>
          <w:rFonts w:ascii="Calibri" w:hAnsi="Calibri" w:cs="Calibri"/>
          <w:sz w:val="22"/>
          <w:szCs w:val="22"/>
        </w:rPr>
        <w:t>presisjonsatributt</w:t>
      </w:r>
      <w:proofErr w:type="spellEnd"/>
      <w:r>
        <w:rPr>
          <w:rFonts w:ascii="Calibri" w:hAnsi="Calibri" w:cs="Calibri"/>
          <w:sz w:val="22"/>
          <w:szCs w:val="22"/>
        </w:rPr>
        <w:t xml:space="preserve"> som ligger i referansemodellen for arketypen må </w:t>
      </w:r>
      <w:proofErr w:type="gramStart"/>
      <w:r>
        <w:rPr>
          <w:rFonts w:ascii="Calibri" w:hAnsi="Calibri" w:cs="Calibri"/>
          <w:sz w:val="22"/>
          <w:szCs w:val="22"/>
        </w:rPr>
        <w:t>brukes  -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>Jan Arne send e-post til e-helsedirektoratet for å få tak i terminologi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Det skal være ulike typer referanseområder - dette legger vi til grunn er dekket i referansemodellen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 </w:t>
      </w:r>
    </w:p>
    <w:p w:rsidR="00960BB9" w:rsidRDefault="00DD647B">
      <w:pPr>
        <w:numPr>
          <w:ilvl w:val="1"/>
          <w:numId w:val="4"/>
        </w:numPr>
        <w:ind w:left="685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Svarverdi - </w:t>
      </w:r>
      <w:r>
        <w:rPr>
          <w:rFonts w:ascii="Calibri" w:eastAsia="Times New Roman" w:hAnsi="Calibri" w:cs="Calibri"/>
          <w:color w:val="FF0000"/>
          <w:sz w:val="22"/>
          <w:szCs w:val="22"/>
        </w:rPr>
        <w:t xml:space="preserve">settes opp som diskusjonspunkt i neste </w:t>
      </w:r>
      <w:proofErr w:type="spellStart"/>
      <w:r>
        <w:rPr>
          <w:rFonts w:ascii="Calibri" w:eastAsia="Times New Roman" w:hAnsi="Calibri" w:cs="Calibri"/>
          <w:color w:val="FF0000"/>
          <w:sz w:val="22"/>
          <w:szCs w:val="22"/>
        </w:rPr>
        <w:t>ws</w:t>
      </w:r>
      <w:proofErr w:type="spellEnd"/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Hvordan fremstiller vi datasettet som er lagret i systemet. For eksempel. Det er målt 2,3846 men det som sendes ut er 2,4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Behov for 3 forskjellige svar:</w:t>
      </w:r>
    </w:p>
    <w:p w:rsidR="00960BB9" w:rsidRDefault="00DD647B">
      <w:pPr>
        <w:numPr>
          <w:ilvl w:val="1"/>
          <w:numId w:val="5"/>
        </w:numPr>
        <w:ind w:left="1225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Svar som kommer fra systemet</w:t>
      </w:r>
    </w:p>
    <w:p w:rsidR="00960BB9" w:rsidRDefault="00DD647B">
      <w:pPr>
        <w:numPr>
          <w:ilvl w:val="1"/>
          <w:numId w:val="5"/>
        </w:numPr>
        <w:ind w:left="1225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Svar som avrundes - intermediært svar</w:t>
      </w:r>
    </w:p>
    <w:p w:rsidR="00960BB9" w:rsidRDefault="00DD647B">
      <w:pPr>
        <w:numPr>
          <w:ilvl w:val="1"/>
          <w:numId w:val="5"/>
        </w:numPr>
        <w:ind w:left="1225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Svar som sendes til pasient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Usikkerhet med svaret må også diskuteres sammen med denne problemstillingen som et </w:t>
      </w:r>
      <w:proofErr w:type="spellStart"/>
      <w:r>
        <w:rPr>
          <w:rFonts w:ascii="Calibri" w:hAnsi="Calibri" w:cs="Calibri"/>
          <w:sz w:val="22"/>
          <w:szCs w:val="22"/>
        </w:rPr>
        <w:t>tilleggselement</w:t>
      </w:r>
      <w:proofErr w:type="spellEnd"/>
      <w:r>
        <w:rPr>
          <w:rFonts w:ascii="Calibri" w:hAnsi="Calibri" w:cs="Calibri"/>
          <w:sz w:val="22"/>
          <w:szCs w:val="22"/>
        </w:rPr>
        <w:t xml:space="preserve"> til svaret. Knyttet til måleutstyr og målemetode og prøvetakingsmetode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Hvor skal svare kobles - må prøvematerialet henge direkte sammen med svaret eller ikke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0BB9" w:rsidRDefault="00DD647B">
      <w:pPr>
        <w:numPr>
          <w:ilvl w:val="1"/>
          <w:numId w:val="6"/>
        </w:numPr>
        <w:ind w:left="685"/>
        <w:textAlignment w:val="center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Patologi svar - avventer inntil vi har flere ressurser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Gjennomgang av elementene som beskriver prøvesvar i histopatologi arketypen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Spm</w:t>
      </w:r>
      <w:proofErr w:type="spellEnd"/>
      <w:r>
        <w:rPr>
          <w:rFonts w:ascii="Calibri" w:hAnsi="Calibri" w:cs="Calibri"/>
          <w:sz w:val="22"/>
          <w:szCs w:val="22"/>
        </w:rPr>
        <w:t>. Bør vi følge de mønstrene som vi har i dag si fritekst? Eller ønsker vi å oppdra fagmiljøene mot mer strukturert?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Det finnes to arketyper: nyrebiopsi </w:t>
      </w:r>
      <w:proofErr w:type="gramStart"/>
      <w:r>
        <w:rPr>
          <w:rFonts w:ascii="Calibri" w:hAnsi="Calibri" w:cs="Calibri"/>
          <w:sz w:val="22"/>
          <w:szCs w:val="22"/>
        </w:rPr>
        <w:t>+ ?</w:t>
      </w:r>
      <w:proofErr w:type="gramEnd"/>
      <w:r>
        <w:rPr>
          <w:rFonts w:ascii="Calibri" w:hAnsi="Calibri" w:cs="Calibri"/>
          <w:sz w:val="22"/>
          <w:szCs w:val="22"/>
        </w:rPr>
        <w:t xml:space="preserve"> Er det slik vi ønsker å ha det? Egne arketyper for hvert lille område eller er det mulig å lage f.eks. en generisk arketype for biopsi som brukes for alle biopsier og "</w:t>
      </w:r>
      <w:proofErr w:type="spellStart"/>
      <w:r>
        <w:rPr>
          <w:rFonts w:ascii="Calibri" w:hAnsi="Calibri" w:cs="Calibri"/>
          <w:sz w:val="22"/>
          <w:szCs w:val="22"/>
        </w:rPr>
        <w:t>templates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0BB9" w:rsidRDefault="00DD647B">
      <w:pPr>
        <w:numPr>
          <w:ilvl w:val="1"/>
          <w:numId w:val="7"/>
        </w:numPr>
        <w:ind w:left="685"/>
        <w:textAlignment w:val="center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Kreftregisteret, andre registre?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Trekk inn kreftregisteret for å se hvordan melding til kreftregisteret evt. kan struktureres og hvor mye som evt. må ligge i </w:t>
      </w:r>
      <w:proofErr w:type="spellStart"/>
      <w:r>
        <w:rPr>
          <w:rFonts w:ascii="Calibri" w:hAnsi="Calibri" w:cs="Calibri"/>
          <w:sz w:val="22"/>
          <w:szCs w:val="22"/>
        </w:rPr>
        <w:t>svar</w:t>
      </w:r>
      <w:proofErr w:type="spellEnd"/>
      <w:r>
        <w:rPr>
          <w:rFonts w:ascii="Calibri" w:hAnsi="Calibri" w:cs="Calibri"/>
          <w:sz w:val="22"/>
          <w:szCs w:val="22"/>
        </w:rPr>
        <w:t xml:space="preserve"> arketypen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Mål å få sendt inn til registrene uten manuell registrering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0BB9" w:rsidRDefault="00DD647B">
      <w:pPr>
        <w:numPr>
          <w:ilvl w:val="1"/>
          <w:numId w:val="8"/>
        </w:numPr>
        <w:ind w:left="685"/>
        <w:textAlignment w:val="center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Eksempler - 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Johan tar frem noe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ekspempler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som de har på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Kith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som vi kan bruke for å se om modelleringen treffer i neste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ws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.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Vi må lage </w:t>
      </w:r>
      <w:proofErr w:type="spellStart"/>
      <w:r>
        <w:rPr>
          <w:rFonts w:ascii="Calibri" w:hAnsi="Calibri" w:cs="Calibri"/>
          <w:sz w:val="22"/>
          <w:szCs w:val="22"/>
        </w:rPr>
        <w:t>template</w:t>
      </w:r>
      <w:proofErr w:type="spellEnd"/>
      <w:r>
        <w:rPr>
          <w:rFonts w:ascii="Calibri" w:hAnsi="Calibri" w:cs="Calibri"/>
          <w:sz w:val="22"/>
          <w:szCs w:val="22"/>
        </w:rPr>
        <w:t xml:space="preserve"> som viser eksempler på hvordan ting er gjort og hvordan dataelementene er tenkt tatt i bruk.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Dette gjelder spesielt referansemodellen og informasjon om referanseområde, terapeutisk område etc. 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Definisjon/kodeverk for type referanseområde f.eks. referanseverdi, normalverdi, terapeutisk område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0BB9" w:rsidRDefault="00DD647B">
      <w:pPr>
        <w:numPr>
          <w:ilvl w:val="1"/>
          <w:numId w:val="9"/>
        </w:numPr>
        <w:ind w:left="685"/>
        <w:textAlignment w:val="center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Analysesvar - 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Ole Martin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Mangler en del elementer her. Må kartlegges, hva skal inn i </w:t>
      </w:r>
      <w:proofErr w:type="spellStart"/>
      <w:r>
        <w:rPr>
          <w:rFonts w:ascii="Calibri" w:hAnsi="Calibri" w:cs="Calibri"/>
          <w:sz w:val="22"/>
          <w:szCs w:val="22"/>
        </w:rPr>
        <w:t>akrtypen</w:t>
      </w:r>
      <w:proofErr w:type="spellEnd"/>
      <w:r>
        <w:rPr>
          <w:rFonts w:ascii="Calibri" w:hAnsi="Calibri" w:cs="Calibri"/>
          <w:sz w:val="22"/>
          <w:szCs w:val="22"/>
        </w:rPr>
        <w:t xml:space="preserve"> hva i prosesser:</w:t>
      </w:r>
    </w:p>
    <w:p w:rsidR="00960BB9" w:rsidRDefault="00DD647B">
      <w:pPr>
        <w:numPr>
          <w:ilvl w:val="1"/>
          <w:numId w:val="10"/>
        </w:numPr>
        <w:ind w:left="1225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Akkrediterung</w:t>
      </w:r>
      <w:proofErr w:type="spellEnd"/>
    </w:p>
    <w:p w:rsidR="00960BB9" w:rsidRDefault="00DD647B">
      <w:pPr>
        <w:numPr>
          <w:ilvl w:val="1"/>
          <w:numId w:val="10"/>
        </w:numPr>
        <w:ind w:left="1225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Tidsstempler for med. Validert</w:t>
      </w:r>
    </w:p>
    <w:p w:rsidR="00960BB9" w:rsidRDefault="00DD647B">
      <w:pPr>
        <w:numPr>
          <w:ilvl w:val="1"/>
          <w:numId w:val="10"/>
        </w:numPr>
        <w:ind w:left="1225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Teknisk validert</w:t>
      </w:r>
    </w:p>
    <w:p w:rsidR="00960BB9" w:rsidRDefault="00DD647B">
      <w:pPr>
        <w:numPr>
          <w:ilvl w:val="1"/>
          <w:numId w:val="10"/>
        </w:numPr>
        <w:ind w:left="1225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kontrsaignering</w:t>
      </w:r>
      <w:proofErr w:type="spellEnd"/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UID på labssvar - </w:t>
      </w:r>
      <w:r>
        <w:rPr>
          <w:rFonts w:ascii="Calibri" w:hAnsi="Calibri" w:cs="Calibri"/>
          <w:color w:val="FF0000"/>
          <w:sz w:val="22"/>
          <w:szCs w:val="22"/>
        </w:rPr>
        <w:t>tas opp til diskusjon i neste WS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Trenger systemet en unik ID på Cluster "laboratoriesvargruppe"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0BB9" w:rsidRDefault="00DD647B">
      <w:pPr>
        <w:pStyle w:val="NormalWeb"/>
        <w:spacing w:before="0" w:beforeAutospacing="0" w:after="0" w:afterAutospacing="0"/>
        <w:ind w:left="6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960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93D"/>
    <w:multiLevelType w:val="hybridMultilevel"/>
    <w:tmpl w:val="52284C12"/>
    <w:lvl w:ilvl="0" w:tplc="CF3271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474A4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08F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D004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F65F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91062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CE2C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A9217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72B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F74DB"/>
    <w:multiLevelType w:val="hybridMultilevel"/>
    <w:tmpl w:val="B1D83E84"/>
    <w:lvl w:ilvl="0" w:tplc="B5AE83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D8818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8D88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3CE10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D489A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6C6A9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43C27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D8634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788A4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65D06"/>
    <w:multiLevelType w:val="hybridMultilevel"/>
    <w:tmpl w:val="054EBE66"/>
    <w:lvl w:ilvl="0" w:tplc="C2E67C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B92A3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F70B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C8A4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1E4C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CDE3E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3664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441D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D46AE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60226D"/>
    <w:multiLevelType w:val="multilevel"/>
    <w:tmpl w:val="AFBC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1">
      <w:startOverride w:val="1"/>
    </w:lvlOverride>
  </w:num>
  <w:num w:numId="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1">
      <w:startOverride w:val="2"/>
    </w:lvlOverride>
  </w:num>
  <w:num w:numId="4">
    <w:abstractNumId w:val="3"/>
    <w:lvlOverride w:ilvl="1">
      <w:startOverride w:val="3"/>
    </w:lvlOverride>
  </w:num>
  <w:num w:numId="5">
    <w:abstractNumId w:val="2"/>
  </w:num>
  <w:num w:numId="6">
    <w:abstractNumId w:val="2"/>
    <w:lvlOverride w:ilvl="1">
      <w:startOverride w:val="4"/>
    </w:lvlOverride>
  </w:num>
  <w:num w:numId="7">
    <w:abstractNumId w:val="0"/>
    <w:lvlOverride w:ilvl="1">
      <w:startOverride w:val="5"/>
    </w:lvlOverride>
  </w:num>
  <w:num w:numId="8">
    <w:abstractNumId w:val="0"/>
    <w:lvlOverride w:ilvl="1">
      <w:startOverride w:val="6"/>
    </w:lvlOverride>
  </w:num>
  <w:num w:numId="9">
    <w:abstractNumId w:val="0"/>
    <w:lvlOverride w:ilvl="1">
      <w:startOverride w:val="7"/>
    </w:lvlOverride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7B"/>
    <w:rsid w:val="00074BC2"/>
    <w:rsid w:val="00960BB9"/>
    <w:rsid w:val="00D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B04E5-2676-4032-A9B4-9C12812A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Heyd</dc:creator>
  <cp:keywords/>
  <dc:description/>
  <cp:lastModifiedBy>Anca Heyd</cp:lastModifiedBy>
  <cp:revision>2</cp:revision>
  <dcterms:created xsi:type="dcterms:W3CDTF">2016-09-15T14:03:00Z</dcterms:created>
  <dcterms:modified xsi:type="dcterms:W3CDTF">2016-09-15T14:03:00Z</dcterms:modified>
</cp:coreProperties>
</file>