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2755747" w:displacedByCustomXml="next"/>
    <w:bookmarkEnd w:id="0" w:displacedByCustomXml="next"/>
    <w:bookmarkStart w:id="1" w:name="_Toc162762776" w:displacedByCustomXml="next"/>
    <w:bookmarkEnd w:id="1" w:displacedByCustomXml="next"/>
    <w:bookmarkStart w:id="2" w:name="_Toc162763417" w:displacedByCustomXml="next"/>
    <w:bookmarkEnd w:id="2" w:displacedByCustomXml="next"/>
    <w:bookmarkStart w:id="3" w:name="_Toc162833745" w:displacedByCustomXml="next"/>
    <w:bookmarkEnd w:id="3" w:displacedByCustomXml="next"/>
    <w:bookmarkStart w:id="4" w:name="_Toc162833793" w:displacedByCustomXml="next"/>
    <w:bookmarkEnd w:id="4" w:displacedByCustomXml="next"/>
    <w:bookmarkStart w:id="5" w:name="_Toc162835187" w:displacedByCustomXml="next"/>
    <w:bookmarkEnd w:id="5" w:displacedByCustomXml="next"/>
    <w:bookmarkStart w:id="6" w:name="_Toc162835572" w:displacedByCustomXml="next"/>
    <w:bookmarkEnd w:id="6" w:displacedByCustomXml="next"/>
    <w:bookmarkStart w:id="7" w:name="_Toc162976946" w:displacedByCustomXml="next"/>
    <w:bookmarkEnd w:id="7" w:displacedByCustomXml="next"/>
    <w:bookmarkStart w:id="8" w:name="_Toc162755748" w:displacedByCustomXml="next"/>
    <w:bookmarkEnd w:id="8" w:displacedByCustomXml="next"/>
    <w:bookmarkStart w:id="9" w:name="_Toc162762777" w:displacedByCustomXml="next"/>
    <w:bookmarkEnd w:id="9" w:displacedByCustomXml="next"/>
    <w:bookmarkStart w:id="10" w:name="_Toc162763418" w:displacedByCustomXml="next"/>
    <w:bookmarkEnd w:id="10" w:displacedByCustomXml="next"/>
    <w:bookmarkStart w:id="11" w:name="_Toc162833746" w:displacedByCustomXml="next"/>
    <w:bookmarkEnd w:id="11" w:displacedByCustomXml="next"/>
    <w:bookmarkStart w:id="12" w:name="_Toc162833794" w:displacedByCustomXml="next"/>
    <w:bookmarkEnd w:id="12" w:displacedByCustomXml="next"/>
    <w:bookmarkStart w:id="13" w:name="_Toc162835188" w:displacedByCustomXml="next"/>
    <w:bookmarkEnd w:id="13" w:displacedByCustomXml="next"/>
    <w:bookmarkStart w:id="14" w:name="_Toc162835573" w:displacedByCustomXml="next"/>
    <w:bookmarkEnd w:id="14" w:displacedByCustomXml="next"/>
    <w:bookmarkStart w:id="15" w:name="_Toc162976947" w:displacedByCustomXml="next"/>
    <w:bookmarkEnd w:id="15" w:displacedByCustomXml="next"/>
    <w:sdt>
      <w:sdtPr>
        <w:id w:val="-1924024998"/>
        <w:docPartObj>
          <w:docPartGallery w:val="Cover Pages"/>
          <w:docPartUnique/>
        </w:docPartObj>
      </w:sdtPr>
      <w:sdtContent>
        <w:p w:rsidR="002C4B1D" w:rsidRDefault="002C4B1D"/>
        <w:p w:rsidR="002C4B1D" w:rsidRDefault="002C4B1D">
          <w:pPr>
            <w:rPr>
              <w:rFonts w:asciiTheme="majorHAnsi" w:eastAsiaTheme="majorEastAsia" w:hAnsiTheme="majorHAnsi" w:cstheme="majorBidi"/>
              <w:color w:val="17365D" w:themeColor="text2" w:themeShade="BF"/>
              <w:spacing w:val="5"/>
              <w:kern w:val="28"/>
              <w:sz w:val="52"/>
              <w:szCs w:val="52"/>
            </w:rPr>
          </w:pPr>
          <w:r>
            <w:rPr>
              <w:noProof/>
              <w:lang w:eastAsia="de-DE"/>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5D2" w:rsidRDefault="00AD75D2">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AD75D2" w:rsidRDefault="00AD75D2">
                                    <w:pPr>
                                      <w:pStyle w:val="KeinLeerraum"/>
                                      <w:spacing w:before="40" w:after="40"/>
                                      <w:rPr>
                                        <w:caps/>
                                        <w:color w:val="215868" w:themeColor="accent5" w:themeShade="80"/>
                                        <w:sz w:val="28"/>
                                        <w:szCs w:val="28"/>
                                      </w:rPr>
                                    </w:pPr>
                                    <w:r>
                                      <w:rPr>
                                        <w:caps/>
                                        <w:color w:val="215868" w:themeColor="accent5" w:themeShade="80"/>
                                        <w:sz w:val="28"/>
                                        <w:szCs w:val="28"/>
                                      </w:rPr>
                                      <w:t>Laborprotokoll – 01 – Einrichten einer Lab-Umgebung</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D75D2" w:rsidRDefault="00AD75D2">
                                    <w:pPr>
                                      <w:pStyle w:val="KeinLeerraum"/>
                                      <w:spacing w:before="80" w:after="40"/>
                                      <w:rPr>
                                        <w:caps/>
                                        <w:color w:val="4BACC6" w:themeColor="accent5"/>
                                        <w:sz w:val="24"/>
                                        <w:szCs w:val="24"/>
                                      </w:rPr>
                                    </w:pPr>
                                    <w:r>
                                      <w:rPr>
                                        <w:caps/>
                                        <w:color w:val="4BACC6" w:themeColor="accent5"/>
                                        <w:sz w:val="24"/>
                                        <w:szCs w:val="24"/>
                                      </w:rPr>
                                      <w:t>Alexander Brenner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D75D2" w:rsidRDefault="00AD75D2">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NVS</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AD75D2" w:rsidRDefault="00AD75D2">
                              <w:pPr>
                                <w:pStyle w:val="KeinLeerraum"/>
                                <w:spacing w:before="40" w:after="40"/>
                                <w:rPr>
                                  <w:caps/>
                                  <w:color w:val="215868" w:themeColor="accent5" w:themeShade="80"/>
                                  <w:sz w:val="28"/>
                                  <w:szCs w:val="28"/>
                                </w:rPr>
                              </w:pPr>
                              <w:r>
                                <w:rPr>
                                  <w:caps/>
                                  <w:color w:val="215868" w:themeColor="accent5" w:themeShade="80"/>
                                  <w:sz w:val="28"/>
                                  <w:szCs w:val="28"/>
                                </w:rPr>
                                <w:t>Laborprotokoll – 01 – Einrichten einer Lab-Umgebung</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D75D2" w:rsidRDefault="00AD75D2">
                              <w:pPr>
                                <w:pStyle w:val="KeinLeerraum"/>
                                <w:spacing w:before="80" w:after="40"/>
                                <w:rPr>
                                  <w:caps/>
                                  <w:color w:val="4BACC6" w:themeColor="accent5"/>
                                  <w:sz w:val="24"/>
                                  <w:szCs w:val="24"/>
                                </w:rPr>
                              </w:pPr>
                              <w:r>
                                <w:rPr>
                                  <w:caps/>
                                  <w:color w:val="4BACC6" w:themeColor="accent5"/>
                                  <w:sz w:val="24"/>
                                  <w:szCs w:val="24"/>
                                </w:rPr>
                                <w:t>Alexander Brenner</w:t>
                              </w:r>
                            </w:p>
                          </w:sdtContent>
                        </w:sdt>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rsidR="00AD75D2" w:rsidRDefault="00AD75D2">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D++s0doAAAAEAQAADwAAAGRycy9kb3du&#10;cmV2LnhtbEyPwU7DMBBE70j8g7VI3KjTQCIa4lSAhLiUQwvqeRObOMJeB9tpwt9juMBlpNWMZt7W&#10;28UadlI+DI4ErFcZMEWdkwP1At5en65ugYWIJNE4UgK+VIBtc35WYyXdTHt1OsSepRIKFQrQMY4V&#10;56HTymJYuVFR8t6dtxjT6XsuPc6p3BqeZ1nJLQ6UFjSO6lGr7uMwWQE57ma93uUvx8+baSmN9Q/P&#10;1ApxebHc3wGLaol/YfjBT+jQJKbWTSQDMwLSI/FXk7e5LoG1KVMUBfCm5v/hm28AAAD//wMAUEsB&#10;Ai0AFAAGAAgAAAAhALaDOJL+AAAA4QEAABMAAAAAAAAAAAAAAAAAAAAAAFtDb250ZW50X1R5cGVz&#10;XS54bWxQSwECLQAUAAYACAAAACEAOP0h/9YAAACUAQAACwAAAAAAAAAAAAAAAAAvAQAAX3JlbHMv&#10;LnJlbHNQSwECLQAUAAYACAAAACEAU3MVWZ8CAACPBQAADgAAAAAAAAAAAAAAAAAuAgAAZHJzL2Uy&#10;b0RvYy54bWxQSwECLQAUAAYACAAAACEAD++s0doAAAAEAQAADwAAAAAAAAAAAAAAAAD5BAAAZHJz&#10;L2Rvd25yZXYueG1sUEsFBgAAAAAEAAQA8wAAAAAGAAAAAA==&#10;" fillcolor="#4f81bd [3204]" stroked="f" strokeweight="2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rsidR="00AD75D2" w:rsidRDefault="00AD75D2">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0"/>
          <w:szCs w:val="22"/>
        </w:rPr>
        <w:id w:val="-887182354"/>
        <w:docPartObj>
          <w:docPartGallery w:val="Table of Contents"/>
          <w:docPartUnique/>
        </w:docPartObj>
      </w:sdtPr>
      <w:sdtContent>
        <w:p w:rsidR="00077740" w:rsidRDefault="00077740">
          <w:pPr>
            <w:pStyle w:val="Inhaltsverzeichnisberschrift"/>
          </w:pPr>
          <w:r>
            <w:t>Inhaltsverzeichnis</w:t>
          </w:r>
        </w:p>
        <w:p w:rsidR="00242578" w:rsidRDefault="00077740">
          <w:pPr>
            <w:pStyle w:val="Verzeichnis1"/>
            <w:tabs>
              <w:tab w:val="left" w:pos="440"/>
              <w:tab w:val="right" w:leader="dot" w:pos="9062"/>
            </w:tabs>
            <w:rPr>
              <w:rFonts w:eastAsiaTheme="minorEastAsia"/>
              <w:noProof/>
              <w:sz w:val="22"/>
              <w:lang w:val="de-AT" w:eastAsia="de-AT"/>
            </w:rPr>
          </w:pPr>
          <w:r>
            <w:fldChar w:fldCharType="begin"/>
          </w:r>
          <w:r>
            <w:instrText xml:space="preserve"> TOC \o "1-3" \h \z \u </w:instrText>
          </w:r>
          <w:r>
            <w:fldChar w:fldCharType="separate"/>
          </w:r>
          <w:hyperlink w:anchor="_Toc495610082" w:history="1">
            <w:r w:rsidR="00242578" w:rsidRPr="003B7E45">
              <w:rPr>
                <w:rStyle w:val="Hyperlink"/>
                <w:noProof/>
              </w:rPr>
              <w:t>1.</w:t>
            </w:r>
            <w:r w:rsidR="00242578">
              <w:rPr>
                <w:rFonts w:eastAsiaTheme="minorEastAsia"/>
                <w:noProof/>
                <w:sz w:val="22"/>
                <w:lang w:val="de-AT" w:eastAsia="de-AT"/>
              </w:rPr>
              <w:tab/>
            </w:r>
            <w:r w:rsidR="00242578" w:rsidRPr="003B7E45">
              <w:rPr>
                <w:rStyle w:val="Hyperlink"/>
                <w:noProof/>
              </w:rPr>
              <w:t>Aufgabenstellung für dieses Labor</w:t>
            </w:r>
            <w:r w:rsidR="00242578">
              <w:rPr>
                <w:noProof/>
                <w:webHidden/>
              </w:rPr>
              <w:tab/>
            </w:r>
            <w:r w:rsidR="00242578">
              <w:rPr>
                <w:noProof/>
                <w:webHidden/>
              </w:rPr>
              <w:fldChar w:fldCharType="begin"/>
            </w:r>
            <w:r w:rsidR="00242578">
              <w:rPr>
                <w:noProof/>
                <w:webHidden/>
              </w:rPr>
              <w:instrText xml:space="preserve"> PAGEREF _Toc495610082 \h </w:instrText>
            </w:r>
            <w:r w:rsidR="00242578">
              <w:rPr>
                <w:noProof/>
                <w:webHidden/>
              </w:rPr>
            </w:r>
            <w:r w:rsidR="00242578">
              <w:rPr>
                <w:noProof/>
                <w:webHidden/>
              </w:rPr>
              <w:fldChar w:fldCharType="separate"/>
            </w:r>
            <w:r w:rsidR="00242578">
              <w:rPr>
                <w:noProof/>
                <w:webHidden/>
              </w:rPr>
              <w:t>2</w:t>
            </w:r>
            <w:r w:rsidR="00242578">
              <w:rPr>
                <w:noProof/>
                <w:webHidden/>
              </w:rPr>
              <w:fldChar w:fldCharType="end"/>
            </w:r>
          </w:hyperlink>
        </w:p>
        <w:p w:rsidR="00242578" w:rsidRDefault="00242578">
          <w:pPr>
            <w:pStyle w:val="Verzeichnis1"/>
            <w:tabs>
              <w:tab w:val="left" w:pos="440"/>
              <w:tab w:val="right" w:leader="dot" w:pos="9062"/>
            </w:tabs>
            <w:rPr>
              <w:rFonts w:eastAsiaTheme="minorEastAsia"/>
              <w:noProof/>
              <w:sz w:val="22"/>
              <w:lang w:val="de-AT" w:eastAsia="de-AT"/>
            </w:rPr>
          </w:pPr>
          <w:hyperlink w:anchor="_Toc495610083" w:history="1">
            <w:r w:rsidRPr="003B7E45">
              <w:rPr>
                <w:rStyle w:val="Hyperlink"/>
                <w:noProof/>
              </w:rPr>
              <w:t>2.</w:t>
            </w:r>
            <w:r>
              <w:rPr>
                <w:rFonts w:eastAsiaTheme="minorEastAsia"/>
                <w:noProof/>
                <w:sz w:val="22"/>
                <w:lang w:val="de-AT" w:eastAsia="de-AT"/>
              </w:rPr>
              <w:tab/>
            </w:r>
            <w:r w:rsidRPr="003B7E45">
              <w:rPr>
                <w:rStyle w:val="Hyperlink"/>
                <w:noProof/>
              </w:rPr>
              <w:t>Fragen zum Labor 01</w:t>
            </w:r>
            <w:r>
              <w:rPr>
                <w:noProof/>
                <w:webHidden/>
              </w:rPr>
              <w:tab/>
            </w:r>
            <w:r>
              <w:rPr>
                <w:noProof/>
                <w:webHidden/>
              </w:rPr>
              <w:fldChar w:fldCharType="begin"/>
            </w:r>
            <w:r>
              <w:rPr>
                <w:noProof/>
                <w:webHidden/>
              </w:rPr>
              <w:instrText xml:space="preserve"> PAGEREF _Toc495610083 \h </w:instrText>
            </w:r>
            <w:r>
              <w:rPr>
                <w:noProof/>
                <w:webHidden/>
              </w:rPr>
            </w:r>
            <w:r>
              <w:rPr>
                <w:noProof/>
                <w:webHidden/>
              </w:rPr>
              <w:fldChar w:fldCharType="separate"/>
            </w:r>
            <w:r>
              <w:rPr>
                <w:noProof/>
                <w:webHidden/>
              </w:rPr>
              <w:t>2</w:t>
            </w:r>
            <w:r>
              <w:rPr>
                <w:noProof/>
                <w:webHidden/>
              </w:rPr>
              <w:fldChar w:fldCharType="end"/>
            </w:r>
          </w:hyperlink>
        </w:p>
        <w:p w:rsidR="00242578" w:rsidRDefault="00242578">
          <w:pPr>
            <w:pStyle w:val="Verzeichnis1"/>
            <w:tabs>
              <w:tab w:val="left" w:pos="440"/>
              <w:tab w:val="right" w:leader="dot" w:pos="9062"/>
            </w:tabs>
            <w:rPr>
              <w:rFonts w:eastAsiaTheme="minorEastAsia"/>
              <w:noProof/>
              <w:sz w:val="22"/>
              <w:lang w:val="de-AT" w:eastAsia="de-AT"/>
            </w:rPr>
          </w:pPr>
          <w:hyperlink w:anchor="_Toc495610084" w:history="1">
            <w:r w:rsidRPr="003B7E45">
              <w:rPr>
                <w:rStyle w:val="Hyperlink"/>
                <w:noProof/>
              </w:rPr>
              <w:t>3.</w:t>
            </w:r>
            <w:r>
              <w:rPr>
                <w:rFonts w:eastAsiaTheme="minorEastAsia"/>
                <w:noProof/>
                <w:sz w:val="22"/>
                <w:lang w:val="de-AT" w:eastAsia="de-AT"/>
              </w:rPr>
              <w:tab/>
            </w:r>
            <w:r w:rsidRPr="003B7E45">
              <w:rPr>
                <w:rStyle w:val="Hyperlink"/>
                <w:noProof/>
              </w:rPr>
              <w:t>Durchführung des Labors</w:t>
            </w:r>
            <w:r>
              <w:rPr>
                <w:noProof/>
                <w:webHidden/>
              </w:rPr>
              <w:tab/>
            </w:r>
            <w:r>
              <w:rPr>
                <w:noProof/>
                <w:webHidden/>
              </w:rPr>
              <w:fldChar w:fldCharType="begin"/>
            </w:r>
            <w:r>
              <w:rPr>
                <w:noProof/>
                <w:webHidden/>
              </w:rPr>
              <w:instrText xml:space="preserve"> PAGEREF _Toc495610084 \h </w:instrText>
            </w:r>
            <w:r>
              <w:rPr>
                <w:noProof/>
                <w:webHidden/>
              </w:rPr>
            </w:r>
            <w:r>
              <w:rPr>
                <w:noProof/>
                <w:webHidden/>
              </w:rPr>
              <w:fldChar w:fldCharType="separate"/>
            </w:r>
            <w:r>
              <w:rPr>
                <w:noProof/>
                <w:webHidden/>
              </w:rPr>
              <w:t>2</w:t>
            </w:r>
            <w:r>
              <w:rPr>
                <w:noProof/>
                <w:webHidden/>
              </w:rPr>
              <w:fldChar w:fldCharType="end"/>
            </w:r>
          </w:hyperlink>
        </w:p>
        <w:p w:rsidR="00242578" w:rsidRDefault="00242578">
          <w:pPr>
            <w:pStyle w:val="Verzeichnis2"/>
            <w:tabs>
              <w:tab w:val="left" w:pos="880"/>
              <w:tab w:val="right" w:leader="dot" w:pos="9062"/>
            </w:tabs>
            <w:rPr>
              <w:rFonts w:eastAsiaTheme="minorEastAsia"/>
              <w:noProof/>
              <w:sz w:val="22"/>
              <w:lang w:val="de-AT" w:eastAsia="de-AT"/>
            </w:rPr>
          </w:pPr>
          <w:hyperlink w:anchor="_Toc495610085" w:history="1">
            <w:r w:rsidRPr="003B7E45">
              <w:rPr>
                <w:rStyle w:val="Hyperlink"/>
                <w:noProof/>
              </w:rPr>
              <w:t>3.1.</w:t>
            </w:r>
            <w:r>
              <w:rPr>
                <w:rFonts w:eastAsiaTheme="minorEastAsia"/>
                <w:noProof/>
                <w:sz w:val="22"/>
                <w:lang w:val="de-AT" w:eastAsia="de-AT"/>
              </w:rPr>
              <w:tab/>
            </w:r>
            <w:r w:rsidRPr="003B7E45">
              <w:rPr>
                <w:rStyle w:val="Hyperlink"/>
                <w:noProof/>
              </w:rPr>
              <w:t>Installation der Hyper-V Plattform und Verwaltungstools</w:t>
            </w:r>
            <w:r>
              <w:rPr>
                <w:noProof/>
                <w:webHidden/>
              </w:rPr>
              <w:tab/>
            </w:r>
            <w:r>
              <w:rPr>
                <w:noProof/>
                <w:webHidden/>
              </w:rPr>
              <w:fldChar w:fldCharType="begin"/>
            </w:r>
            <w:r>
              <w:rPr>
                <w:noProof/>
                <w:webHidden/>
              </w:rPr>
              <w:instrText xml:space="preserve"> PAGEREF _Toc495610085 \h </w:instrText>
            </w:r>
            <w:r>
              <w:rPr>
                <w:noProof/>
                <w:webHidden/>
              </w:rPr>
            </w:r>
            <w:r>
              <w:rPr>
                <w:noProof/>
                <w:webHidden/>
              </w:rPr>
              <w:fldChar w:fldCharType="separate"/>
            </w:r>
            <w:r>
              <w:rPr>
                <w:noProof/>
                <w:webHidden/>
              </w:rPr>
              <w:t>2</w:t>
            </w:r>
            <w:r>
              <w:rPr>
                <w:noProof/>
                <w:webHidden/>
              </w:rPr>
              <w:fldChar w:fldCharType="end"/>
            </w:r>
          </w:hyperlink>
        </w:p>
        <w:p w:rsidR="00242578" w:rsidRDefault="00242578">
          <w:pPr>
            <w:pStyle w:val="Verzeichnis2"/>
            <w:tabs>
              <w:tab w:val="left" w:pos="880"/>
              <w:tab w:val="right" w:leader="dot" w:pos="9062"/>
            </w:tabs>
            <w:rPr>
              <w:rFonts w:eastAsiaTheme="minorEastAsia"/>
              <w:noProof/>
              <w:sz w:val="22"/>
              <w:lang w:val="de-AT" w:eastAsia="de-AT"/>
            </w:rPr>
          </w:pPr>
          <w:hyperlink w:anchor="_Toc495610086" w:history="1">
            <w:r w:rsidRPr="003B7E45">
              <w:rPr>
                <w:rStyle w:val="Hyperlink"/>
                <w:noProof/>
              </w:rPr>
              <w:t>3.2.</w:t>
            </w:r>
            <w:r>
              <w:rPr>
                <w:rFonts w:eastAsiaTheme="minorEastAsia"/>
                <w:noProof/>
                <w:sz w:val="22"/>
                <w:lang w:val="de-AT" w:eastAsia="de-AT"/>
              </w:rPr>
              <w:tab/>
            </w:r>
            <w:r w:rsidRPr="003B7E45">
              <w:rPr>
                <w:rStyle w:val="Hyperlink"/>
                <w:noProof/>
              </w:rPr>
              <w:t>Installation einer virtuellen Maschine mit Windows 10 Education</w:t>
            </w:r>
            <w:r>
              <w:rPr>
                <w:noProof/>
                <w:webHidden/>
              </w:rPr>
              <w:tab/>
            </w:r>
            <w:r>
              <w:rPr>
                <w:noProof/>
                <w:webHidden/>
              </w:rPr>
              <w:fldChar w:fldCharType="begin"/>
            </w:r>
            <w:r>
              <w:rPr>
                <w:noProof/>
                <w:webHidden/>
              </w:rPr>
              <w:instrText xml:space="preserve"> PAGEREF _Toc495610086 \h </w:instrText>
            </w:r>
            <w:r>
              <w:rPr>
                <w:noProof/>
                <w:webHidden/>
              </w:rPr>
            </w:r>
            <w:r>
              <w:rPr>
                <w:noProof/>
                <w:webHidden/>
              </w:rPr>
              <w:fldChar w:fldCharType="separate"/>
            </w:r>
            <w:r>
              <w:rPr>
                <w:noProof/>
                <w:webHidden/>
              </w:rPr>
              <w:t>4</w:t>
            </w:r>
            <w:r>
              <w:rPr>
                <w:noProof/>
                <w:webHidden/>
              </w:rPr>
              <w:fldChar w:fldCharType="end"/>
            </w:r>
          </w:hyperlink>
        </w:p>
        <w:p w:rsidR="00242578" w:rsidRDefault="00242578">
          <w:pPr>
            <w:pStyle w:val="Verzeichnis2"/>
            <w:tabs>
              <w:tab w:val="left" w:pos="880"/>
              <w:tab w:val="right" w:leader="dot" w:pos="9062"/>
            </w:tabs>
            <w:rPr>
              <w:rFonts w:eastAsiaTheme="minorEastAsia"/>
              <w:noProof/>
              <w:sz w:val="22"/>
              <w:lang w:val="de-AT" w:eastAsia="de-AT"/>
            </w:rPr>
          </w:pPr>
          <w:hyperlink w:anchor="_Toc495610087" w:history="1">
            <w:r w:rsidRPr="003B7E45">
              <w:rPr>
                <w:rStyle w:val="Hyperlink"/>
                <w:noProof/>
              </w:rPr>
              <w:t>3.3.</w:t>
            </w:r>
            <w:r>
              <w:rPr>
                <w:rFonts w:eastAsiaTheme="minorEastAsia"/>
                <w:noProof/>
                <w:sz w:val="22"/>
                <w:lang w:val="de-AT" w:eastAsia="de-AT"/>
              </w:rPr>
              <w:tab/>
            </w:r>
            <w:r w:rsidRPr="003B7E45">
              <w:rPr>
                <w:rStyle w:val="Hyperlink"/>
                <w:noProof/>
              </w:rPr>
              <w:t>Beantwortung der Fragen</w:t>
            </w:r>
            <w:r>
              <w:rPr>
                <w:noProof/>
                <w:webHidden/>
              </w:rPr>
              <w:tab/>
            </w:r>
            <w:r>
              <w:rPr>
                <w:noProof/>
                <w:webHidden/>
              </w:rPr>
              <w:fldChar w:fldCharType="begin"/>
            </w:r>
            <w:r>
              <w:rPr>
                <w:noProof/>
                <w:webHidden/>
              </w:rPr>
              <w:instrText xml:space="preserve"> PAGEREF _Toc495610087 \h </w:instrText>
            </w:r>
            <w:r>
              <w:rPr>
                <w:noProof/>
                <w:webHidden/>
              </w:rPr>
            </w:r>
            <w:r>
              <w:rPr>
                <w:noProof/>
                <w:webHidden/>
              </w:rPr>
              <w:fldChar w:fldCharType="separate"/>
            </w:r>
            <w:r>
              <w:rPr>
                <w:noProof/>
                <w:webHidden/>
              </w:rPr>
              <w:t>9</w:t>
            </w:r>
            <w:r>
              <w:rPr>
                <w:noProof/>
                <w:webHidden/>
              </w:rPr>
              <w:fldChar w:fldCharType="end"/>
            </w:r>
          </w:hyperlink>
        </w:p>
        <w:p w:rsidR="00077740" w:rsidRDefault="00077740">
          <w:r>
            <w:rPr>
              <w:b/>
              <w:bCs/>
            </w:rPr>
            <w:fldChar w:fldCharType="end"/>
          </w:r>
        </w:p>
      </w:sdtContent>
    </w:sdt>
    <w:p w:rsidR="00077740" w:rsidRDefault="00077740">
      <w:pPr>
        <w:rPr>
          <w:rFonts w:asciiTheme="majorHAnsi" w:eastAsiaTheme="majorEastAsia" w:hAnsiTheme="majorHAnsi" w:cstheme="majorBidi"/>
          <w:color w:val="17365D" w:themeColor="text2" w:themeShade="BF"/>
          <w:spacing w:val="5"/>
          <w:kern w:val="28"/>
          <w:sz w:val="52"/>
          <w:szCs w:val="52"/>
        </w:rPr>
      </w:pPr>
    </w:p>
    <w:p w:rsidR="00077740" w:rsidRDefault="00077740">
      <w:pPr>
        <w:rPr>
          <w:rFonts w:asciiTheme="majorHAnsi" w:eastAsiaTheme="majorEastAsia" w:hAnsiTheme="majorHAnsi" w:cstheme="majorBidi"/>
          <w:color w:val="17365D" w:themeColor="text2" w:themeShade="BF"/>
          <w:spacing w:val="5"/>
          <w:kern w:val="28"/>
          <w:sz w:val="52"/>
          <w:szCs w:val="52"/>
        </w:rPr>
      </w:pPr>
      <w:r>
        <w:br w:type="page"/>
      </w:r>
    </w:p>
    <w:p w:rsidR="00587153" w:rsidRDefault="001C1B34" w:rsidP="001C1B34">
      <w:pPr>
        <w:pStyle w:val="Titel"/>
      </w:pPr>
      <w:r>
        <w:lastRenderedPageBreak/>
        <w:t>Virtualisierung für Laborumgebungen</w:t>
      </w:r>
    </w:p>
    <w:p w:rsidR="00587153" w:rsidRDefault="00587153" w:rsidP="00242578">
      <w:pPr>
        <w:pStyle w:val="berschrift1"/>
        <w:numPr>
          <w:ilvl w:val="0"/>
          <w:numId w:val="1"/>
        </w:numPr>
      </w:pPr>
      <w:bookmarkStart w:id="16" w:name="_Toc163055832"/>
      <w:bookmarkStart w:id="17" w:name="_Toc495610082"/>
      <w:r w:rsidRPr="008671DE">
        <w:t>Aufgabe</w:t>
      </w:r>
      <w:r w:rsidR="002C4B1D">
        <w:t>nstellung für dieses</w:t>
      </w:r>
      <w:r>
        <w:t xml:space="preserve"> Labor</w:t>
      </w:r>
      <w:bookmarkEnd w:id="16"/>
      <w:bookmarkEnd w:id="17"/>
    </w:p>
    <w:p w:rsidR="00015542" w:rsidRDefault="008671DE" w:rsidP="00242578">
      <w:pPr>
        <w:pStyle w:val="Listenabsatz"/>
        <w:numPr>
          <w:ilvl w:val="0"/>
          <w:numId w:val="2"/>
        </w:numPr>
      </w:pPr>
      <w:r>
        <w:t>Installation der Hyper-V Plattform und Verwaltungstools</w:t>
      </w:r>
    </w:p>
    <w:p w:rsidR="00A20056" w:rsidRDefault="001C1B34" w:rsidP="00242578">
      <w:pPr>
        <w:pStyle w:val="Listenabsatz"/>
        <w:numPr>
          <w:ilvl w:val="0"/>
          <w:numId w:val="2"/>
        </w:numPr>
      </w:pPr>
      <w:r>
        <w:t>Installation einer</w:t>
      </w:r>
      <w:r w:rsidR="008671DE">
        <w:t xml:space="preserve"> virtuellen </w:t>
      </w:r>
      <w:r>
        <w:t>Maschine mit Windows 10 Education</w:t>
      </w:r>
    </w:p>
    <w:p w:rsidR="008D21AA" w:rsidRDefault="008671DE" w:rsidP="00242578">
      <w:pPr>
        <w:pStyle w:val="berschrift1"/>
        <w:numPr>
          <w:ilvl w:val="0"/>
          <w:numId w:val="1"/>
        </w:numPr>
      </w:pPr>
      <w:bookmarkStart w:id="18" w:name="_Toc495610083"/>
      <w:r>
        <w:t>Fragen zum Labor 01</w:t>
      </w:r>
      <w:bookmarkEnd w:id="18"/>
    </w:p>
    <w:p w:rsidR="00077740" w:rsidRDefault="00077740" w:rsidP="00242578">
      <w:pPr>
        <w:pStyle w:val="Listenabsatz"/>
        <w:numPr>
          <w:ilvl w:val="0"/>
          <w:numId w:val="6"/>
        </w:numPr>
      </w:pPr>
      <w:r>
        <w:t>Wie viel RAM muss einer VM zugewiesen werden, damit ein Windows Betriebssystem installiert werden kann?</w:t>
      </w:r>
    </w:p>
    <w:p w:rsidR="00077740" w:rsidRDefault="00077740" w:rsidP="00242578">
      <w:pPr>
        <w:pStyle w:val="Listenabsatz"/>
        <w:numPr>
          <w:ilvl w:val="0"/>
          <w:numId w:val="6"/>
        </w:numPr>
      </w:pPr>
      <w:r>
        <w:t>Wie viele virtuellen Prozessoren können einer VM unter Hyper-V vergeben werden, wenn das Verwaltungsbetriebssystem Windows 10 Education ist</w:t>
      </w:r>
    </w:p>
    <w:p w:rsidR="00077740" w:rsidRDefault="00077740" w:rsidP="00242578">
      <w:pPr>
        <w:pStyle w:val="Listenabsatz"/>
        <w:numPr>
          <w:ilvl w:val="0"/>
          <w:numId w:val="6"/>
        </w:numPr>
      </w:pPr>
      <w:r>
        <w:t>Worin liegt der Unterschied zwischen einer VM Generation 1 und Generation 2?</w:t>
      </w:r>
    </w:p>
    <w:p w:rsidR="005D435B" w:rsidRDefault="00077740" w:rsidP="00242578">
      <w:pPr>
        <w:pStyle w:val="Listenabsatz"/>
        <w:numPr>
          <w:ilvl w:val="0"/>
          <w:numId w:val="6"/>
        </w:numPr>
      </w:pPr>
      <w:r>
        <w:t>Welche Arten von Switches unterstützt Windows Hyper-V?</w:t>
      </w:r>
    </w:p>
    <w:p w:rsidR="00077740" w:rsidRDefault="00077740" w:rsidP="00242578">
      <w:pPr>
        <w:pStyle w:val="Listenabsatz"/>
        <w:numPr>
          <w:ilvl w:val="0"/>
          <w:numId w:val="6"/>
        </w:numPr>
      </w:pPr>
      <w:r>
        <w:t>Sie wollen aus einer virtuellen Maschine auf das Internet zugreifen. An welchem Switch muss die VM angeschlossen werden?</w:t>
      </w:r>
    </w:p>
    <w:p w:rsidR="00077740" w:rsidRDefault="00077740" w:rsidP="00242578">
      <w:pPr>
        <w:pStyle w:val="Listenabsatz"/>
        <w:numPr>
          <w:ilvl w:val="0"/>
          <w:numId w:val="6"/>
        </w:numPr>
      </w:pPr>
      <w:r>
        <w:t>Kann auf einem Hyper-V auch ein anderes Betriebssystem als ein Microsoft Windows Betriebssystem installiert werden</w:t>
      </w:r>
    </w:p>
    <w:p w:rsidR="00077740" w:rsidRDefault="00077740" w:rsidP="00242578">
      <w:pPr>
        <w:pStyle w:val="Listenabsatz"/>
        <w:numPr>
          <w:ilvl w:val="0"/>
          <w:numId w:val="6"/>
        </w:numPr>
      </w:pPr>
      <w:r>
        <w:t>Was versteht man unter dem Begriff dynamische Festplatte</w:t>
      </w:r>
      <w:r w:rsidR="00C14957">
        <w:t>?</w:t>
      </w:r>
    </w:p>
    <w:p w:rsidR="00077740" w:rsidRDefault="00C14957" w:rsidP="00242578">
      <w:pPr>
        <w:pStyle w:val="Listenabsatz"/>
        <w:numPr>
          <w:ilvl w:val="0"/>
          <w:numId w:val="6"/>
        </w:numPr>
      </w:pPr>
      <w:r>
        <w:t>Was ist ein Prüfpunkt?</w:t>
      </w:r>
    </w:p>
    <w:p w:rsidR="00C14957" w:rsidRPr="00077740" w:rsidRDefault="00C14957" w:rsidP="00242578">
      <w:pPr>
        <w:pStyle w:val="Listenabsatz"/>
        <w:numPr>
          <w:ilvl w:val="0"/>
          <w:numId w:val="6"/>
        </w:numPr>
      </w:pPr>
      <w:r>
        <w:t>Was sind die Integrationsdienste bei Windows Hyper-V?</w:t>
      </w:r>
    </w:p>
    <w:p w:rsidR="001C1B34" w:rsidRDefault="001C1B34" w:rsidP="00242578">
      <w:pPr>
        <w:pStyle w:val="berschrift1"/>
        <w:numPr>
          <w:ilvl w:val="0"/>
          <w:numId w:val="1"/>
        </w:numPr>
      </w:pPr>
      <w:bookmarkStart w:id="19" w:name="_Toc495610084"/>
      <w:r>
        <w:t>Durchführung des Labors</w:t>
      </w:r>
      <w:bookmarkEnd w:id="19"/>
    </w:p>
    <w:p w:rsidR="008671DE" w:rsidRDefault="008671DE" w:rsidP="001C1B34">
      <w:pPr>
        <w:pStyle w:val="berschrift2"/>
      </w:pPr>
      <w:bookmarkStart w:id="20" w:name="_Toc495610085"/>
      <w:r>
        <w:t>Installation der Hyper-V Plattform und Verwaltungstools</w:t>
      </w:r>
      <w:bookmarkEnd w:id="20"/>
    </w:p>
    <w:p w:rsidR="001C1B34" w:rsidRDefault="001C1B34" w:rsidP="001C1B34">
      <w:r>
        <w:t>Um die Hyper-V Plattform auf einem Rechner installieren zu können müssen folgende Voraussetzungen erfüllt sein:</w:t>
      </w:r>
    </w:p>
    <w:p w:rsidR="001C1B34" w:rsidRDefault="001C1B34" w:rsidP="00242578">
      <w:pPr>
        <w:pStyle w:val="Listenabsatz"/>
        <w:numPr>
          <w:ilvl w:val="0"/>
          <w:numId w:val="5"/>
        </w:numPr>
      </w:pPr>
      <w:r>
        <w:t>Auf dem Rechner muss ein 64 Bit Windows Betriebssystem installiert sein</w:t>
      </w:r>
    </w:p>
    <w:p w:rsidR="001C1B34" w:rsidRDefault="001C1B34" w:rsidP="00242578">
      <w:pPr>
        <w:pStyle w:val="Listenabsatz"/>
        <w:numPr>
          <w:ilvl w:val="0"/>
          <w:numId w:val="5"/>
        </w:numPr>
      </w:pPr>
      <w:r>
        <w:t>Hyper-V ist nur auf höherwertigen Betriebssystemen wie Windows 10 Pro, Windows 10 Education oder Windows 10 Enterprise verfügbar</w:t>
      </w:r>
    </w:p>
    <w:p w:rsidR="001C1B34" w:rsidRDefault="001C1B34" w:rsidP="00242578">
      <w:pPr>
        <w:pStyle w:val="Listenabsatz"/>
        <w:numPr>
          <w:ilvl w:val="0"/>
          <w:numId w:val="5"/>
        </w:numPr>
      </w:pPr>
      <w:r>
        <w:t xml:space="preserve">Im BIOS oder der Firmware muss die Option Intel VT </w:t>
      </w:r>
      <w:r w:rsidR="0048059D">
        <w:t xml:space="preserve">aktiviert, </w:t>
      </w:r>
      <w:proofErr w:type="spellStart"/>
      <w:r>
        <w:t>enabled</w:t>
      </w:r>
      <w:proofErr w:type="spellEnd"/>
      <w:r w:rsidR="0048059D">
        <w:t>,</w:t>
      </w:r>
      <w:r>
        <w:t xml:space="preserve"> werden</w:t>
      </w:r>
    </w:p>
    <w:p w:rsidR="001C1B34" w:rsidRDefault="001C1B34" w:rsidP="001C1B34">
      <w:r>
        <w:t>Wenn alle drei Voraussetzungen erfüllt sind, dann kann die Hyper-V Plattform und die dazugehörenden Verwaltungstools installiert werden.</w:t>
      </w:r>
    </w:p>
    <w:p w:rsidR="00281D60" w:rsidRDefault="00281D60" w:rsidP="001C1B34"/>
    <w:p w:rsidR="001C1B34" w:rsidRDefault="0048059D" w:rsidP="001C1B34">
      <w:r>
        <w:t>Um die Hyper-V Plattform und Tools zu installieren gehen Sie wie folgt vor</w:t>
      </w:r>
      <w:r>
        <w:rPr>
          <w:rStyle w:val="Funotenzeichen"/>
        </w:rPr>
        <w:footnoteReference w:id="1"/>
      </w:r>
      <w:r>
        <w:t>:</w:t>
      </w:r>
    </w:p>
    <w:p w:rsidR="006F048B" w:rsidRDefault="0048059D" w:rsidP="00C75038">
      <w:pPr>
        <w:pStyle w:val="Aufzhlung1"/>
        <w:tabs>
          <w:tab w:val="clear" w:pos="170"/>
          <w:tab w:val="num" w:pos="-397"/>
        </w:tabs>
        <w:ind w:left="567"/>
        <w:rPr>
          <w:rFonts w:asciiTheme="minorHAnsi" w:hAnsiTheme="minorHAnsi"/>
        </w:rPr>
      </w:pPr>
      <w:bookmarkStart w:id="21" w:name="_Toc67506813"/>
      <w:r>
        <w:rPr>
          <w:rFonts w:asciiTheme="minorHAnsi" w:hAnsiTheme="minorHAnsi"/>
        </w:rPr>
        <w:t>Rechtsklick auf dem Windows-Logo am linken Rand in der Taskleiste</w:t>
      </w:r>
    </w:p>
    <w:p w:rsidR="0048059D" w:rsidRDefault="0048059D" w:rsidP="0048059D">
      <w:pPr>
        <w:pStyle w:val="Aufzhlung1"/>
        <w:tabs>
          <w:tab w:val="clear" w:pos="170"/>
          <w:tab w:val="num" w:pos="-114"/>
        </w:tabs>
        <w:ind w:left="567"/>
        <w:rPr>
          <w:rFonts w:asciiTheme="minorHAnsi" w:hAnsiTheme="minorHAnsi"/>
        </w:rPr>
      </w:pPr>
      <w:r>
        <w:rPr>
          <w:rFonts w:asciiTheme="minorHAnsi" w:hAnsiTheme="minorHAnsi"/>
        </w:rPr>
        <w:t>In dem sich öffnenden Kontext-Menü wählen Sie den Menüpunkt</w:t>
      </w:r>
      <w:r w:rsidR="00C75038">
        <w:rPr>
          <w:rFonts w:asciiTheme="minorHAnsi" w:hAnsiTheme="minorHAnsi"/>
        </w:rPr>
        <w:t xml:space="preserve"> </w:t>
      </w:r>
      <w:r w:rsidRPr="00281D60">
        <w:rPr>
          <w:rStyle w:val="Befehlsbeschriftung"/>
          <w:rFonts w:asciiTheme="minorHAnsi" w:hAnsiTheme="minorHAnsi"/>
          <w:b/>
          <w:smallCaps w:val="0"/>
        </w:rPr>
        <w:t>Systemsteuerung</w:t>
      </w:r>
      <w:r w:rsidR="00C75038">
        <w:rPr>
          <w:rFonts w:asciiTheme="minorHAnsi" w:hAnsiTheme="minorHAnsi"/>
        </w:rPr>
        <w:t xml:space="preserve"> </w:t>
      </w:r>
      <w:r>
        <w:rPr>
          <w:rFonts w:asciiTheme="minorHAnsi" w:hAnsiTheme="minorHAnsi"/>
        </w:rPr>
        <w:t>durch Klicken aus</w:t>
      </w:r>
    </w:p>
    <w:p w:rsidR="0048059D" w:rsidRPr="0048059D" w:rsidRDefault="003660A7" w:rsidP="0048059D">
      <w:pPr>
        <w:pStyle w:val="Aufzhlung1"/>
        <w:numPr>
          <w:ilvl w:val="0"/>
          <w:numId w:val="0"/>
        </w:numPr>
        <w:ind w:left="567"/>
        <w:rPr>
          <w:rFonts w:asciiTheme="minorHAnsi" w:hAnsiTheme="minorHAnsi"/>
        </w:rPr>
      </w:pPr>
      <w:r>
        <w:rPr>
          <w:noProof/>
        </w:rPr>
        <w:lastRenderedPageBreak/>
        <w:drawing>
          <wp:anchor distT="0" distB="0" distL="114300" distR="114300" simplePos="0" relativeHeight="251658240" behindDoc="0" locked="0" layoutInCell="1" allowOverlap="1" wp14:anchorId="2D399504" wp14:editId="1516981E">
            <wp:simplePos x="0" y="0"/>
            <wp:positionH relativeFrom="column">
              <wp:posOffset>314300</wp:posOffset>
            </wp:positionH>
            <wp:positionV relativeFrom="paragraph">
              <wp:posOffset>230912</wp:posOffset>
            </wp:positionV>
            <wp:extent cx="3578400" cy="2520000"/>
            <wp:effectExtent l="19050" t="19050" r="22225" b="139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34" t="786" b="12601"/>
                    <a:stretch/>
                  </pic:blipFill>
                  <pic:spPr bwMode="auto">
                    <a:xfrm>
                      <a:off x="0" y="0"/>
                      <a:ext cx="3578400" cy="2520000"/>
                    </a:xfrm>
                    <a:prstGeom prst="rect">
                      <a:avLst/>
                    </a:prstGeom>
                    <a:ln w="127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048B" w:rsidRDefault="006F048B" w:rsidP="00C75038">
      <w:pPr>
        <w:pStyle w:val="Beschriftung"/>
        <w:ind w:left="709" w:hanging="142"/>
        <w:rPr>
          <w:rFonts w:asciiTheme="minorHAnsi" w:hAnsiTheme="minorHAnsi"/>
        </w:rPr>
      </w:pPr>
      <w:r w:rsidRPr="00554B78">
        <w:rPr>
          <w:rFonts w:asciiTheme="minorHAnsi" w:hAnsiTheme="minorHAnsi"/>
        </w:rPr>
        <w:t xml:space="preserve">Abb.: </w:t>
      </w:r>
      <w:r w:rsidR="003660A7">
        <w:rPr>
          <w:rFonts w:asciiTheme="minorHAnsi" w:hAnsiTheme="minorHAnsi"/>
        </w:rPr>
        <w:t>Programme der Systemsteuerung</w:t>
      </w:r>
    </w:p>
    <w:p w:rsidR="00281D60" w:rsidRDefault="00281D60" w:rsidP="00281D60">
      <w:pPr>
        <w:pStyle w:val="Aufzhlung1"/>
        <w:numPr>
          <w:ilvl w:val="0"/>
          <w:numId w:val="0"/>
        </w:numPr>
        <w:ind w:left="567"/>
      </w:pPr>
    </w:p>
    <w:p w:rsidR="00281D60" w:rsidRPr="002C4B1D" w:rsidRDefault="00281D60" w:rsidP="00281D60">
      <w:pPr>
        <w:pStyle w:val="Aufzhlung1"/>
        <w:tabs>
          <w:tab w:val="clear" w:pos="170"/>
          <w:tab w:val="num" w:pos="-114"/>
        </w:tabs>
        <w:ind w:left="567"/>
      </w:pPr>
      <w:r>
        <w:rPr>
          <w:noProof/>
        </w:rPr>
        <w:drawing>
          <wp:anchor distT="0" distB="0" distL="114300" distR="114300" simplePos="0" relativeHeight="251659264" behindDoc="0" locked="0" layoutInCell="1" allowOverlap="1" wp14:anchorId="1ED66C53" wp14:editId="23067330">
            <wp:simplePos x="0" y="0"/>
            <wp:positionH relativeFrom="column">
              <wp:posOffset>299720</wp:posOffset>
            </wp:positionH>
            <wp:positionV relativeFrom="paragraph">
              <wp:posOffset>287020</wp:posOffset>
            </wp:positionV>
            <wp:extent cx="3621600" cy="2934000"/>
            <wp:effectExtent l="19050" t="19050" r="17145" b="190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69" t="1231" r="-1"/>
                    <a:stretch/>
                  </pic:blipFill>
                  <pic:spPr bwMode="auto">
                    <a:xfrm>
                      <a:off x="0" y="0"/>
                      <a:ext cx="3621600" cy="2934000"/>
                    </a:xfrm>
                    <a:prstGeom prst="rect">
                      <a:avLst/>
                    </a:prstGeom>
                    <a:ln w="127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rPr>
        <w:t xml:space="preserve">Klicken Sie auf </w:t>
      </w:r>
      <w:r w:rsidRPr="00281D60">
        <w:rPr>
          <w:rStyle w:val="Befehlsbeschriftung"/>
          <w:rFonts w:asciiTheme="minorHAnsi" w:hAnsiTheme="minorHAnsi"/>
          <w:b/>
          <w:smallCaps w:val="0"/>
        </w:rPr>
        <w:t>Programme und Features</w:t>
      </w:r>
      <w:r>
        <w:rPr>
          <w:smallCaps/>
        </w:rPr>
        <w:t xml:space="preserve"> </w:t>
      </w:r>
    </w:p>
    <w:p w:rsidR="002C4B1D" w:rsidRPr="002C4B1D" w:rsidRDefault="002C4B1D" w:rsidP="002C4B1D">
      <w:pPr>
        <w:pStyle w:val="Beschriftung"/>
        <w:ind w:left="709" w:hanging="142"/>
        <w:rPr>
          <w:rFonts w:asciiTheme="minorHAnsi" w:hAnsiTheme="minorHAnsi"/>
        </w:rPr>
      </w:pPr>
      <w:r w:rsidRPr="00554B78">
        <w:rPr>
          <w:rFonts w:asciiTheme="minorHAnsi" w:hAnsiTheme="minorHAnsi"/>
        </w:rPr>
        <w:t xml:space="preserve">Abb.: </w:t>
      </w:r>
      <w:r>
        <w:rPr>
          <w:rFonts w:asciiTheme="minorHAnsi" w:hAnsiTheme="minorHAnsi"/>
        </w:rPr>
        <w:t>Programme und Features</w:t>
      </w:r>
    </w:p>
    <w:p w:rsidR="00281D60" w:rsidRPr="00281D60" w:rsidRDefault="00281D60" w:rsidP="00281D60">
      <w:pPr>
        <w:pStyle w:val="Aufzhlung1"/>
        <w:numPr>
          <w:ilvl w:val="0"/>
          <w:numId w:val="0"/>
        </w:numPr>
        <w:ind w:left="567"/>
      </w:pPr>
    </w:p>
    <w:p w:rsidR="00281D60" w:rsidRPr="00281D60" w:rsidRDefault="00281D60" w:rsidP="00281D60">
      <w:pPr>
        <w:pStyle w:val="Aufzhlung1"/>
        <w:tabs>
          <w:tab w:val="clear" w:pos="170"/>
          <w:tab w:val="num" w:pos="-114"/>
        </w:tabs>
        <w:ind w:left="567"/>
        <w:rPr>
          <w:rFonts w:asciiTheme="minorHAnsi" w:hAnsiTheme="minorHAnsi"/>
        </w:rPr>
      </w:pPr>
      <w:r w:rsidRPr="00281D60">
        <w:rPr>
          <w:rFonts w:asciiTheme="minorHAnsi" w:hAnsiTheme="minorHAnsi"/>
        </w:rPr>
        <w:t xml:space="preserve">Klicken </w:t>
      </w:r>
      <w:r>
        <w:rPr>
          <w:rFonts w:asciiTheme="minorHAnsi" w:hAnsiTheme="minorHAnsi"/>
        </w:rPr>
        <w:t>Sie in dem sich öffnenden Fenster a</w:t>
      </w:r>
      <w:r w:rsidRPr="00281D60">
        <w:rPr>
          <w:rFonts w:asciiTheme="minorHAnsi" w:hAnsiTheme="minorHAnsi"/>
        </w:rPr>
        <w:t xml:space="preserve">uf </w:t>
      </w:r>
      <w:r w:rsidRPr="00281D60">
        <w:rPr>
          <w:rStyle w:val="Befehlsbeschriftung"/>
          <w:rFonts w:asciiTheme="minorHAnsi" w:hAnsiTheme="minorHAnsi"/>
          <w:b/>
          <w:smallCaps w:val="0"/>
        </w:rPr>
        <w:t>Windows-Features aktivieren oder deaktivieren</w:t>
      </w:r>
    </w:p>
    <w:p w:rsidR="00281D60" w:rsidRDefault="00281D60" w:rsidP="00281D60">
      <w:pPr>
        <w:pStyle w:val="Aufzhlung1"/>
        <w:tabs>
          <w:tab w:val="clear" w:pos="170"/>
          <w:tab w:val="num" w:pos="-114"/>
        </w:tabs>
        <w:ind w:left="567"/>
        <w:rPr>
          <w:rFonts w:asciiTheme="minorHAnsi" w:hAnsiTheme="minorHAnsi"/>
        </w:rPr>
      </w:pPr>
      <w:r>
        <w:rPr>
          <w:rFonts w:asciiTheme="minorHAnsi" w:hAnsiTheme="minorHAnsi"/>
        </w:rPr>
        <w:t>Wählen Sie die</w:t>
      </w:r>
      <w:r w:rsidRPr="002C4B1D">
        <w:rPr>
          <w:rFonts w:asciiTheme="minorHAnsi" w:hAnsiTheme="minorHAnsi"/>
        </w:rPr>
        <w:t xml:space="preserve"> Option</w:t>
      </w:r>
      <w:r w:rsidRPr="002C4B1D">
        <w:rPr>
          <w:rStyle w:val="Befehlsbeschriftung"/>
          <w:rFonts w:asciiTheme="minorHAnsi" w:hAnsiTheme="minorHAnsi"/>
          <w:b/>
        </w:rPr>
        <w:t xml:space="preserve"> Hyper-V</w:t>
      </w:r>
      <w:r>
        <w:rPr>
          <w:rFonts w:asciiTheme="minorHAnsi" w:hAnsiTheme="minorHAnsi"/>
        </w:rPr>
        <w:t xml:space="preserve"> aus und klicken Sie anschließend auf </w:t>
      </w:r>
      <w:r w:rsidRPr="002C4B1D">
        <w:rPr>
          <w:rStyle w:val="Befehlsbeschriftung"/>
          <w:rFonts w:asciiTheme="minorHAnsi" w:hAnsiTheme="minorHAnsi"/>
          <w:b/>
        </w:rPr>
        <w:t>OK</w:t>
      </w:r>
    </w:p>
    <w:p w:rsidR="002C4B1D" w:rsidRDefault="002C4B1D">
      <w:pPr>
        <w:rPr>
          <w:rFonts w:ascii="Segoe Condensed" w:eastAsia="Times New Roman" w:hAnsi="Segoe Condensed" w:cs="Times New Roman"/>
          <w:noProof/>
          <w:szCs w:val="20"/>
          <w:lang w:eastAsia="de-DE"/>
        </w:rPr>
      </w:pPr>
      <w:r>
        <w:rPr>
          <w:noProof/>
        </w:rPr>
        <w:br w:type="page"/>
      </w:r>
    </w:p>
    <w:p w:rsidR="002C4B1D" w:rsidRPr="002C4B1D" w:rsidRDefault="00281D60" w:rsidP="002C4B1D">
      <w:pPr>
        <w:pStyle w:val="Aufzhlung1"/>
        <w:numPr>
          <w:ilvl w:val="0"/>
          <w:numId w:val="0"/>
        </w:numPr>
        <w:ind w:left="567"/>
        <w:rPr>
          <w:rFonts w:asciiTheme="minorHAnsi" w:hAnsiTheme="minorHAnsi"/>
        </w:rPr>
      </w:pPr>
      <w:r>
        <w:rPr>
          <w:noProof/>
        </w:rPr>
        <w:lastRenderedPageBreak/>
        <w:t xml:space="preserve"> </w:t>
      </w:r>
      <w:bookmarkEnd w:id="21"/>
      <w:r w:rsidR="002C4B1D" w:rsidRPr="002C4B1D">
        <w:rPr>
          <w:rFonts w:asciiTheme="minorHAnsi" w:hAnsiTheme="minorHAnsi"/>
          <w:noProof/>
        </w:rPr>
        <w:drawing>
          <wp:anchor distT="0" distB="0" distL="114300" distR="114300" simplePos="0" relativeHeight="251661312" behindDoc="0" locked="0" layoutInCell="1" allowOverlap="1" wp14:anchorId="497DB368" wp14:editId="765874BE">
            <wp:simplePos x="0" y="0"/>
            <wp:positionH relativeFrom="margin">
              <wp:posOffset>268605</wp:posOffset>
            </wp:positionH>
            <wp:positionV relativeFrom="margin">
              <wp:posOffset>205105</wp:posOffset>
            </wp:positionV>
            <wp:extent cx="2503805" cy="2450465"/>
            <wp:effectExtent l="19050" t="19050" r="10795" b="2603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05"/>
                    <a:stretch/>
                  </pic:blipFill>
                  <pic:spPr bwMode="auto">
                    <a:xfrm>
                      <a:off x="0" y="0"/>
                      <a:ext cx="2503805" cy="2450465"/>
                    </a:xfrm>
                    <a:prstGeom prst="rect">
                      <a:avLst/>
                    </a:prstGeom>
                    <a:ln w="127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7153" w:rsidRDefault="002C4B1D" w:rsidP="002C4B1D">
      <w:pPr>
        <w:pStyle w:val="Beschriftung"/>
        <w:ind w:left="502" w:hanging="142"/>
        <w:rPr>
          <w:rFonts w:asciiTheme="minorHAnsi" w:hAnsiTheme="minorHAnsi"/>
        </w:rPr>
      </w:pPr>
      <w:r w:rsidRPr="002C4B1D">
        <w:rPr>
          <w:rFonts w:asciiTheme="minorHAnsi" w:hAnsiTheme="minorHAnsi"/>
        </w:rPr>
        <w:t>Abb.: Auswahl der Option Hyper-V</w:t>
      </w:r>
    </w:p>
    <w:p w:rsidR="002C4B1D" w:rsidRDefault="002C4B1D" w:rsidP="002C4B1D">
      <w:pPr>
        <w:pStyle w:val="Fliesstext"/>
      </w:pPr>
    </w:p>
    <w:p w:rsidR="002C4B1D" w:rsidRPr="002C4B1D" w:rsidRDefault="002C4B1D" w:rsidP="002C4B1D">
      <w:pPr>
        <w:pStyle w:val="Aufzhlung1"/>
        <w:tabs>
          <w:tab w:val="clear" w:pos="170"/>
          <w:tab w:val="num" w:pos="-114"/>
        </w:tabs>
        <w:ind w:left="567"/>
      </w:pPr>
      <w:r>
        <w:rPr>
          <w:rFonts w:asciiTheme="minorHAnsi" w:hAnsiTheme="minorHAnsi"/>
        </w:rPr>
        <w:t>Um die Installation zu beenden muss nun der PC neu gestartet werden</w:t>
      </w:r>
    </w:p>
    <w:p w:rsidR="002C4B1D" w:rsidRDefault="002C4B1D" w:rsidP="00077740">
      <w:pPr>
        <w:pStyle w:val="Aufzhlung1"/>
        <w:numPr>
          <w:ilvl w:val="0"/>
          <w:numId w:val="0"/>
        </w:numPr>
        <w:rPr>
          <w:rFonts w:asciiTheme="minorHAnsi" w:hAnsiTheme="minorHAnsi"/>
        </w:rPr>
      </w:pPr>
    </w:p>
    <w:p w:rsidR="00077740" w:rsidRDefault="00077740" w:rsidP="00077740">
      <w:pPr>
        <w:pStyle w:val="Aufzhlung1"/>
        <w:numPr>
          <w:ilvl w:val="0"/>
          <w:numId w:val="0"/>
        </w:numPr>
        <w:rPr>
          <w:rFonts w:asciiTheme="minorHAnsi" w:hAnsiTheme="minorHAnsi"/>
        </w:rPr>
      </w:pPr>
    </w:p>
    <w:p w:rsidR="002C4B1D" w:rsidRDefault="002C4B1D" w:rsidP="002C4B1D">
      <w:pPr>
        <w:pStyle w:val="berschrift2"/>
      </w:pPr>
      <w:bookmarkStart w:id="22" w:name="_Toc495610086"/>
      <w:r>
        <w:t>Installation einer virtuellen Maschine mit Windows</w:t>
      </w:r>
      <w:r w:rsidR="002D3582">
        <w:t xml:space="preserve"> 10 Education</w:t>
      </w:r>
      <w:bookmarkEnd w:id="22"/>
    </w:p>
    <w:p w:rsidR="00AD75D2" w:rsidRPr="00AD75D2" w:rsidRDefault="00AD75D2" w:rsidP="00AD75D2">
      <w:r>
        <w:t>Um eine virtuelle Maschine zu installieren benötigen Sie die .</w:t>
      </w:r>
      <w:proofErr w:type="spellStart"/>
      <w:r>
        <w:t>iso</w:t>
      </w:r>
      <w:proofErr w:type="spellEnd"/>
      <w:r>
        <w:t xml:space="preserve"> Datei ihres zu installierenden Systems, welche Sie im Internet herunterladen können.</w:t>
      </w:r>
    </w:p>
    <w:p w:rsidR="0047492A" w:rsidRPr="00C0188D" w:rsidRDefault="00F477B8" w:rsidP="00242578">
      <w:pPr>
        <w:pStyle w:val="Listenabsatz"/>
        <w:numPr>
          <w:ilvl w:val="0"/>
          <w:numId w:val="7"/>
        </w:numPr>
        <w:rPr>
          <w:rStyle w:val="IntensiverVerweis"/>
        </w:rPr>
      </w:pPr>
      <w:r>
        <w:t xml:space="preserve">Nachdem </w:t>
      </w:r>
      <w:r w:rsidR="00AD75D2">
        <w:t xml:space="preserve">dem Start von Hyper-V </w:t>
      </w:r>
      <w:r w:rsidR="00C0188D">
        <w:t xml:space="preserve">klicken Sie auf den Punkt </w:t>
      </w:r>
      <w:r w:rsidR="00C0188D" w:rsidRPr="00C0188D">
        <w:rPr>
          <w:rStyle w:val="IntensiverVerweis"/>
        </w:rPr>
        <w:t>Neu</w:t>
      </w:r>
      <w:r w:rsidR="00C0188D">
        <w:t xml:space="preserve"> und dann auf den Unterpunkt </w:t>
      </w:r>
      <w:r w:rsidR="00C0188D" w:rsidRPr="00C0188D">
        <w:rPr>
          <w:rStyle w:val="IntensiverVerweis"/>
        </w:rPr>
        <w:t>Virtueller Computer</w:t>
      </w:r>
      <w:r w:rsidR="00C0188D" w:rsidRPr="00AD75D2">
        <w:t>.</w:t>
      </w:r>
    </w:p>
    <w:p w:rsidR="00077740" w:rsidRDefault="00D536A5" w:rsidP="002D3582">
      <w:pPr>
        <w:ind w:left="709"/>
      </w:pPr>
      <w:r>
        <w:rPr>
          <w:noProof/>
        </w:rPr>
        <w:drawing>
          <wp:inline distT="0" distB="0" distL="0" distR="0">
            <wp:extent cx="2368800" cy="3002400"/>
            <wp:effectExtent l="19050" t="19050" r="12700"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VManager1.PNG"/>
                    <pic:cNvPicPr/>
                  </pic:nvPicPr>
                  <pic:blipFill rotWithShape="1">
                    <a:blip r:embed="rId12" cstate="print">
                      <a:extLst>
                        <a:ext uri="{28A0092B-C50C-407E-A947-70E740481C1C}">
                          <a14:useLocalDpi xmlns:a14="http://schemas.microsoft.com/office/drawing/2010/main" val="0"/>
                        </a:ext>
                      </a:extLst>
                    </a:blip>
                    <a:srcRect l="78051" b="47568"/>
                    <a:stretch/>
                  </pic:blipFill>
                  <pic:spPr bwMode="auto">
                    <a:xfrm>
                      <a:off x="0" y="0"/>
                      <a:ext cx="2368800" cy="30024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0188D" w:rsidRDefault="002D3582" w:rsidP="00C0188D">
      <w:pPr>
        <w:pStyle w:val="Beschriftung"/>
        <w:ind w:left="709" w:hanging="142"/>
        <w:rPr>
          <w:rFonts w:asciiTheme="minorHAnsi" w:hAnsiTheme="minorHAnsi"/>
        </w:rPr>
      </w:pPr>
      <w:r>
        <w:tab/>
      </w:r>
      <w:r>
        <w:rPr>
          <w:rFonts w:asciiTheme="minorHAnsi" w:hAnsiTheme="minorHAnsi"/>
        </w:rPr>
        <w:t xml:space="preserve">Abb.: Ausschnitt aus dem </w:t>
      </w:r>
      <w:r w:rsidR="00C0188D">
        <w:rPr>
          <w:rFonts w:asciiTheme="minorHAnsi" w:hAnsiTheme="minorHAnsi"/>
        </w:rPr>
        <w:t>Hyper-V Interface (rechts-oben)</w:t>
      </w:r>
    </w:p>
    <w:p w:rsidR="00C0188D" w:rsidRPr="006C5198" w:rsidRDefault="00C0188D" w:rsidP="006C5198">
      <w:pPr>
        <w:rPr>
          <w:rFonts w:eastAsia="Times New Roman" w:cs="Times New Roman"/>
          <w:i/>
          <w:sz w:val="14"/>
          <w:szCs w:val="20"/>
          <w:lang w:eastAsia="de-DE"/>
        </w:rPr>
      </w:pPr>
      <w:r>
        <w:br w:type="page"/>
      </w:r>
    </w:p>
    <w:p w:rsidR="00D536A5" w:rsidRDefault="00D536A5" w:rsidP="00242578">
      <w:pPr>
        <w:pStyle w:val="Listenabsatz"/>
        <w:numPr>
          <w:ilvl w:val="0"/>
          <w:numId w:val="8"/>
        </w:numPr>
      </w:pPr>
      <w:r>
        <w:lastRenderedPageBreak/>
        <w:t xml:space="preserve">Sie gelangen nun in </w:t>
      </w:r>
      <w:proofErr w:type="gramStart"/>
      <w:r w:rsidR="00742678">
        <w:t>den Installations-Assistent</w:t>
      </w:r>
      <w:proofErr w:type="gramEnd"/>
      <w:r>
        <w:t>, wo sie noch einige Einstellungen erledigen müssen</w:t>
      </w:r>
      <w:r w:rsidR="00C0188D">
        <w:t>.</w:t>
      </w:r>
    </w:p>
    <w:p w:rsidR="00D536A5" w:rsidRDefault="00D536A5" w:rsidP="006C5198">
      <w:pPr>
        <w:ind w:left="-1417" w:firstLine="141"/>
        <w:jc w:val="center"/>
      </w:pPr>
      <w:r>
        <w:rPr>
          <w:noProof/>
        </w:rPr>
        <w:drawing>
          <wp:inline distT="0" distB="0" distL="0" distR="0">
            <wp:extent cx="3956400" cy="299880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perVVirtuellenPC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400" cy="2998800"/>
                    </a:xfrm>
                    <a:prstGeom prst="rect">
                      <a:avLst/>
                    </a:prstGeom>
                    <a:ln w="12700">
                      <a:solidFill>
                        <a:schemeClr val="tx1"/>
                      </a:solidFill>
                    </a:ln>
                  </pic:spPr>
                </pic:pic>
              </a:graphicData>
            </a:graphic>
          </wp:inline>
        </w:drawing>
      </w:r>
    </w:p>
    <w:p w:rsidR="00742678" w:rsidRPr="00742678" w:rsidRDefault="00742678" w:rsidP="006C5198">
      <w:pPr>
        <w:pStyle w:val="Beschriftung"/>
        <w:ind w:left="851" w:firstLine="0"/>
        <w:rPr>
          <w:rFonts w:asciiTheme="minorHAnsi" w:hAnsiTheme="minorHAnsi"/>
        </w:rPr>
      </w:pPr>
      <w:r>
        <w:rPr>
          <w:rFonts w:asciiTheme="minorHAnsi" w:hAnsiTheme="minorHAnsi"/>
        </w:rPr>
        <w:t>Abb.: Assistent für neue virtuelle Computer - Vorbemerkungen</w:t>
      </w:r>
    </w:p>
    <w:p w:rsidR="00887EA0" w:rsidRDefault="00D536A5" w:rsidP="00242578">
      <w:pPr>
        <w:pStyle w:val="Listenabsatz"/>
        <w:numPr>
          <w:ilvl w:val="0"/>
          <w:numId w:val="8"/>
        </w:numPr>
      </w:pPr>
      <w:r>
        <w:t xml:space="preserve">Geben Sie nun den </w:t>
      </w:r>
      <w:r w:rsidR="00E07FE6" w:rsidRPr="00C0188D">
        <w:rPr>
          <w:rStyle w:val="IntensiverVerweis"/>
        </w:rPr>
        <w:t>Namen</w:t>
      </w:r>
      <w:r w:rsidR="00E07FE6">
        <w:t xml:space="preserve"> ihrer virtuellen Maschine ein und wählen Sie einen </w:t>
      </w:r>
      <w:r w:rsidR="00E07FE6" w:rsidRPr="00C0188D">
        <w:rPr>
          <w:rStyle w:val="IntensiverVerweis"/>
        </w:rPr>
        <w:t>Speicherort</w:t>
      </w:r>
      <w:r w:rsidR="00E07FE6">
        <w:t xml:space="preserve"> aus, in welchem die virtuelle Maschine gespeichert werden soll</w:t>
      </w:r>
    </w:p>
    <w:p w:rsidR="00C0188D" w:rsidRDefault="00E07FE6" w:rsidP="006C5198">
      <w:pPr>
        <w:pStyle w:val="Listenabsatz"/>
        <w:ind w:hanging="1854"/>
        <w:jc w:val="center"/>
      </w:pPr>
      <w:r w:rsidRPr="00AD75D2">
        <w:rPr>
          <w:noProof/>
        </w:rPr>
        <w:drawing>
          <wp:inline distT="0" distB="0" distL="0" distR="0">
            <wp:extent cx="4096800" cy="3031200"/>
            <wp:effectExtent l="19050" t="19050" r="18415" b="171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erVVirtuellenPC 2.PNG"/>
                    <pic:cNvPicPr/>
                  </pic:nvPicPr>
                  <pic:blipFill rotWithShape="1">
                    <a:blip r:embed="rId14" cstate="print">
                      <a:extLst>
                        <a:ext uri="{28A0092B-C50C-407E-A947-70E740481C1C}">
                          <a14:useLocalDpi xmlns:a14="http://schemas.microsoft.com/office/drawing/2010/main" val="0"/>
                        </a:ext>
                      </a:extLst>
                    </a:blip>
                    <a:srcRect l="-139" t="314" r="475" b="1119"/>
                    <a:stretch/>
                  </pic:blipFill>
                  <pic:spPr bwMode="auto">
                    <a:xfrm>
                      <a:off x="0" y="0"/>
                      <a:ext cx="4096800" cy="303120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C5198" w:rsidRDefault="00742678" w:rsidP="006C5198">
      <w:pPr>
        <w:pStyle w:val="Beschriftung"/>
        <w:ind w:left="851" w:firstLine="0"/>
        <w:rPr>
          <w:rFonts w:asciiTheme="minorHAnsi" w:hAnsiTheme="minorHAnsi"/>
        </w:rPr>
      </w:pPr>
      <w:r>
        <w:rPr>
          <w:rFonts w:asciiTheme="minorHAnsi" w:hAnsiTheme="minorHAnsi"/>
        </w:rPr>
        <w:t>Abb.: Assistent für neue virtuelle Computer – Name und Pfad Angabe</w:t>
      </w:r>
    </w:p>
    <w:p w:rsidR="006C5198" w:rsidRDefault="006C5198">
      <w:pPr>
        <w:rPr>
          <w:rFonts w:eastAsia="Times New Roman" w:cs="Times New Roman"/>
          <w:i/>
          <w:sz w:val="14"/>
          <w:szCs w:val="20"/>
          <w:lang w:eastAsia="de-DE"/>
        </w:rPr>
      </w:pPr>
      <w:r>
        <w:br w:type="page"/>
      </w:r>
    </w:p>
    <w:p w:rsidR="006C5198" w:rsidRPr="006C5198" w:rsidRDefault="006C5198" w:rsidP="006C5198">
      <w:pPr>
        <w:pStyle w:val="Beschriftung"/>
        <w:ind w:left="851" w:firstLine="0"/>
        <w:rPr>
          <w:rFonts w:asciiTheme="minorHAnsi" w:hAnsiTheme="minorHAnsi"/>
        </w:rPr>
      </w:pPr>
    </w:p>
    <w:p w:rsidR="00E07FE6" w:rsidRDefault="00E07FE6" w:rsidP="00242578">
      <w:pPr>
        <w:pStyle w:val="Listenabsatz"/>
        <w:numPr>
          <w:ilvl w:val="0"/>
          <w:numId w:val="8"/>
        </w:numPr>
        <w:jc w:val="both"/>
      </w:pPr>
      <w:r>
        <w:t xml:space="preserve">Wählen Sie nun die </w:t>
      </w:r>
      <w:r w:rsidRPr="00C0188D">
        <w:rPr>
          <w:rStyle w:val="IntensiverVerweis"/>
        </w:rPr>
        <w:t>Generation</w:t>
      </w:r>
      <w:r>
        <w:t xml:space="preserve"> aus auf die ihre virtuelle Maschine laufen soll (Für Windows 10 –Generation)</w:t>
      </w:r>
      <w:r>
        <w:rPr>
          <w:rStyle w:val="Funotenzeichen"/>
        </w:rPr>
        <w:footnoteReference w:id="2"/>
      </w:r>
      <w:r w:rsidR="00C0188D">
        <w:rPr>
          <w:noProof/>
        </w:rPr>
        <w:t>.</w:t>
      </w:r>
    </w:p>
    <w:p w:rsidR="00355CED" w:rsidRPr="00AD75D2" w:rsidRDefault="00355CED" w:rsidP="00AD75D2">
      <w:pPr>
        <w:pStyle w:val="Listenabsatz"/>
        <w:jc w:val="both"/>
        <w:rPr>
          <w:color w:val="C00000"/>
        </w:rPr>
      </w:pPr>
      <w:r w:rsidRPr="00355CED">
        <w:rPr>
          <w:noProof/>
          <w:color w:val="C00000"/>
        </w:rPr>
        <w:t>Wichtig! Die Generation kann später nicht mehr geändert werden!</w:t>
      </w:r>
    </w:p>
    <w:p w:rsidR="00355CED" w:rsidRDefault="00355CED" w:rsidP="006C5198">
      <w:pPr>
        <w:pStyle w:val="Listenabsatz"/>
        <w:ind w:left="709" w:hanging="1985"/>
        <w:jc w:val="center"/>
      </w:pPr>
      <w:r>
        <w:rPr>
          <w:noProof/>
        </w:rPr>
        <w:drawing>
          <wp:inline distT="0" distB="0" distL="0" distR="0">
            <wp:extent cx="4006800" cy="3060000"/>
            <wp:effectExtent l="19050" t="19050" r="13335" b="266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erVVirtuellenPC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6800" cy="3060000"/>
                    </a:xfrm>
                    <a:prstGeom prst="rect">
                      <a:avLst/>
                    </a:prstGeom>
                    <a:ln w="12700">
                      <a:solidFill>
                        <a:sysClr val="windowText" lastClr="000000"/>
                      </a:solidFill>
                    </a:ln>
                  </pic:spPr>
                </pic:pic>
              </a:graphicData>
            </a:graphic>
          </wp:inline>
        </w:drawing>
      </w:r>
    </w:p>
    <w:p w:rsidR="00355CED" w:rsidRPr="00742678" w:rsidRDefault="00742678" w:rsidP="006C5198">
      <w:pPr>
        <w:pStyle w:val="Beschriftung"/>
        <w:tabs>
          <w:tab w:val="left" w:pos="1701"/>
        </w:tabs>
        <w:ind w:left="1134" w:hanging="283"/>
        <w:rPr>
          <w:rFonts w:asciiTheme="minorHAnsi" w:hAnsiTheme="minorHAnsi"/>
        </w:rPr>
      </w:pPr>
      <w:r>
        <w:rPr>
          <w:rFonts w:asciiTheme="minorHAnsi" w:hAnsiTheme="minorHAnsi"/>
        </w:rPr>
        <w:t>Abb.: Assistent für neue virtuelle Computer – Generations-Auswahl</w:t>
      </w:r>
    </w:p>
    <w:p w:rsidR="00887EA0" w:rsidRDefault="00355CED" w:rsidP="00242578">
      <w:pPr>
        <w:pStyle w:val="Listenabsatz"/>
        <w:numPr>
          <w:ilvl w:val="0"/>
          <w:numId w:val="8"/>
        </w:numPr>
      </w:pPr>
      <w:r>
        <w:t xml:space="preserve">Nun müssen sie der virtuellen Maschine </w:t>
      </w:r>
      <w:r w:rsidRPr="00C0188D">
        <w:rPr>
          <w:rStyle w:val="IntensiverVerweis"/>
        </w:rPr>
        <w:t>Arbeitsspeicher (RAM)</w:t>
      </w:r>
      <w:r>
        <w:t xml:space="preserve"> zuweisen</w:t>
      </w:r>
      <w:r w:rsidR="00C0188D">
        <w:t>.</w:t>
      </w:r>
    </w:p>
    <w:p w:rsidR="00EA3A9C" w:rsidRDefault="00355CED" w:rsidP="006C5198">
      <w:pPr>
        <w:pStyle w:val="Listenabsatz"/>
        <w:ind w:left="567" w:hanging="1843"/>
        <w:jc w:val="center"/>
      </w:pPr>
      <w:r>
        <w:rPr>
          <w:noProof/>
        </w:rPr>
        <w:drawing>
          <wp:inline distT="0" distB="0" distL="0" distR="0">
            <wp:extent cx="4003200" cy="3020400"/>
            <wp:effectExtent l="19050" t="19050" r="16510" b="279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yperVVirtuellenPC 4.PNG"/>
                    <pic:cNvPicPr/>
                  </pic:nvPicPr>
                  <pic:blipFill rotWithShape="1">
                    <a:blip r:embed="rId16">
                      <a:extLst>
                        <a:ext uri="{28A0092B-C50C-407E-A947-70E740481C1C}">
                          <a14:useLocalDpi xmlns:a14="http://schemas.microsoft.com/office/drawing/2010/main" val="0"/>
                        </a:ext>
                      </a:extLst>
                    </a:blip>
                    <a:srcRect l="1369"/>
                    <a:stretch/>
                  </pic:blipFill>
                  <pic:spPr bwMode="auto">
                    <a:xfrm>
                      <a:off x="0" y="0"/>
                      <a:ext cx="4003200" cy="3020400"/>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rsidR="00742678" w:rsidRDefault="00742678" w:rsidP="006C5198">
      <w:pPr>
        <w:pStyle w:val="Beschriftung"/>
        <w:ind w:left="993" w:hanging="142"/>
        <w:rPr>
          <w:rFonts w:asciiTheme="minorHAnsi" w:hAnsiTheme="minorHAnsi"/>
        </w:rPr>
      </w:pPr>
      <w:r>
        <w:rPr>
          <w:rFonts w:asciiTheme="minorHAnsi" w:hAnsiTheme="minorHAnsi"/>
        </w:rPr>
        <w:t>Abb.: Assistent für neue virtuelle Computer – Arbeitsspeicher zuweisen</w:t>
      </w:r>
    </w:p>
    <w:p w:rsidR="00742678" w:rsidRPr="00AD75D2" w:rsidRDefault="00742678" w:rsidP="00AD75D2">
      <w:pPr>
        <w:rPr>
          <w:rFonts w:eastAsia="Times New Roman" w:cs="Times New Roman"/>
          <w:i/>
          <w:sz w:val="14"/>
          <w:szCs w:val="20"/>
          <w:lang w:eastAsia="de-DE"/>
        </w:rPr>
      </w:pPr>
      <w:r>
        <w:br w:type="page"/>
      </w:r>
    </w:p>
    <w:p w:rsidR="00355CED" w:rsidRDefault="00355CED" w:rsidP="00242578">
      <w:pPr>
        <w:pStyle w:val="Listenabsatz"/>
        <w:numPr>
          <w:ilvl w:val="0"/>
          <w:numId w:val="8"/>
        </w:numPr>
      </w:pPr>
      <w:r>
        <w:lastRenderedPageBreak/>
        <w:t xml:space="preserve">Erstellen Sie jetzt eine </w:t>
      </w:r>
      <w:r w:rsidRPr="00C0188D">
        <w:rPr>
          <w:rStyle w:val="IntensiverVerweis"/>
        </w:rPr>
        <w:t>virtuelle Festplatte</w:t>
      </w:r>
      <w:r>
        <w:t xml:space="preserve">, deren Größe und wählen Sie einen </w:t>
      </w:r>
      <w:r w:rsidRPr="00C0188D">
        <w:rPr>
          <w:rStyle w:val="IntensiverVerweis"/>
        </w:rPr>
        <w:t>Speicherort</w:t>
      </w:r>
      <w:r w:rsidR="00C0188D" w:rsidRPr="00C0188D">
        <w:t>.</w:t>
      </w:r>
    </w:p>
    <w:p w:rsidR="00EA3A9C" w:rsidRDefault="00355CED" w:rsidP="006C5198">
      <w:pPr>
        <w:pStyle w:val="Listenabsatz"/>
        <w:ind w:left="-1276"/>
        <w:jc w:val="center"/>
      </w:pPr>
      <w:r>
        <w:rPr>
          <w:noProof/>
        </w:rPr>
        <w:drawing>
          <wp:inline distT="0" distB="0" distL="0" distR="0">
            <wp:extent cx="3988800" cy="2991600"/>
            <wp:effectExtent l="19050" t="19050" r="12065" b="184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yperVVirtuellenPC 5.PNG"/>
                    <pic:cNvPicPr/>
                  </pic:nvPicPr>
                  <pic:blipFill>
                    <a:blip r:embed="rId17">
                      <a:extLst>
                        <a:ext uri="{28A0092B-C50C-407E-A947-70E740481C1C}">
                          <a14:useLocalDpi xmlns:a14="http://schemas.microsoft.com/office/drawing/2010/main" val="0"/>
                        </a:ext>
                      </a:extLst>
                    </a:blip>
                    <a:stretch>
                      <a:fillRect/>
                    </a:stretch>
                  </pic:blipFill>
                  <pic:spPr>
                    <a:xfrm>
                      <a:off x="0" y="0"/>
                      <a:ext cx="3988800" cy="2991600"/>
                    </a:xfrm>
                    <a:prstGeom prst="rect">
                      <a:avLst/>
                    </a:prstGeom>
                    <a:ln w="12700">
                      <a:solidFill>
                        <a:sysClr val="windowText" lastClr="000000"/>
                      </a:solidFill>
                    </a:ln>
                  </pic:spPr>
                </pic:pic>
              </a:graphicData>
            </a:graphic>
          </wp:inline>
        </w:drawing>
      </w:r>
    </w:p>
    <w:p w:rsidR="00AD75D2" w:rsidRPr="006C5198" w:rsidRDefault="00AD75D2" w:rsidP="006C5198">
      <w:pPr>
        <w:pStyle w:val="Beschriftung"/>
        <w:ind w:left="1701" w:hanging="850"/>
        <w:rPr>
          <w:rFonts w:asciiTheme="minorHAnsi" w:hAnsiTheme="minorHAnsi"/>
        </w:rPr>
      </w:pPr>
      <w:r>
        <w:rPr>
          <w:rFonts w:asciiTheme="minorHAnsi" w:hAnsiTheme="minorHAnsi"/>
        </w:rPr>
        <w:t>Abb.: Assistent für neue virtuelle Computer – Erstellen einer virtuellen Festplatte</w:t>
      </w:r>
    </w:p>
    <w:p w:rsidR="00887EA0" w:rsidRDefault="00EA3A9C" w:rsidP="00242578">
      <w:pPr>
        <w:pStyle w:val="Listenabsatz"/>
        <w:numPr>
          <w:ilvl w:val="0"/>
          <w:numId w:val="8"/>
        </w:numPr>
      </w:pPr>
      <w:r>
        <w:t xml:space="preserve">Wählen Sie </w:t>
      </w:r>
      <w:r w:rsidR="00742678">
        <w:t>jetzt ihre .</w:t>
      </w:r>
      <w:proofErr w:type="spellStart"/>
      <w:r w:rsidR="00742678" w:rsidRPr="00742678">
        <w:rPr>
          <w:rStyle w:val="IntensiverVerweis"/>
        </w:rPr>
        <w:t>iso</w:t>
      </w:r>
      <w:proofErr w:type="spellEnd"/>
      <w:r w:rsidR="00742678" w:rsidRPr="00742678">
        <w:rPr>
          <w:rStyle w:val="IntensiverVerweis"/>
        </w:rPr>
        <w:t xml:space="preserve"> Datei</w:t>
      </w:r>
      <w:r w:rsidR="00742678">
        <w:t xml:space="preserve"> aus und klicken Sie auf </w:t>
      </w:r>
      <w:r w:rsidR="00742678" w:rsidRPr="00742678">
        <w:rPr>
          <w:rStyle w:val="IntensiverVerweis"/>
        </w:rPr>
        <w:t>Weiter</w:t>
      </w:r>
      <w:r w:rsidR="00742678">
        <w:t>.</w:t>
      </w:r>
    </w:p>
    <w:p w:rsidR="00742678" w:rsidRDefault="00EA3A9C" w:rsidP="006C5198">
      <w:pPr>
        <w:pStyle w:val="Listenabsatz"/>
        <w:ind w:hanging="1996"/>
        <w:jc w:val="center"/>
      </w:pPr>
      <w:r>
        <w:rPr>
          <w:noProof/>
        </w:rPr>
        <w:drawing>
          <wp:inline distT="0" distB="0" distL="0" distR="0">
            <wp:extent cx="3960000" cy="3009600"/>
            <wp:effectExtent l="19050" t="19050" r="21590" b="196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VVirtuellenPC 6.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3009600"/>
                    </a:xfrm>
                    <a:prstGeom prst="rect">
                      <a:avLst/>
                    </a:prstGeom>
                    <a:ln w="12700">
                      <a:solidFill>
                        <a:sysClr val="windowText" lastClr="000000"/>
                      </a:solidFill>
                    </a:ln>
                  </pic:spPr>
                </pic:pic>
              </a:graphicData>
            </a:graphic>
          </wp:inline>
        </w:drawing>
      </w:r>
    </w:p>
    <w:p w:rsidR="00AD75D2" w:rsidRPr="00AD75D2" w:rsidRDefault="00AD75D2" w:rsidP="006C5198">
      <w:pPr>
        <w:pStyle w:val="Beschriftung"/>
        <w:ind w:left="1701" w:hanging="850"/>
        <w:rPr>
          <w:rFonts w:asciiTheme="minorHAnsi" w:hAnsiTheme="minorHAnsi"/>
        </w:rPr>
      </w:pPr>
      <w:r>
        <w:rPr>
          <w:rFonts w:asciiTheme="minorHAnsi" w:hAnsiTheme="minorHAnsi"/>
        </w:rPr>
        <w:t>Abb.: Assistent für neue virtuelle Computer – Auswahl der .</w:t>
      </w:r>
      <w:proofErr w:type="spellStart"/>
      <w:r>
        <w:rPr>
          <w:rFonts w:asciiTheme="minorHAnsi" w:hAnsiTheme="minorHAnsi"/>
        </w:rPr>
        <w:t>iso</w:t>
      </w:r>
      <w:proofErr w:type="spellEnd"/>
      <w:r>
        <w:rPr>
          <w:rFonts w:asciiTheme="minorHAnsi" w:hAnsiTheme="minorHAnsi"/>
        </w:rPr>
        <w:t xml:space="preserve"> Datei</w:t>
      </w:r>
    </w:p>
    <w:p w:rsidR="00EA3A9C" w:rsidRDefault="00742678" w:rsidP="006C5198">
      <w:r>
        <w:br w:type="page"/>
      </w:r>
    </w:p>
    <w:p w:rsidR="00EA3A9C" w:rsidRDefault="00EA3A9C" w:rsidP="00242578">
      <w:pPr>
        <w:pStyle w:val="Listenabsatz"/>
        <w:numPr>
          <w:ilvl w:val="0"/>
          <w:numId w:val="8"/>
        </w:numPr>
      </w:pPr>
      <w:r>
        <w:lastRenderedPageBreak/>
        <w:t>Zum Abschluss der Konfiguration erhalten Sie noch eine Zusammenfassung der gewählten Einstellungen</w:t>
      </w:r>
      <w:r w:rsidR="00742678">
        <w:t>.</w:t>
      </w:r>
    </w:p>
    <w:p w:rsidR="00EA3A9C" w:rsidRDefault="00EA3A9C" w:rsidP="006C5198">
      <w:pPr>
        <w:pStyle w:val="Listenabsatz"/>
        <w:ind w:hanging="1996"/>
        <w:jc w:val="center"/>
      </w:pPr>
      <w:r>
        <w:rPr>
          <w:noProof/>
        </w:rPr>
        <w:drawing>
          <wp:inline distT="0" distB="0" distL="0" distR="0">
            <wp:extent cx="3988800" cy="2995200"/>
            <wp:effectExtent l="19050" t="19050" r="12065" b="152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yperVVirtuellenPC 7.PNG"/>
                    <pic:cNvPicPr/>
                  </pic:nvPicPr>
                  <pic:blipFill>
                    <a:blip r:embed="rId19">
                      <a:extLst>
                        <a:ext uri="{28A0092B-C50C-407E-A947-70E740481C1C}">
                          <a14:useLocalDpi xmlns:a14="http://schemas.microsoft.com/office/drawing/2010/main" val="0"/>
                        </a:ext>
                      </a:extLst>
                    </a:blip>
                    <a:stretch>
                      <a:fillRect/>
                    </a:stretch>
                  </pic:blipFill>
                  <pic:spPr>
                    <a:xfrm>
                      <a:off x="0" y="0"/>
                      <a:ext cx="3988800" cy="2995200"/>
                    </a:xfrm>
                    <a:prstGeom prst="rect">
                      <a:avLst/>
                    </a:prstGeom>
                    <a:ln w="12700">
                      <a:solidFill>
                        <a:sysClr val="windowText" lastClr="000000"/>
                      </a:solidFill>
                    </a:ln>
                  </pic:spPr>
                </pic:pic>
              </a:graphicData>
            </a:graphic>
          </wp:inline>
        </w:drawing>
      </w:r>
    </w:p>
    <w:p w:rsidR="00EA3A9C" w:rsidRPr="00AD75D2" w:rsidRDefault="00AD75D2" w:rsidP="006C5198">
      <w:pPr>
        <w:pStyle w:val="Beschriftung"/>
        <w:ind w:left="1701" w:hanging="850"/>
        <w:rPr>
          <w:rFonts w:asciiTheme="minorHAnsi" w:hAnsiTheme="minorHAnsi"/>
        </w:rPr>
      </w:pPr>
      <w:r>
        <w:rPr>
          <w:rFonts w:asciiTheme="minorHAnsi" w:hAnsiTheme="minorHAnsi"/>
        </w:rPr>
        <w:t>Abb.: Assistent für neue virtuelle Computer - Installationsüberblick</w:t>
      </w:r>
    </w:p>
    <w:p w:rsidR="00887EA0" w:rsidRDefault="00EA3A9C" w:rsidP="00242578">
      <w:pPr>
        <w:pStyle w:val="Listenabsatz"/>
        <w:numPr>
          <w:ilvl w:val="0"/>
          <w:numId w:val="8"/>
        </w:numPr>
      </w:pPr>
      <w:r>
        <w:t xml:space="preserve">Sie können </w:t>
      </w:r>
      <w:r w:rsidR="00A44A79">
        <w:t>sich nun mit einem Rechtsklick auf ihre v</w:t>
      </w:r>
      <w:r w:rsidR="00742678">
        <w:t xml:space="preserve">irtuelle Maschine und dann auf </w:t>
      </w:r>
      <w:r w:rsidR="00742678" w:rsidRPr="00742678">
        <w:rPr>
          <w:rStyle w:val="IntensiverVerweis"/>
        </w:rPr>
        <w:t>Verbinden</w:t>
      </w:r>
      <w:r w:rsidR="00A44A79">
        <w:t xml:space="preserve"> mit ihrer virtuellen Maschine verbinden und diese eb</w:t>
      </w:r>
      <w:r w:rsidR="00742678">
        <w:t xml:space="preserve">enso mit einem Rechtsklick auf </w:t>
      </w:r>
      <w:r w:rsidR="00742678" w:rsidRPr="00742678">
        <w:rPr>
          <w:rStyle w:val="IntensiverVerweis"/>
        </w:rPr>
        <w:t>Starten</w:t>
      </w:r>
      <w:r w:rsidR="00A44A79" w:rsidRPr="00742678">
        <w:rPr>
          <w:rStyle w:val="IntensiverVerweis"/>
        </w:rPr>
        <w:t xml:space="preserve"> </w:t>
      </w:r>
      <w:proofErr w:type="spellStart"/>
      <w:r w:rsidR="00A44A79">
        <w:t>starten</w:t>
      </w:r>
      <w:proofErr w:type="spellEnd"/>
      <w:r w:rsidR="00742678">
        <w:t>.</w:t>
      </w:r>
      <w:bookmarkStart w:id="23" w:name="_GoBack"/>
      <w:bookmarkEnd w:id="23"/>
    </w:p>
    <w:p w:rsidR="00041F7F" w:rsidRDefault="00A44A79" w:rsidP="006C5198">
      <w:pPr>
        <w:pStyle w:val="Listenabsatz"/>
        <w:ind w:hanging="1996"/>
        <w:jc w:val="center"/>
      </w:pPr>
      <w:r>
        <w:rPr>
          <w:noProof/>
        </w:rPr>
        <w:drawing>
          <wp:inline distT="0" distB="0" distL="0" distR="0">
            <wp:extent cx="3956400" cy="3578400"/>
            <wp:effectExtent l="19050" t="19050" r="25400" b="222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M.png"/>
                    <pic:cNvPicPr/>
                  </pic:nvPicPr>
                  <pic:blipFill rotWithShape="1">
                    <a:blip r:embed="rId20" cstate="print">
                      <a:extLst>
                        <a:ext uri="{28A0092B-C50C-407E-A947-70E740481C1C}">
                          <a14:useLocalDpi xmlns:a14="http://schemas.microsoft.com/office/drawing/2010/main" val="0"/>
                        </a:ext>
                      </a:extLst>
                    </a:blip>
                    <a:srcRect r="63696" b="38114"/>
                    <a:stretch/>
                  </pic:blipFill>
                  <pic:spPr bwMode="auto">
                    <a:xfrm>
                      <a:off x="0" y="0"/>
                      <a:ext cx="3956400" cy="3578400"/>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rsidR="00742678" w:rsidRPr="00AD75D2" w:rsidRDefault="00AD75D2" w:rsidP="006C5198">
      <w:pPr>
        <w:pStyle w:val="Beschriftung"/>
        <w:ind w:left="1701" w:hanging="850"/>
        <w:rPr>
          <w:rFonts w:asciiTheme="minorHAnsi" w:hAnsiTheme="minorHAnsi"/>
        </w:rPr>
      </w:pPr>
      <w:r>
        <w:rPr>
          <w:rFonts w:asciiTheme="minorHAnsi" w:hAnsiTheme="minorHAnsi"/>
        </w:rPr>
        <w:t>Abb.: Ausschnitt aus dem Hyper-V Interface (links-oben)</w:t>
      </w:r>
    </w:p>
    <w:p w:rsidR="00887EA0" w:rsidRDefault="00041F7F" w:rsidP="00242578">
      <w:pPr>
        <w:pStyle w:val="Listenabsatz"/>
        <w:numPr>
          <w:ilvl w:val="0"/>
          <w:numId w:val="8"/>
        </w:numPr>
      </w:pPr>
      <w:r>
        <w:t>W</w:t>
      </w:r>
      <w:r w:rsidR="00887EA0">
        <w:t xml:space="preserve">enn die virtuelle Maschine gestartet ist kommen Sie in das ganz normale Installations-Setup von Windows (bzw. </w:t>
      </w:r>
      <w:r w:rsidR="00742678">
        <w:t>in das eines anderen Betriebssystems</w:t>
      </w:r>
      <w:r w:rsidR="00887EA0">
        <w:t>)</w:t>
      </w:r>
      <w:r w:rsidR="00742678">
        <w:t>.</w:t>
      </w:r>
    </w:p>
    <w:p w:rsidR="00041F7F" w:rsidRDefault="00D95F36" w:rsidP="00742678">
      <w:pPr>
        <w:ind w:left="360"/>
      </w:pPr>
      <w:r>
        <w:t xml:space="preserve">Nun ist die virtuelle Maschine fertig eingerichtet. Wenn sie diese beenden wollen machen Sie einen </w:t>
      </w:r>
      <w:r w:rsidRPr="00742678">
        <w:rPr>
          <w:rStyle w:val="IntensiverVerweis"/>
        </w:rPr>
        <w:t>Rechtsklick</w:t>
      </w:r>
      <w:r>
        <w:t xml:space="preserve"> auf ihre virtuelle Maschine in Hyper</w:t>
      </w:r>
      <w:r w:rsidR="00041F7F">
        <w:t>-</w:t>
      </w:r>
      <w:r>
        <w:t>V un</w:t>
      </w:r>
      <w:r w:rsidR="00742678">
        <w:t xml:space="preserve">d klicken Sie auf </w:t>
      </w:r>
      <w:r w:rsidR="00742678" w:rsidRPr="00742678">
        <w:rPr>
          <w:rStyle w:val="IntensiverVerweis"/>
        </w:rPr>
        <w:t>Ausschalten</w:t>
      </w:r>
      <w:r w:rsidR="00742678">
        <w:t>.</w:t>
      </w:r>
    </w:p>
    <w:p w:rsidR="00D536A5" w:rsidRDefault="00D536A5" w:rsidP="00D536A5">
      <w:pPr>
        <w:pStyle w:val="berschrift2"/>
      </w:pPr>
      <w:bookmarkStart w:id="24" w:name="_Toc495610087"/>
      <w:r>
        <w:lastRenderedPageBreak/>
        <w:t>Beantwortung der Fragen</w:t>
      </w:r>
      <w:bookmarkEnd w:id="24"/>
    </w:p>
    <w:p w:rsidR="00FF664D" w:rsidRDefault="00FF664D" w:rsidP="00242578">
      <w:pPr>
        <w:pStyle w:val="Listenabsatz"/>
        <w:numPr>
          <w:ilvl w:val="0"/>
          <w:numId w:val="9"/>
        </w:numPr>
        <w:ind w:left="709"/>
      </w:pPr>
      <w:r>
        <w:t>Wie viel RAM muss einer VM zugewiesen werden, damit ein Windows Betriebssystem installiert werden kann?</w:t>
      </w:r>
    </w:p>
    <w:p w:rsidR="00A74307" w:rsidRDefault="00FF664D" w:rsidP="00FF664D">
      <w:pPr>
        <w:pStyle w:val="Listenabsatz"/>
        <w:rPr>
          <w:i/>
        </w:rPr>
      </w:pPr>
      <w:r w:rsidRPr="00FF664D">
        <w:rPr>
          <w:b/>
        </w:rPr>
        <w:t>Antwort:</w:t>
      </w:r>
      <w:r>
        <w:t xml:space="preserve"> </w:t>
      </w:r>
      <w:r w:rsidR="00A74307" w:rsidRPr="00FF664D">
        <w:rPr>
          <w:i/>
        </w:rPr>
        <w:t>512 MB</w:t>
      </w:r>
    </w:p>
    <w:p w:rsidR="00383A3A" w:rsidRPr="00FF664D" w:rsidRDefault="00383A3A" w:rsidP="00FF664D">
      <w:pPr>
        <w:pStyle w:val="Listenabsatz"/>
        <w:rPr>
          <w:i/>
        </w:rPr>
      </w:pPr>
    </w:p>
    <w:p w:rsidR="00FF664D" w:rsidRDefault="00FF664D" w:rsidP="00242578">
      <w:pPr>
        <w:pStyle w:val="Listenabsatz"/>
        <w:numPr>
          <w:ilvl w:val="0"/>
          <w:numId w:val="9"/>
        </w:numPr>
      </w:pPr>
      <w:r>
        <w:t>Wie viele virtuellen Prozessoren können einer VM unter Hyper-V vergeben werden, wenn das Verwaltungsbetriebssystem Windows 10 Education ist</w:t>
      </w:r>
    </w:p>
    <w:p w:rsidR="00FF664D" w:rsidRDefault="00FF664D" w:rsidP="00FF664D">
      <w:pPr>
        <w:pStyle w:val="Listenabsatz"/>
        <w:rPr>
          <w:i/>
        </w:rPr>
      </w:pPr>
      <w:r w:rsidRPr="00FF664D">
        <w:rPr>
          <w:b/>
        </w:rPr>
        <w:t>Antwort:</w:t>
      </w:r>
      <w:r w:rsidR="00F67B98">
        <w:t xml:space="preserve"> </w:t>
      </w:r>
      <w:r>
        <w:rPr>
          <w:i/>
        </w:rPr>
        <w:t>240</w:t>
      </w:r>
    </w:p>
    <w:p w:rsidR="00383A3A" w:rsidRPr="00FF664D" w:rsidRDefault="00383A3A" w:rsidP="00FF664D">
      <w:pPr>
        <w:pStyle w:val="Listenabsatz"/>
        <w:rPr>
          <w:i/>
        </w:rPr>
      </w:pPr>
    </w:p>
    <w:p w:rsidR="00383A3A" w:rsidRDefault="00FF664D" w:rsidP="00242578">
      <w:pPr>
        <w:pStyle w:val="Listenabsatz"/>
        <w:numPr>
          <w:ilvl w:val="0"/>
          <w:numId w:val="9"/>
        </w:numPr>
      </w:pPr>
      <w:r>
        <w:t>Worin liegt der Unterschied zwischen einer VM Generation 1 und Generation 2?</w:t>
      </w:r>
    </w:p>
    <w:p w:rsidR="00FF664D" w:rsidRDefault="00383A3A" w:rsidP="00383A3A">
      <w:pPr>
        <w:pStyle w:val="Listenabsatz"/>
      </w:pPr>
      <w:r w:rsidRPr="00383A3A">
        <w:rPr>
          <w:b/>
        </w:rPr>
        <w:t>Antwort:</w:t>
      </w:r>
    </w:p>
    <w:p w:rsidR="00041F7F" w:rsidRPr="00FF664D" w:rsidRDefault="00041F7F" w:rsidP="002D3582">
      <w:pPr>
        <w:spacing w:line="240" w:lineRule="auto"/>
        <w:ind w:left="705" w:firstLine="45"/>
        <w:rPr>
          <w:i/>
        </w:rPr>
      </w:pPr>
      <w:r w:rsidRPr="00FF664D">
        <w:rPr>
          <w:b/>
          <w:i/>
        </w:rPr>
        <w:t>1.Generation</w:t>
      </w:r>
      <w:r w:rsidRPr="00FF664D">
        <w:rPr>
          <w:i/>
        </w:rPr>
        <w:t>: Unterstützt 32-Bit-und 64-Bit-Gastbetriebssysteme; Stellt virtuelle Hardware zur Verfügung, die in allen früheren Versionen von Hyper-V verfügbar gewesen ist</w:t>
      </w:r>
    </w:p>
    <w:p w:rsidR="00FF664D" w:rsidRPr="00FF664D" w:rsidRDefault="00041F7F" w:rsidP="002D3582">
      <w:pPr>
        <w:spacing w:line="240" w:lineRule="auto"/>
        <w:ind w:left="705"/>
        <w:rPr>
          <w:i/>
        </w:rPr>
      </w:pPr>
      <w:r w:rsidRPr="00FF664D">
        <w:rPr>
          <w:b/>
          <w:i/>
        </w:rPr>
        <w:t>2.Generation</w:t>
      </w:r>
      <w:r w:rsidRPr="00FF664D">
        <w:rPr>
          <w:i/>
        </w:rPr>
        <w:t xml:space="preserve">: Unterstützt neuere </w:t>
      </w:r>
      <w:proofErr w:type="spellStart"/>
      <w:r w:rsidRPr="00FF664D">
        <w:rPr>
          <w:i/>
        </w:rPr>
        <w:t>Virtualisierungsfeatures</w:t>
      </w:r>
      <w:proofErr w:type="spellEnd"/>
      <w:r w:rsidRPr="00FF664D">
        <w:rPr>
          <w:i/>
        </w:rPr>
        <w:t>; Verfügt über UEFI-basierte Firmware und erfordert ein 64-Bit-Gastbetriebssystem</w:t>
      </w:r>
    </w:p>
    <w:p w:rsidR="00383A3A" w:rsidRPr="00383A3A" w:rsidRDefault="002D3582" w:rsidP="00242578">
      <w:pPr>
        <w:pStyle w:val="Listenabsatz"/>
        <w:numPr>
          <w:ilvl w:val="0"/>
          <w:numId w:val="9"/>
        </w:numPr>
        <w:spacing w:line="240" w:lineRule="auto"/>
        <w:rPr>
          <w:b/>
        </w:rPr>
      </w:pPr>
      <w:r>
        <w:t>Welche Arten von Switches unterstützt Windows Hyper-V?</w:t>
      </w:r>
    </w:p>
    <w:p w:rsidR="002D3582" w:rsidRPr="00383A3A" w:rsidRDefault="00FF664D" w:rsidP="00383A3A">
      <w:pPr>
        <w:pStyle w:val="Listenabsatz"/>
        <w:spacing w:line="240" w:lineRule="auto"/>
        <w:rPr>
          <w:b/>
        </w:rPr>
      </w:pPr>
      <w:r w:rsidRPr="00383A3A">
        <w:rPr>
          <w:b/>
        </w:rPr>
        <w:t>Antwort:</w:t>
      </w:r>
      <w:r>
        <w:t xml:space="preserve"> </w:t>
      </w:r>
      <w:r w:rsidR="002D3582">
        <w:tab/>
      </w:r>
    </w:p>
    <w:p w:rsidR="00FF664D" w:rsidRDefault="00FF664D" w:rsidP="00242578">
      <w:pPr>
        <w:spacing w:line="240" w:lineRule="auto"/>
        <w:ind w:left="1418" w:hanging="709"/>
      </w:pPr>
      <w:r>
        <w:t>Externe:</w:t>
      </w:r>
      <w:r w:rsidR="00383A3A" w:rsidRPr="00383A3A">
        <w:rPr>
          <w:rFonts w:ascii="Helvetica" w:hAnsi="Helvetica"/>
          <w:color w:val="666666"/>
          <w:shd w:val="clear" w:color="auto" w:fill="FFFFFF"/>
        </w:rPr>
        <w:t xml:space="preserve"> </w:t>
      </w:r>
      <w:r w:rsidR="00383A3A" w:rsidRPr="00242578">
        <w:rPr>
          <w:i/>
        </w:rPr>
        <w:t>Dieses Netzwerk ermöglicht dem virtuellen Computer eine Kommunikation mit dem Netzwerk und zwischen virtuellen Computern. Man kann aller</w:t>
      </w:r>
      <w:r w:rsidR="00242578" w:rsidRPr="00242578">
        <w:rPr>
          <w:i/>
        </w:rPr>
        <w:t>dings nur ein externes Netzwerk pro verfügbarer Netzwerkkarte erstellen.</w:t>
      </w:r>
    </w:p>
    <w:p w:rsidR="00FF664D" w:rsidRDefault="00A74307" w:rsidP="00242578">
      <w:pPr>
        <w:spacing w:line="240" w:lineRule="auto"/>
        <w:ind w:left="1418" w:hanging="709"/>
      </w:pPr>
      <w:r>
        <w:t>Interne</w:t>
      </w:r>
      <w:r w:rsidR="00FF664D">
        <w:t>:</w:t>
      </w:r>
      <w:r w:rsidR="00383A3A" w:rsidRPr="00383A3A">
        <w:t xml:space="preserve"> </w:t>
      </w:r>
      <w:r w:rsidR="00383A3A" w:rsidRPr="00242578">
        <w:rPr>
          <w:i/>
        </w:rPr>
        <w:t xml:space="preserve">Diese Netzwerke erlauben eine Kommunikation zwischen den installieren virtuellen Maschinen auf dem Host </w:t>
      </w:r>
      <w:r w:rsidR="00383A3A" w:rsidRPr="00242578">
        <w:rPr>
          <w:i/>
        </w:rPr>
        <w:t>und</w:t>
      </w:r>
      <w:r w:rsidR="00383A3A" w:rsidRPr="00242578">
        <w:rPr>
          <w:i/>
        </w:rPr>
        <w:t xml:space="preserve"> mit dem Host selbst.</w:t>
      </w:r>
      <w:r w:rsidR="00383A3A" w:rsidRPr="00242578">
        <w:rPr>
          <w:i/>
        </w:rPr>
        <w:t xml:space="preserve"> Es ist keine Netzwerkkarte erforderlich, da die Verbindung nur virtuell stattfindet.</w:t>
      </w:r>
    </w:p>
    <w:p w:rsidR="00A74307" w:rsidRDefault="00A74307" w:rsidP="00242578">
      <w:pPr>
        <w:spacing w:line="240" w:lineRule="auto"/>
        <w:ind w:left="1418" w:hanging="709"/>
      </w:pPr>
      <w:r>
        <w:t>Private</w:t>
      </w:r>
      <w:r w:rsidR="00FF664D">
        <w:t>:</w:t>
      </w:r>
      <w:r w:rsidR="00383A3A">
        <w:t xml:space="preserve"> </w:t>
      </w:r>
      <w:r w:rsidR="00383A3A" w:rsidRPr="00242578">
        <w:rPr>
          <w:i/>
        </w:rPr>
        <w:t>Diese Netzwerke erlauben eine Kommunikation zwischen den installieren virtuellen Maschinen auf dem Host aber nicht mit dem Host selbst.</w:t>
      </w:r>
    </w:p>
    <w:p w:rsidR="00383A3A" w:rsidRDefault="00FF664D" w:rsidP="00242578">
      <w:pPr>
        <w:pStyle w:val="Listenabsatz"/>
        <w:numPr>
          <w:ilvl w:val="0"/>
          <w:numId w:val="9"/>
        </w:numPr>
        <w:spacing w:line="240" w:lineRule="auto"/>
      </w:pPr>
      <w:r>
        <w:t>Sie wollen aus einer virtuellen Maschine auf das Internet zugreifen. An welchem Switch muss die VM angeschlossen werden?</w:t>
      </w:r>
    </w:p>
    <w:p w:rsidR="00591A71" w:rsidRDefault="00FF664D" w:rsidP="00383A3A">
      <w:pPr>
        <w:pStyle w:val="Listenabsatz"/>
        <w:spacing w:line="240" w:lineRule="auto"/>
        <w:rPr>
          <w:i/>
        </w:rPr>
      </w:pPr>
      <w:r w:rsidRPr="00383A3A">
        <w:rPr>
          <w:b/>
        </w:rPr>
        <w:t>Antwort:</w:t>
      </w:r>
      <w:r w:rsidR="00591A71">
        <w:t xml:space="preserve"> </w:t>
      </w:r>
      <w:r w:rsidR="00591A71" w:rsidRPr="00383A3A">
        <w:rPr>
          <w:i/>
        </w:rPr>
        <w:t xml:space="preserve">Man erstellt einen </w:t>
      </w:r>
      <w:r w:rsidR="00591A71" w:rsidRPr="00383A3A">
        <w:rPr>
          <w:b/>
          <w:i/>
        </w:rPr>
        <w:t>internen</w:t>
      </w:r>
      <w:r w:rsidR="00591A71" w:rsidRPr="00383A3A">
        <w:rPr>
          <w:i/>
        </w:rPr>
        <w:t xml:space="preserve"> virtuellen Switch und wählt ihn dann unter Einstellungen &gt;&gt; Netzwerkkarte aus.</w:t>
      </w:r>
    </w:p>
    <w:p w:rsidR="00383A3A" w:rsidRPr="00383A3A" w:rsidRDefault="00383A3A" w:rsidP="00383A3A">
      <w:pPr>
        <w:pStyle w:val="Listenabsatz"/>
        <w:spacing w:line="240" w:lineRule="auto"/>
      </w:pPr>
    </w:p>
    <w:p w:rsidR="00383A3A" w:rsidRDefault="00FF664D" w:rsidP="00242578">
      <w:pPr>
        <w:pStyle w:val="Listenabsatz"/>
        <w:numPr>
          <w:ilvl w:val="0"/>
          <w:numId w:val="9"/>
        </w:numPr>
      </w:pPr>
      <w:r>
        <w:t>Kann auf einem Hyper-V auch ein anderes Betriebssystem als ein Microsoft Windows Betriebssystem installiert werden</w:t>
      </w:r>
    </w:p>
    <w:p w:rsidR="00F67B98" w:rsidRDefault="002D3582" w:rsidP="00383A3A">
      <w:pPr>
        <w:pStyle w:val="Listenabsatz"/>
        <w:rPr>
          <w:i/>
        </w:rPr>
      </w:pPr>
      <w:r w:rsidRPr="00383A3A">
        <w:rPr>
          <w:b/>
        </w:rPr>
        <w:t>Antwort:</w:t>
      </w:r>
      <w:r w:rsidR="00F67B98">
        <w:t xml:space="preserve"> </w:t>
      </w:r>
      <w:r w:rsidR="00F67B98" w:rsidRPr="00383A3A">
        <w:rPr>
          <w:i/>
        </w:rPr>
        <w:t>Ja, es können auch andere Betriebssysteme installiert werden. Manche Linux Versionen laufen allerdings nur mit der 1. Generation.</w:t>
      </w:r>
    </w:p>
    <w:p w:rsidR="00383A3A" w:rsidRDefault="00383A3A" w:rsidP="00383A3A">
      <w:pPr>
        <w:pStyle w:val="Listenabsatz"/>
      </w:pPr>
    </w:p>
    <w:p w:rsidR="00383A3A" w:rsidRDefault="00FF664D" w:rsidP="00242578">
      <w:pPr>
        <w:pStyle w:val="Listenabsatz"/>
        <w:numPr>
          <w:ilvl w:val="0"/>
          <w:numId w:val="9"/>
        </w:numPr>
      </w:pPr>
      <w:r>
        <w:t>Was versteht man unter dem Begriff dynamische Festplatte?</w:t>
      </w:r>
    </w:p>
    <w:p w:rsidR="00591A71" w:rsidRDefault="002D3582" w:rsidP="00383A3A">
      <w:pPr>
        <w:pStyle w:val="Listenabsatz"/>
        <w:rPr>
          <w:i/>
        </w:rPr>
      </w:pPr>
      <w:r w:rsidRPr="00383A3A">
        <w:rPr>
          <w:b/>
        </w:rPr>
        <w:t>Antwort:</w:t>
      </w:r>
      <w:r w:rsidR="00591A71">
        <w:t xml:space="preserve"> </w:t>
      </w:r>
      <w:r w:rsidR="00591A71" w:rsidRPr="00383A3A">
        <w:rPr>
          <w:i/>
        </w:rPr>
        <w:t>Eine virtuelle Festplatte ist eine Festplatte welche auf der physischen Festplatte liegt. Je mehr Dateien gespeichert werden umso größer wird sie.</w:t>
      </w:r>
    </w:p>
    <w:p w:rsidR="00383A3A" w:rsidRDefault="00383A3A" w:rsidP="00383A3A">
      <w:pPr>
        <w:pStyle w:val="Listenabsatz"/>
      </w:pPr>
    </w:p>
    <w:p w:rsidR="00383A3A" w:rsidRDefault="00383A3A" w:rsidP="00242578">
      <w:pPr>
        <w:pStyle w:val="Listenabsatz"/>
        <w:numPr>
          <w:ilvl w:val="0"/>
          <w:numId w:val="9"/>
        </w:numPr>
      </w:pPr>
      <w:r>
        <w:t>Was ist ein Prüfpunkt?</w:t>
      </w:r>
    </w:p>
    <w:p w:rsidR="00D536A5" w:rsidRDefault="002D3582" w:rsidP="00383A3A">
      <w:pPr>
        <w:pStyle w:val="Listenabsatz"/>
        <w:rPr>
          <w:i/>
        </w:rPr>
      </w:pPr>
      <w:r w:rsidRPr="00383A3A">
        <w:rPr>
          <w:b/>
        </w:rPr>
        <w:t>Antwort:</w:t>
      </w:r>
      <w:r>
        <w:t xml:space="preserve"> </w:t>
      </w:r>
      <w:r w:rsidR="00F67B98" w:rsidRPr="00383A3A">
        <w:rPr>
          <w:i/>
        </w:rPr>
        <w:t>Ein Prüfpunkt ist eine Sicherung der virtuellen Maschine die zu einem bestimmten Zeitpunkt erstellt wurde und jeder Zeit wieder geladen werden kann. Die Sicherung enthält alle Daten der virtuellen Maschine und alle Einstellungen bzw. Konfigurationen</w:t>
      </w:r>
    </w:p>
    <w:p w:rsidR="00383A3A" w:rsidRDefault="00383A3A" w:rsidP="00383A3A">
      <w:pPr>
        <w:pStyle w:val="Listenabsatz"/>
      </w:pPr>
    </w:p>
    <w:p w:rsidR="00383A3A" w:rsidRDefault="00FF664D" w:rsidP="00242578">
      <w:pPr>
        <w:pStyle w:val="Listenabsatz"/>
        <w:numPr>
          <w:ilvl w:val="0"/>
          <w:numId w:val="9"/>
        </w:numPr>
      </w:pPr>
      <w:r>
        <w:t>Was sind die Integrationsdienste bei Windows Hyper-V?</w:t>
      </w:r>
    </w:p>
    <w:p w:rsidR="002C4B1D" w:rsidRPr="002C4B1D" w:rsidRDefault="002D3582" w:rsidP="00242578">
      <w:pPr>
        <w:pStyle w:val="Listenabsatz"/>
      </w:pPr>
      <w:r w:rsidRPr="00383A3A">
        <w:rPr>
          <w:b/>
        </w:rPr>
        <w:t>Antwort:</w:t>
      </w:r>
      <w:r w:rsidR="004E21F0">
        <w:t xml:space="preserve"> </w:t>
      </w:r>
      <w:r w:rsidR="004E21F0" w:rsidRPr="00383A3A">
        <w:rPr>
          <w:i/>
        </w:rPr>
        <w:t>Integrationsdienste optimieren die Treiber der virtuellen Umgebungen. Sie erlauben der virtuellen Maschine mit dem Hyper-V Host</w:t>
      </w:r>
      <w:r w:rsidR="00041F7F" w:rsidRPr="00383A3A">
        <w:rPr>
          <w:i/>
        </w:rPr>
        <w:t xml:space="preserve"> zu kommunizieren.</w:t>
      </w:r>
    </w:p>
    <w:sectPr w:rsidR="002C4B1D" w:rsidRPr="002C4B1D" w:rsidSect="002C4B1D">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5D2" w:rsidRDefault="00AD75D2" w:rsidP="00587153">
      <w:pPr>
        <w:spacing w:line="240" w:lineRule="auto"/>
      </w:pPr>
      <w:r>
        <w:separator/>
      </w:r>
    </w:p>
  </w:endnote>
  <w:endnote w:type="continuationSeparator" w:id="0">
    <w:p w:rsidR="00AD75D2" w:rsidRDefault="00AD75D2" w:rsidP="00587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altName w:val="Wingding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erkeley Old ITC">
    <w:altName w:val="Poor Richard"/>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Condensed">
    <w:altName w:val="Franklin Gothic Medium Cond"/>
    <w:charset w:val="00"/>
    <w:family w:val="swiss"/>
    <w:pitch w:val="variable"/>
    <w:sig w:usb0="00000003" w:usb1="00000000" w:usb2="00000000" w:usb3="00000000" w:csb0="00000001" w:csb1="00000000"/>
  </w:font>
  <w:font w:name="Segoe Semibold">
    <w:altName w:val="Segoe UI"/>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umnst777 Lt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344645"/>
      <w:docPartObj>
        <w:docPartGallery w:val="Page Numbers (Bottom of Page)"/>
        <w:docPartUnique/>
      </w:docPartObj>
    </w:sdtPr>
    <w:sdtEndPr>
      <w:rPr>
        <w:sz w:val="16"/>
        <w:szCs w:val="16"/>
      </w:rPr>
    </w:sdtEndPr>
    <w:sdtContent>
      <w:p w:rsidR="00AD75D2" w:rsidRPr="008671DE" w:rsidRDefault="00AD75D2" w:rsidP="008671DE">
        <w:pPr>
          <w:pStyle w:val="Fuzeile"/>
          <w:rPr>
            <w:sz w:val="16"/>
            <w:szCs w:val="16"/>
          </w:rPr>
        </w:pPr>
        <w:r>
          <w:rPr>
            <w:sz w:val="16"/>
            <w:szCs w:val="16"/>
          </w:rPr>
          <w:t>Alexander Brenner, 2CHIF</w:t>
        </w:r>
        <w:r w:rsidRPr="008671DE">
          <w:rPr>
            <w:sz w:val="16"/>
            <w:szCs w:val="16"/>
          </w:rPr>
          <w:tab/>
        </w:r>
        <w:r w:rsidRPr="008671DE">
          <w:rPr>
            <w:sz w:val="16"/>
            <w:szCs w:val="16"/>
          </w:rPr>
          <w:tab/>
        </w:r>
        <w:r w:rsidRPr="008671DE">
          <w:rPr>
            <w:sz w:val="16"/>
            <w:szCs w:val="16"/>
          </w:rPr>
          <w:fldChar w:fldCharType="begin"/>
        </w:r>
        <w:r w:rsidRPr="008671DE">
          <w:rPr>
            <w:sz w:val="16"/>
            <w:szCs w:val="16"/>
          </w:rPr>
          <w:instrText>PAGE   \* MERGEFORMAT</w:instrText>
        </w:r>
        <w:r w:rsidRPr="008671DE">
          <w:rPr>
            <w:sz w:val="16"/>
            <w:szCs w:val="16"/>
          </w:rPr>
          <w:fldChar w:fldCharType="separate"/>
        </w:r>
        <w:r w:rsidR="00242578">
          <w:rPr>
            <w:noProof/>
            <w:sz w:val="16"/>
            <w:szCs w:val="16"/>
          </w:rPr>
          <w:t>9</w:t>
        </w:r>
        <w:r w:rsidRPr="008671DE">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5D2" w:rsidRDefault="00AD75D2" w:rsidP="00587153">
      <w:pPr>
        <w:spacing w:line="240" w:lineRule="auto"/>
      </w:pPr>
      <w:r>
        <w:separator/>
      </w:r>
    </w:p>
  </w:footnote>
  <w:footnote w:type="continuationSeparator" w:id="0">
    <w:p w:rsidR="00AD75D2" w:rsidRDefault="00AD75D2" w:rsidP="00587153">
      <w:pPr>
        <w:spacing w:line="240" w:lineRule="auto"/>
      </w:pPr>
      <w:r>
        <w:continuationSeparator/>
      </w:r>
    </w:p>
  </w:footnote>
  <w:footnote w:id="1">
    <w:p w:rsidR="00AD75D2" w:rsidRDefault="00AD75D2" w:rsidP="0048059D">
      <w:pPr>
        <w:tabs>
          <w:tab w:val="left" w:pos="284"/>
        </w:tabs>
        <w:ind w:left="284" w:hanging="284"/>
      </w:pPr>
      <w:r>
        <w:rPr>
          <w:rStyle w:val="Funotenzeichen"/>
        </w:rPr>
        <w:footnoteRef/>
      </w:r>
      <w:r>
        <w:t xml:space="preserve"> </w:t>
      </w:r>
      <w:r>
        <w:tab/>
      </w:r>
      <w:r w:rsidRPr="0048059D">
        <w:rPr>
          <w:sz w:val="16"/>
          <w:szCs w:val="16"/>
        </w:rPr>
        <w:t>Die nachfolgenden Screenshots und Erklärungen gehen von Windows 10 Education aus. Sie sind in Windows 7 bzw. 8.x ähnlich</w:t>
      </w:r>
    </w:p>
    <w:p w:rsidR="00AD75D2" w:rsidRPr="0048059D" w:rsidRDefault="00AD75D2" w:rsidP="00E07FE6">
      <w:pPr>
        <w:pStyle w:val="Funotentext"/>
      </w:pPr>
    </w:p>
  </w:footnote>
  <w:footnote w:id="2">
    <w:p w:rsidR="00AD75D2" w:rsidRDefault="00AD75D2" w:rsidP="00E07FE6">
      <w:pPr>
        <w:pStyle w:val="Funotentext"/>
      </w:pPr>
      <w:r>
        <w:rPr>
          <w:rStyle w:val="Funotenzeichen"/>
        </w:rPr>
        <w:footnoteRef/>
      </w:r>
      <w:r>
        <w:t xml:space="preserve"> </w:t>
      </w:r>
      <w:r w:rsidRPr="00C0188D">
        <w:t>Ab Windows 8 64-Bit wird die 2.Generation unterstützt. Manche Linux Versionen können allerdings Probleme erzeugen und laufen nur auf der 1.Generation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5D2" w:rsidRPr="008671DE" w:rsidRDefault="00AD75D2" w:rsidP="008671DE">
    <w:pPr>
      <w:pStyle w:val="Kopfzeile"/>
      <w:tabs>
        <w:tab w:val="clear" w:pos="4536"/>
      </w:tabs>
      <w:rPr>
        <w:sz w:val="16"/>
        <w:szCs w:val="16"/>
      </w:rPr>
    </w:pPr>
    <w:r w:rsidRPr="008671DE">
      <w:rPr>
        <w:sz w:val="16"/>
        <w:szCs w:val="16"/>
      </w:rPr>
      <w:t>NVS</w:t>
    </w:r>
    <w:r w:rsidRPr="008671DE">
      <w:rPr>
        <w:sz w:val="16"/>
        <w:szCs w:val="16"/>
      </w:rPr>
      <w:ptab w:relativeTo="margin" w:alignment="right" w:leader="none"/>
    </w:r>
    <w:r w:rsidRPr="008671DE">
      <w:rPr>
        <w:sz w:val="16"/>
        <w:szCs w:val="16"/>
      </w:rPr>
      <w:t>HTL Wiener Neustadt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873"/>
    <w:multiLevelType w:val="singleLevel"/>
    <w:tmpl w:val="6EF4FEDE"/>
    <w:lvl w:ilvl="0">
      <w:start w:val="1"/>
      <w:numFmt w:val="bullet"/>
      <w:pStyle w:val="Aufzhlung1"/>
      <w:lvlText w:val=""/>
      <w:lvlJc w:val="left"/>
      <w:pPr>
        <w:tabs>
          <w:tab w:val="num" w:pos="170"/>
        </w:tabs>
        <w:ind w:left="1134" w:hanging="283"/>
      </w:pPr>
      <w:rPr>
        <w:rFonts w:ascii="ZapfDingbats" w:hAnsi="ZapfDingbats" w:hint="default"/>
        <w:color w:val="0066B3"/>
        <w:position w:val="2"/>
        <w:sz w:val="16"/>
        <w:szCs w:val="16"/>
      </w:rPr>
    </w:lvl>
  </w:abstractNum>
  <w:abstractNum w:abstractNumId="1" w15:restartNumberingAfterBreak="0">
    <w:nsid w:val="07FB466C"/>
    <w:multiLevelType w:val="hybridMultilevel"/>
    <w:tmpl w:val="BB6EE576"/>
    <w:lvl w:ilvl="0" w:tplc="0C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1599C"/>
    <w:multiLevelType w:val="singleLevel"/>
    <w:tmpl w:val="DBF270C4"/>
    <w:lvl w:ilvl="0">
      <w:start w:val="1"/>
      <w:numFmt w:val="bullet"/>
      <w:pStyle w:val="Aufzhlung2"/>
      <w:lvlText w:val="-"/>
      <w:lvlJc w:val="left"/>
      <w:pPr>
        <w:tabs>
          <w:tab w:val="num" w:pos="0"/>
        </w:tabs>
        <w:ind w:left="1418" w:hanging="205"/>
      </w:pPr>
      <w:rPr>
        <w:rFonts w:ascii="Berkeley Old ITC" w:hAnsi="Berkeley Old ITC" w:hint="default"/>
        <w:sz w:val="20"/>
        <w:szCs w:val="20"/>
      </w:rPr>
    </w:lvl>
  </w:abstractNum>
  <w:abstractNum w:abstractNumId="3" w15:restartNumberingAfterBreak="0">
    <w:nsid w:val="46514454"/>
    <w:multiLevelType w:val="hybridMultilevel"/>
    <w:tmpl w:val="298EB86A"/>
    <w:lvl w:ilvl="0" w:tplc="0C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1C7885"/>
    <w:multiLevelType w:val="hybridMultilevel"/>
    <w:tmpl w:val="D7600056"/>
    <w:lvl w:ilvl="0" w:tplc="61F68430">
      <w:start w:val="1"/>
      <w:numFmt w:val="bullet"/>
      <w:lvlText w:val=""/>
      <w:lvlJc w:val="left"/>
      <w:pPr>
        <w:ind w:left="720" w:hanging="360"/>
      </w:pPr>
      <w:rPr>
        <w:rFonts w:ascii="Wingdings 2" w:hAnsi="Wingdings 2" w:hint="default"/>
        <w:color w:val="365F91" w:themeColor="accent1"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5E73CF3"/>
    <w:multiLevelType w:val="multilevel"/>
    <w:tmpl w:val="78583E1E"/>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796AFE"/>
    <w:multiLevelType w:val="hybridMultilevel"/>
    <w:tmpl w:val="CFA6B288"/>
    <w:lvl w:ilvl="0" w:tplc="B6321E96">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57D1C1E"/>
    <w:multiLevelType w:val="hybridMultilevel"/>
    <w:tmpl w:val="C8B42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2D56D5"/>
    <w:multiLevelType w:val="hybridMultilevel"/>
    <w:tmpl w:val="03B0B100"/>
    <w:lvl w:ilvl="0" w:tplc="D50AA1F6">
      <w:start w:val="1"/>
      <w:numFmt w:val="bullet"/>
      <w:lvlText w:val=""/>
      <w:lvlJc w:val="left"/>
      <w:pPr>
        <w:ind w:left="720" w:hanging="360"/>
      </w:pPr>
      <w:rPr>
        <w:rFonts w:ascii="Wingdings 2" w:hAnsi="Wingdings 2" w:hint="default"/>
        <w:color w:val="365F91" w:themeColor="accent1"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8"/>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53"/>
    <w:rsid w:val="00015542"/>
    <w:rsid w:val="00016FAA"/>
    <w:rsid w:val="00041F7F"/>
    <w:rsid w:val="0004237D"/>
    <w:rsid w:val="00053D4A"/>
    <w:rsid w:val="000720EA"/>
    <w:rsid w:val="00077740"/>
    <w:rsid w:val="00084218"/>
    <w:rsid w:val="00090585"/>
    <w:rsid w:val="00170F22"/>
    <w:rsid w:val="00184FF4"/>
    <w:rsid w:val="001C1B34"/>
    <w:rsid w:val="001C204A"/>
    <w:rsid w:val="001D3936"/>
    <w:rsid w:val="001F0034"/>
    <w:rsid w:val="001F1168"/>
    <w:rsid w:val="002251C8"/>
    <w:rsid w:val="00242578"/>
    <w:rsid w:val="00281D60"/>
    <w:rsid w:val="002B5D02"/>
    <w:rsid w:val="002C4B1D"/>
    <w:rsid w:val="002D159A"/>
    <w:rsid w:val="002D3582"/>
    <w:rsid w:val="002E2510"/>
    <w:rsid w:val="002F7341"/>
    <w:rsid w:val="003529CF"/>
    <w:rsid w:val="00355CED"/>
    <w:rsid w:val="003660A7"/>
    <w:rsid w:val="0037077C"/>
    <w:rsid w:val="00371004"/>
    <w:rsid w:val="00374DD7"/>
    <w:rsid w:val="00383A3A"/>
    <w:rsid w:val="00384418"/>
    <w:rsid w:val="003A08B3"/>
    <w:rsid w:val="003E5068"/>
    <w:rsid w:val="003E6210"/>
    <w:rsid w:val="00402B6A"/>
    <w:rsid w:val="0044092A"/>
    <w:rsid w:val="004553A0"/>
    <w:rsid w:val="0047492A"/>
    <w:rsid w:val="0048059D"/>
    <w:rsid w:val="004A0AC1"/>
    <w:rsid w:val="004D037E"/>
    <w:rsid w:val="004E21F0"/>
    <w:rsid w:val="004E4CFD"/>
    <w:rsid w:val="00531647"/>
    <w:rsid w:val="00554B78"/>
    <w:rsid w:val="005779F3"/>
    <w:rsid w:val="00587153"/>
    <w:rsid w:val="00591A71"/>
    <w:rsid w:val="00596E36"/>
    <w:rsid w:val="005C0E92"/>
    <w:rsid w:val="005C59D7"/>
    <w:rsid w:val="005D435B"/>
    <w:rsid w:val="005F28EC"/>
    <w:rsid w:val="005F41EC"/>
    <w:rsid w:val="00656D06"/>
    <w:rsid w:val="00671266"/>
    <w:rsid w:val="006A3EA8"/>
    <w:rsid w:val="006C5198"/>
    <w:rsid w:val="006F048B"/>
    <w:rsid w:val="00703763"/>
    <w:rsid w:val="00723CA9"/>
    <w:rsid w:val="00727CEC"/>
    <w:rsid w:val="00742678"/>
    <w:rsid w:val="007716D6"/>
    <w:rsid w:val="007B0276"/>
    <w:rsid w:val="007B7F56"/>
    <w:rsid w:val="007C1F74"/>
    <w:rsid w:val="00811AA3"/>
    <w:rsid w:val="0082302C"/>
    <w:rsid w:val="008671DE"/>
    <w:rsid w:val="008717A1"/>
    <w:rsid w:val="00886056"/>
    <w:rsid w:val="00887EA0"/>
    <w:rsid w:val="00897854"/>
    <w:rsid w:val="008A205F"/>
    <w:rsid w:val="008A56F6"/>
    <w:rsid w:val="008D21AA"/>
    <w:rsid w:val="008E082B"/>
    <w:rsid w:val="0090699E"/>
    <w:rsid w:val="00956706"/>
    <w:rsid w:val="009969B9"/>
    <w:rsid w:val="009A61AD"/>
    <w:rsid w:val="009B490A"/>
    <w:rsid w:val="009C246D"/>
    <w:rsid w:val="009D05D1"/>
    <w:rsid w:val="009D6641"/>
    <w:rsid w:val="009E60DF"/>
    <w:rsid w:val="00A20056"/>
    <w:rsid w:val="00A44226"/>
    <w:rsid w:val="00A44A79"/>
    <w:rsid w:val="00A503DA"/>
    <w:rsid w:val="00A74307"/>
    <w:rsid w:val="00A87516"/>
    <w:rsid w:val="00AA0BC2"/>
    <w:rsid w:val="00AD75D2"/>
    <w:rsid w:val="00AE78FC"/>
    <w:rsid w:val="00B05595"/>
    <w:rsid w:val="00B312D3"/>
    <w:rsid w:val="00B423E2"/>
    <w:rsid w:val="00B968A3"/>
    <w:rsid w:val="00BF4995"/>
    <w:rsid w:val="00C0188D"/>
    <w:rsid w:val="00C143C4"/>
    <w:rsid w:val="00C14957"/>
    <w:rsid w:val="00C75038"/>
    <w:rsid w:val="00C7598F"/>
    <w:rsid w:val="00CD6FCC"/>
    <w:rsid w:val="00CE4F88"/>
    <w:rsid w:val="00D25DB3"/>
    <w:rsid w:val="00D466BB"/>
    <w:rsid w:val="00D536A5"/>
    <w:rsid w:val="00D6268D"/>
    <w:rsid w:val="00D8579D"/>
    <w:rsid w:val="00D95F36"/>
    <w:rsid w:val="00DA77EE"/>
    <w:rsid w:val="00DC2AC2"/>
    <w:rsid w:val="00DD2686"/>
    <w:rsid w:val="00E07FE6"/>
    <w:rsid w:val="00E43A95"/>
    <w:rsid w:val="00E67442"/>
    <w:rsid w:val="00EA3A9C"/>
    <w:rsid w:val="00EC2A38"/>
    <w:rsid w:val="00ED675E"/>
    <w:rsid w:val="00F32652"/>
    <w:rsid w:val="00F45AA4"/>
    <w:rsid w:val="00F477B8"/>
    <w:rsid w:val="00F67B98"/>
    <w:rsid w:val="00FD185F"/>
    <w:rsid w:val="00FD7213"/>
    <w:rsid w:val="00FE1DB5"/>
    <w:rsid w:val="00FF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A0CC20"/>
  <w15:docId w15:val="{36E09047-DD38-4EEC-B907-413061CE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2686"/>
    <w:rPr>
      <w:sz w:val="20"/>
    </w:rPr>
  </w:style>
  <w:style w:type="paragraph" w:styleId="berschrift1">
    <w:name w:val="heading 1"/>
    <w:basedOn w:val="Standard"/>
    <w:next w:val="Standard"/>
    <w:link w:val="berschrift1Zchn"/>
    <w:uiPriority w:val="9"/>
    <w:qFormat/>
    <w:rsid w:val="005871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1B34"/>
    <w:pPr>
      <w:keepNext/>
      <w:keepLines/>
      <w:numPr>
        <w:ilvl w:val="1"/>
        <w:numId w:val="1"/>
      </w:numPr>
      <w:ind w:left="0" w:firstLine="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C2AC2"/>
    <w:pPr>
      <w:keepNext/>
      <w:keepLines/>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4B78"/>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7153"/>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87153"/>
    <w:pPr>
      <w:ind w:left="720"/>
      <w:contextualSpacing/>
    </w:pPr>
  </w:style>
  <w:style w:type="character" w:customStyle="1" w:styleId="berschrift1Zchn">
    <w:name w:val="Überschrift 1 Zchn"/>
    <w:basedOn w:val="Absatz-Standardschriftart"/>
    <w:link w:val="berschrift1"/>
    <w:uiPriority w:val="9"/>
    <w:rsid w:val="0058715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1B3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C2AC2"/>
    <w:rPr>
      <w:rFonts w:asciiTheme="majorHAnsi" w:eastAsiaTheme="majorEastAsia" w:hAnsiTheme="majorHAnsi" w:cstheme="majorBidi"/>
      <w:b/>
      <w:bCs/>
      <w:color w:val="4F81BD" w:themeColor="accent1"/>
      <w:sz w:val="20"/>
    </w:rPr>
  </w:style>
  <w:style w:type="paragraph" w:styleId="Kopfzeile">
    <w:name w:val="header"/>
    <w:basedOn w:val="Standard"/>
    <w:link w:val="KopfzeileZchn"/>
    <w:uiPriority w:val="99"/>
    <w:unhideWhenUsed/>
    <w:rsid w:val="0058715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87153"/>
  </w:style>
  <w:style w:type="paragraph" w:styleId="Fuzeile">
    <w:name w:val="footer"/>
    <w:basedOn w:val="Standard"/>
    <w:link w:val="FuzeileZchn"/>
    <w:uiPriority w:val="99"/>
    <w:unhideWhenUsed/>
    <w:rsid w:val="0058715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87153"/>
  </w:style>
  <w:style w:type="paragraph" w:styleId="Sprechblasentext">
    <w:name w:val="Balloon Text"/>
    <w:basedOn w:val="Standard"/>
    <w:link w:val="SprechblasentextZchn"/>
    <w:uiPriority w:val="99"/>
    <w:semiHidden/>
    <w:unhideWhenUsed/>
    <w:rsid w:val="0058715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153"/>
    <w:rPr>
      <w:rFonts w:ascii="Tahoma" w:hAnsi="Tahoma" w:cs="Tahoma"/>
      <w:sz w:val="16"/>
      <w:szCs w:val="16"/>
    </w:rPr>
  </w:style>
  <w:style w:type="paragraph" w:styleId="KeinLeerraum">
    <w:name w:val="No Spacing"/>
    <w:link w:val="KeinLeerraumZchn"/>
    <w:uiPriority w:val="1"/>
    <w:qFormat/>
    <w:rsid w:val="008A56F6"/>
    <w:pPr>
      <w:spacing w:line="240" w:lineRule="auto"/>
    </w:pPr>
    <w:rPr>
      <w:rFonts w:eastAsiaTheme="minorEastAsia"/>
    </w:rPr>
  </w:style>
  <w:style w:type="character" w:customStyle="1" w:styleId="KeinLeerraumZchn">
    <w:name w:val="Kein Leerraum Zchn"/>
    <w:basedOn w:val="Absatz-Standardschriftart"/>
    <w:link w:val="KeinLeerraum"/>
    <w:uiPriority w:val="1"/>
    <w:rsid w:val="008A56F6"/>
    <w:rPr>
      <w:rFonts w:eastAsiaTheme="minorEastAsia"/>
    </w:rPr>
  </w:style>
  <w:style w:type="paragraph" w:styleId="Inhaltsverzeichnisberschrift">
    <w:name w:val="TOC Heading"/>
    <w:basedOn w:val="berschrift1"/>
    <w:next w:val="Standard"/>
    <w:uiPriority w:val="39"/>
    <w:unhideWhenUsed/>
    <w:qFormat/>
    <w:rsid w:val="008A56F6"/>
    <w:pPr>
      <w:outlineLvl w:val="9"/>
    </w:pPr>
  </w:style>
  <w:style w:type="paragraph" w:styleId="Verzeichnis1">
    <w:name w:val="toc 1"/>
    <w:basedOn w:val="Standard"/>
    <w:next w:val="Standard"/>
    <w:autoRedefine/>
    <w:uiPriority w:val="39"/>
    <w:unhideWhenUsed/>
    <w:rsid w:val="008A56F6"/>
    <w:pPr>
      <w:spacing w:after="100"/>
    </w:pPr>
  </w:style>
  <w:style w:type="paragraph" w:styleId="Verzeichnis2">
    <w:name w:val="toc 2"/>
    <w:basedOn w:val="Standard"/>
    <w:next w:val="Standard"/>
    <w:autoRedefine/>
    <w:uiPriority w:val="39"/>
    <w:unhideWhenUsed/>
    <w:rsid w:val="008A56F6"/>
    <w:pPr>
      <w:spacing w:after="100"/>
      <w:ind w:left="220"/>
    </w:pPr>
  </w:style>
  <w:style w:type="paragraph" w:styleId="Verzeichnis3">
    <w:name w:val="toc 3"/>
    <w:basedOn w:val="Standard"/>
    <w:next w:val="Standard"/>
    <w:autoRedefine/>
    <w:uiPriority w:val="39"/>
    <w:unhideWhenUsed/>
    <w:rsid w:val="008A56F6"/>
    <w:pPr>
      <w:spacing w:after="100"/>
      <w:ind w:left="440"/>
    </w:pPr>
  </w:style>
  <w:style w:type="character" w:styleId="Hyperlink">
    <w:name w:val="Hyperlink"/>
    <w:basedOn w:val="Absatz-Standardschriftart"/>
    <w:uiPriority w:val="99"/>
    <w:unhideWhenUsed/>
    <w:rsid w:val="008A56F6"/>
    <w:rPr>
      <w:color w:val="0000FF" w:themeColor="hyperlink"/>
      <w:u w:val="single"/>
    </w:rPr>
  </w:style>
  <w:style w:type="paragraph" w:customStyle="1" w:styleId="Fliesstext">
    <w:name w:val="Fliesstext"/>
    <w:basedOn w:val="Textkrper"/>
    <w:link w:val="FliesstextCharChar"/>
    <w:rsid w:val="006F048B"/>
    <w:pPr>
      <w:spacing w:before="0" w:after="80" w:line="260" w:lineRule="exact"/>
      <w:ind w:left="851"/>
      <w:jc w:val="both"/>
    </w:pPr>
    <w:rPr>
      <w:rFonts w:ascii="Segoe Condensed" w:eastAsia="Times New Roman" w:hAnsi="Segoe Condensed" w:cs="Times New Roman"/>
      <w:szCs w:val="20"/>
      <w:lang w:eastAsia="de-DE"/>
    </w:rPr>
  </w:style>
  <w:style w:type="paragraph" w:styleId="Beschriftung">
    <w:name w:val="caption"/>
    <w:basedOn w:val="Standard"/>
    <w:next w:val="Fliesstext"/>
    <w:link w:val="BeschriftungZchn"/>
    <w:qFormat/>
    <w:rsid w:val="006F048B"/>
    <w:pPr>
      <w:spacing w:before="0" w:after="120" w:line="180" w:lineRule="exact"/>
      <w:ind w:left="142" w:firstLine="709"/>
    </w:pPr>
    <w:rPr>
      <w:rFonts w:ascii="Segoe Semibold" w:eastAsia="Times New Roman" w:hAnsi="Segoe Semibold" w:cs="Times New Roman"/>
      <w:i/>
      <w:sz w:val="14"/>
      <w:szCs w:val="20"/>
      <w:lang w:eastAsia="de-DE"/>
    </w:rPr>
  </w:style>
  <w:style w:type="paragraph" w:customStyle="1" w:styleId="Aufzhlung1">
    <w:name w:val="Aufzählung 1"/>
    <w:basedOn w:val="Fliesstext"/>
    <w:link w:val="Aufzhlung1CharChar"/>
    <w:rsid w:val="006F048B"/>
    <w:pPr>
      <w:numPr>
        <w:numId w:val="3"/>
      </w:numPr>
    </w:pPr>
  </w:style>
  <w:style w:type="character" w:customStyle="1" w:styleId="Befehlsbeschriftung">
    <w:name w:val="Befehlsbeschriftung"/>
    <w:basedOn w:val="Absatz-Standardschriftart"/>
    <w:rsid w:val="006F048B"/>
    <w:rPr>
      <w:rFonts w:ascii="Courier" w:hAnsi="Courier"/>
      <w:smallCaps/>
      <w:color w:val="0066B3"/>
      <w:sz w:val="20"/>
    </w:rPr>
  </w:style>
  <w:style w:type="character" w:customStyle="1" w:styleId="Aufzhlung1CharChar">
    <w:name w:val="Aufzählung 1 Char Char"/>
    <w:basedOn w:val="Absatz-Standardschriftart"/>
    <w:link w:val="Aufzhlung1"/>
    <w:rsid w:val="006F048B"/>
    <w:rPr>
      <w:rFonts w:ascii="Segoe Condensed" w:eastAsia="Times New Roman" w:hAnsi="Segoe Condensed" w:cs="Times New Roman"/>
      <w:sz w:val="20"/>
      <w:szCs w:val="20"/>
      <w:lang w:eastAsia="de-DE"/>
    </w:rPr>
  </w:style>
  <w:style w:type="character" w:customStyle="1" w:styleId="FliesstextCharChar">
    <w:name w:val="Fliesstext Char Char"/>
    <w:basedOn w:val="TextkrperZchn"/>
    <w:link w:val="Fliesstext"/>
    <w:rsid w:val="006F048B"/>
    <w:rPr>
      <w:rFonts w:ascii="Segoe Condensed" w:eastAsia="Times New Roman" w:hAnsi="Segoe Condensed" w:cs="Times New Roman"/>
      <w:sz w:val="20"/>
      <w:szCs w:val="20"/>
      <w:lang w:eastAsia="de-DE"/>
    </w:rPr>
  </w:style>
  <w:style w:type="character" w:customStyle="1" w:styleId="BeschriftungZchn">
    <w:name w:val="Beschriftung Zchn"/>
    <w:basedOn w:val="Absatz-Standardschriftart"/>
    <w:link w:val="Beschriftung"/>
    <w:rsid w:val="006F048B"/>
    <w:rPr>
      <w:rFonts w:ascii="Segoe Semibold" w:eastAsia="Times New Roman" w:hAnsi="Segoe Semibold" w:cs="Times New Roman"/>
      <w:i/>
      <w:sz w:val="14"/>
      <w:szCs w:val="20"/>
      <w:lang w:eastAsia="de-DE"/>
    </w:rPr>
  </w:style>
  <w:style w:type="paragraph" w:styleId="Textkrper">
    <w:name w:val="Body Text"/>
    <w:basedOn w:val="Standard"/>
    <w:link w:val="TextkrperZchn"/>
    <w:uiPriority w:val="99"/>
    <w:semiHidden/>
    <w:unhideWhenUsed/>
    <w:rsid w:val="006F048B"/>
    <w:pPr>
      <w:spacing w:after="120"/>
    </w:pPr>
  </w:style>
  <w:style w:type="character" w:customStyle="1" w:styleId="TextkrperZchn">
    <w:name w:val="Textkörper Zchn"/>
    <w:basedOn w:val="Absatz-Standardschriftart"/>
    <w:link w:val="Textkrper"/>
    <w:uiPriority w:val="99"/>
    <w:semiHidden/>
    <w:rsid w:val="006F048B"/>
  </w:style>
  <w:style w:type="paragraph" w:customStyle="1" w:styleId="Nummerierung">
    <w:name w:val="Nummerierung"/>
    <w:basedOn w:val="Fliesstext"/>
    <w:rsid w:val="00A44226"/>
    <w:pPr>
      <w:tabs>
        <w:tab w:val="left" w:pos="1276"/>
      </w:tabs>
      <w:ind w:left="1276" w:hanging="425"/>
      <w:jc w:val="left"/>
    </w:pPr>
  </w:style>
  <w:style w:type="table" w:styleId="Tabellenraster">
    <w:name w:val="Table Grid"/>
    <w:basedOn w:val="NormaleTabelle"/>
    <w:rsid w:val="00A44226"/>
    <w:pPr>
      <w:spacing w:before="0" w:after="12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rsid w:val="00A44226"/>
    <w:pPr>
      <w:spacing w:before="20" w:after="60" w:line="300" w:lineRule="atLeast"/>
      <w:jc w:val="both"/>
    </w:pPr>
    <w:rPr>
      <w:rFonts w:ascii="Segoe Condensed" w:eastAsia="Times New Roman" w:hAnsi="Segoe Condensed" w:cs="Times New Roman"/>
      <w:szCs w:val="20"/>
      <w:lang w:eastAsia="de-DE"/>
    </w:rPr>
  </w:style>
  <w:style w:type="paragraph" w:customStyle="1" w:styleId="NummerierungEnde">
    <w:name w:val="Nummerierung_Ende"/>
    <w:basedOn w:val="Nummerierung"/>
    <w:rsid w:val="00A44226"/>
    <w:pPr>
      <w:spacing w:after="360"/>
    </w:pPr>
  </w:style>
  <w:style w:type="paragraph" w:customStyle="1" w:styleId="Aufzhlung2">
    <w:name w:val="Aufzählung 2"/>
    <w:basedOn w:val="Aufzhlung1"/>
    <w:rsid w:val="00A44226"/>
    <w:pPr>
      <w:numPr>
        <w:numId w:val="4"/>
      </w:numPr>
    </w:pPr>
  </w:style>
  <w:style w:type="character" w:customStyle="1" w:styleId="berschrift4Zchn">
    <w:name w:val="Überschrift 4 Zchn"/>
    <w:basedOn w:val="Absatz-Standardschriftart"/>
    <w:link w:val="berschrift4"/>
    <w:uiPriority w:val="9"/>
    <w:rsid w:val="00554B78"/>
    <w:rPr>
      <w:rFonts w:asciiTheme="majorHAnsi" w:eastAsiaTheme="majorEastAsia" w:hAnsiTheme="majorHAnsi" w:cstheme="majorBidi"/>
      <w:b/>
      <w:bCs/>
      <w:i/>
      <w:iCs/>
      <w:color w:val="4F81BD" w:themeColor="accent1"/>
    </w:rPr>
  </w:style>
  <w:style w:type="character" w:customStyle="1" w:styleId="abblegendeChar">
    <w:name w:val="abb_legende Char"/>
    <w:basedOn w:val="Absatz-Standardschriftart"/>
    <w:link w:val="abblegende"/>
    <w:rsid w:val="00CD6FCC"/>
    <w:rPr>
      <w:rFonts w:ascii="Humnst777 Lt BT" w:hAnsi="Humnst777 Lt BT"/>
      <w:sz w:val="16"/>
      <w:szCs w:val="18"/>
      <w:lang w:val="de-AT" w:eastAsia="de-DE"/>
    </w:rPr>
  </w:style>
  <w:style w:type="paragraph" w:customStyle="1" w:styleId="abblegende">
    <w:name w:val="abb_legende"/>
    <w:basedOn w:val="Standard"/>
    <w:link w:val="abblegendeChar"/>
    <w:rsid w:val="00CD6FCC"/>
    <w:pPr>
      <w:spacing w:before="160" w:after="240" w:line="240" w:lineRule="auto"/>
      <w:ind w:left="42" w:right="-1"/>
    </w:pPr>
    <w:rPr>
      <w:rFonts w:ascii="Humnst777 Lt BT" w:hAnsi="Humnst777 Lt BT"/>
      <w:sz w:val="16"/>
      <w:szCs w:val="18"/>
      <w:lang w:val="de-AT" w:eastAsia="de-DE"/>
    </w:rPr>
  </w:style>
  <w:style w:type="paragraph" w:customStyle="1" w:styleId="abblegende-linksCharChar">
    <w:name w:val="abb_legende-links Char Char"/>
    <w:basedOn w:val="abblegende"/>
    <w:link w:val="abblegende-linksCharCharChar"/>
    <w:rsid w:val="00CD6FCC"/>
    <w:pPr>
      <w:tabs>
        <w:tab w:val="left" w:pos="567"/>
      </w:tabs>
      <w:ind w:right="0"/>
    </w:pPr>
  </w:style>
  <w:style w:type="character" w:styleId="Funotenzeichen">
    <w:name w:val="footnote reference"/>
    <w:basedOn w:val="Absatz-Standardschriftart"/>
    <w:rsid w:val="00CD6FCC"/>
    <w:rPr>
      <w:vertAlign w:val="superscript"/>
    </w:rPr>
  </w:style>
  <w:style w:type="paragraph" w:styleId="Funotentext">
    <w:name w:val="footnote text"/>
    <w:basedOn w:val="Standard"/>
    <w:link w:val="FunotentextZchn"/>
    <w:autoRedefine/>
    <w:rsid w:val="00E07FE6"/>
    <w:pPr>
      <w:tabs>
        <w:tab w:val="left" w:pos="284"/>
      </w:tabs>
      <w:spacing w:before="0" w:line="240" w:lineRule="auto"/>
      <w:ind w:left="284" w:hanging="284"/>
      <w:jc w:val="both"/>
    </w:pPr>
    <w:rPr>
      <w:rFonts w:ascii="Humnst777 Lt BT" w:eastAsia="Times New Roman" w:hAnsi="Humnst777 Lt BT" w:cs="Times New Roman"/>
      <w:sz w:val="16"/>
      <w:szCs w:val="18"/>
      <w:lang w:val="de-AT" w:eastAsia="de-DE"/>
    </w:rPr>
  </w:style>
  <w:style w:type="character" w:customStyle="1" w:styleId="FunotentextZchn">
    <w:name w:val="Fußnotentext Zchn"/>
    <w:basedOn w:val="Absatz-Standardschriftart"/>
    <w:link w:val="Funotentext"/>
    <w:rsid w:val="00E07FE6"/>
    <w:rPr>
      <w:rFonts w:ascii="Humnst777 Lt BT" w:eastAsia="Times New Roman" w:hAnsi="Humnst777 Lt BT" w:cs="Times New Roman"/>
      <w:sz w:val="16"/>
      <w:szCs w:val="18"/>
      <w:lang w:val="de-AT" w:eastAsia="de-DE"/>
    </w:rPr>
  </w:style>
  <w:style w:type="character" w:customStyle="1" w:styleId="abblegende-linksCharCharChar">
    <w:name w:val="abb_legende-links Char Char Char"/>
    <w:basedOn w:val="abblegendeChar"/>
    <w:link w:val="abblegende-linksCharChar"/>
    <w:rsid w:val="00CD6FCC"/>
    <w:rPr>
      <w:rFonts w:ascii="Humnst777 Lt BT" w:hAnsi="Humnst777 Lt BT"/>
      <w:sz w:val="16"/>
      <w:szCs w:val="18"/>
      <w:lang w:val="de-AT" w:eastAsia="de-DE"/>
    </w:rPr>
  </w:style>
  <w:style w:type="paragraph" w:customStyle="1" w:styleId="Bildbeschriftung">
    <w:name w:val="Bildbeschriftung"/>
    <w:basedOn w:val="Standard"/>
    <w:link w:val="BildbeschriftungZchn"/>
    <w:rsid w:val="009D6641"/>
    <w:pPr>
      <w:tabs>
        <w:tab w:val="left" w:pos="1134"/>
      </w:tabs>
      <w:spacing w:before="0" w:after="240" w:line="240" w:lineRule="auto"/>
      <w:ind w:left="1134"/>
    </w:pPr>
    <w:rPr>
      <w:rFonts w:ascii="Arial" w:eastAsia="Times" w:hAnsi="Arial" w:cs="Times New Roman"/>
      <w:i/>
      <w:iCs/>
      <w:color w:val="333333"/>
      <w:sz w:val="14"/>
      <w:szCs w:val="20"/>
      <w:lang w:eastAsia="de-DE"/>
    </w:rPr>
  </w:style>
  <w:style w:type="character" w:customStyle="1" w:styleId="BildbeschriftungZchn">
    <w:name w:val="Bildbeschriftung Zchn"/>
    <w:basedOn w:val="Absatz-Standardschriftart"/>
    <w:link w:val="Bildbeschriftung"/>
    <w:rsid w:val="009D6641"/>
    <w:rPr>
      <w:rFonts w:ascii="Arial" w:eastAsia="Times" w:hAnsi="Arial" w:cs="Times New Roman"/>
      <w:i/>
      <w:iCs/>
      <w:color w:val="333333"/>
      <w:sz w:val="14"/>
      <w:szCs w:val="20"/>
      <w:lang w:eastAsia="de-DE"/>
    </w:rPr>
  </w:style>
  <w:style w:type="paragraph" w:customStyle="1" w:styleId="Fussnote">
    <w:name w:val="Fussnote"/>
    <w:basedOn w:val="Standard"/>
    <w:autoRedefine/>
    <w:rsid w:val="009D6641"/>
    <w:pPr>
      <w:tabs>
        <w:tab w:val="left" w:pos="284"/>
      </w:tabs>
      <w:spacing w:before="0" w:line="240" w:lineRule="auto"/>
      <w:ind w:left="284" w:right="142" w:hanging="284"/>
      <w:contextualSpacing/>
      <w:jc w:val="both"/>
    </w:pPr>
    <w:rPr>
      <w:rFonts w:ascii="Arial" w:eastAsia="Times New Roman" w:hAnsi="Arial" w:cs="Times New Roman"/>
      <w:color w:val="333333"/>
      <w:sz w:val="14"/>
      <w:szCs w:val="20"/>
      <w:lang w:eastAsia="de-DE"/>
    </w:rPr>
  </w:style>
  <w:style w:type="character" w:styleId="IntensiverVerweis">
    <w:name w:val="Intense Reference"/>
    <w:basedOn w:val="Absatz-Standardschriftart"/>
    <w:uiPriority w:val="32"/>
    <w:qFormat/>
    <w:rsid w:val="00C0188D"/>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4932F-105F-4667-AF79-E11A4B84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1049</Words>
  <Characters>6613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NVS</vt:lpstr>
    </vt:vector>
  </TitlesOfParts>
  <Company>FH Wiener Neustadt</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dc:title>
  <dc:subject>Laborprotokoll – 01 – Einrichten einer Lab-Umgebung</dc:subject>
  <dc:creator>Alexander Brenner</dc:creator>
  <cp:lastModifiedBy>Brenner Alexander Reinhard, 2CHIF</cp:lastModifiedBy>
  <cp:revision>10</cp:revision>
  <cp:lastPrinted>2007-03-30T00:57:00Z</cp:lastPrinted>
  <dcterms:created xsi:type="dcterms:W3CDTF">2015-10-11T18:15:00Z</dcterms:created>
  <dcterms:modified xsi:type="dcterms:W3CDTF">2017-10-12T20:19:00Z</dcterms:modified>
</cp:coreProperties>
</file>