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5866" w14:textId="2A236211" w:rsidR="00812213" w:rsidRPr="00BC4109" w:rsidRDefault="00150D08">
      <w:pPr>
        <w:rPr>
          <w:sz w:val="24"/>
          <w:szCs w:val="24"/>
          <w:lang w:val="de-DE"/>
        </w:rPr>
      </w:pPr>
      <w:r w:rsidRPr="00BC4109">
        <w:rPr>
          <w:sz w:val="24"/>
          <w:szCs w:val="24"/>
          <w:lang w:val="de-DE"/>
        </w:rPr>
        <w:t>3 Plattformen zum Publizieren von Aufträgen, die dem Vergaberecht unterlegen</w:t>
      </w:r>
    </w:p>
    <w:p w14:paraId="1EF0B3EC" w14:textId="772777FA" w:rsidR="00150D08" w:rsidRDefault="00150D08" w:rsidP="00150D08">
      <w:pPr>
        <w:pStyle w:val="Listenabsatz"/>
        <w:numPr>
          <w:ilvl w:val="0"/>
          <w:numId w:val="2"/>
        </w:numPr>
        <w:rPr>
          <w:lang w:val="de-DE"/>
        </w:rPr>
      </w:pPr>
      <w:hyperlink r:id="rId7" w:history="1">
        <w:r w:rsidRPr="00150D08">
          <w:rPr>
            <w:rStyle w:val="Hyperlink"/>
            <w:lang w:val="de-DE"/>
          </w:rPr>
          <w:t>Unternehmensservice Portal</w:t>
        </w:r>
      </w:hyperlink>
    </w:p>
    <w:p w14:paraId="4032A9B5" w14:textId="2099D8CD" w:rsidR="00150D08" w:rsidRDefault="00150D08" w:rsidP="00150D08">
      <w:pPr>
        <w:pStyle w:val="Listenabsatz"/>
        <w:numPr>
          <w:ilvl w:val="0"/>
          <w:numId w:val="2"/>
        </w:numPr>
        <w:rPr>
          <w:lang w:val="de-DE"/>
        </w:rPr>
      </w:pPr>
      <w:hyperlink r:id="rId8" w:history="1">
        <w:r w:rsidRPr="00150D08">
          <w:rPr>
            <w:rStyle w:val="Hyperlink"/>
            <w:lang w:val="de-DE"/>
          </w:rPr>
          <w:t>NOE VEMAP</w:t>
        </w:r>
      </w:hyperlink>
    </w:p>
    <w:p w14:paraId="491EFA0D" w14:textId="62B1F4DB" w:rsidR="00150D08" w:rsidRDefault="00BC4109" w:rsidP="00150D08">
      <w:pPr>
        <w:pStyle w:val="Listenabsatz"/>
        <w:numPr>
          <w:ilvl w:val="0"/>
          <w:numId w:val="2"/>
        </w:numPr>
        <w:rPr>
          <w:lang w:val="de-DE"/>
        </w:rPr>
      </w:pPr>
      <w:hyperlink r:id="rId9" w:history="1">
        <w:r w:rsidRPr="00BC4109">
          <w:rPr>
            <w:rStyle w:val="Hyperlink"/>
            <w:lang w:val="de-DE"/>
          </w:rPr>
          <w:t xml:space="preserve">TED - </w:t>
        </w:r>
        <w:proofErr w:type="spellStart"/>
        <w:r w:rsidRPr="00BC4109">
          <w:rPr>
            <w:rStyle w:val="Hyperlink"/>
            <w:lang w:val="de-DE"/>
          </w:rPr>
          <w:t>tenders</w:t>
        </w:r>
        <w:proofErr w:type="spellEnd"/>
        <w:r w:rsidRPr="00BC4109">
          <w:rPr>
            <w:rStyle w:val="Hyperlink"/>
            <w:lang w:val="de-DE"/>
          </w:rPr>
          <w:t xml:space="preserve"> electronic </w:t>
        </w:r>
        <w:proofErr w:type="spellStart"/>
        <w:r w:rsidRPr="00BC4109">
          <w:rPr>
            <w:rStyle w:val="Hyperlink"/>
            <w:lang w:val="de-DE"/>
          </w:rPr>
          <w:t>daily</w:t>
        </w:r>
        <w:proofErr w:type="spellEnd"/>
      </w:hyperlink>
    </w:p>
    <w:p w14:paraId="600B638D" w14:textId="24A0855E" w:rsidR="00BC4109" w:rsidRDefault="00BC4109" w:rsidP="00BC4109">
      <w:pPr>
        <w:rPr>
          <w:lang w:val="de-DE"/>
        </w:rPr>
      </w:pPr>
    </w:p>
    <w:p w14:paraId="3D293466" w14:textId="65FDC049" w:rsidR="00BC4109" w:rsidRDefault="00BC4109" w:rsidP="00BC4109">
      <w:pPr>
        <w:rPr>
          <w:sz w:val="24"/>
          <w:szCs w:val="24"/>
          <w:lang w:val="de-DE"/>
        </w:rPr>
      </w:pPr>
      <w:r w:rsidRPr="00BC4109">
        <w:rPr>
          <w:sz w:val="24"/>
          <w:szCs w:val="24"/>
          <w:lang w:val="de-DE"/>
        </w:rPr>
        <w:t>Finden Sie drei Aufträge aus dem Raum Wiener Neustadt</w:t>
      </w:r>
    </w:p>
    <w:p w14:paraId="50777F48" w14:textId="7C32138D" w:rsidR="00BC4109" w:rsidRDefault="00BC4109" w:rsidP="00BC4109">
      <w:pPr>
        <w:rPr>
          <w:sz w:val="20"/>
          <w:szCs w:val="20"/>
          <w:lang w:val="de-DE"/>
        </w:rPr>
      </w:pPr>
      <w:r w:rsidRPr="00D8701C">
        <w:rPr>
          <w:sz w:val="20"/>
          <w:szCs w:val="20"/>
          <w:lang w:val="de-DE"/>
        </w:rPr>
        <w:t xml:space="preserve">Titel: </w:t>
      </w:r>
      <w:r w:rsidRPr="00D8701C">
        <w:rPr>
          <w:sz w:val="20"/>
          <w:szCs w:val="20"/>
          <w:lang w:val="de-DE"/>
        </w:rPr>
        <w:t>Pacht der Cafeteria im Pflege- und Betreuungszentrum Wiener Neustadt</w:t>
      </w:r>
      <w:r w:rsidR="00D8701C">
        <w:rPr>
          <w:sz w:val="20"/>
          <w:szCs w:val="20"/>
          <w:lang w:val="de-DE"/>
        </w:rPr>
        <w:br/>
      </w:r>
      <w:hyperlink r:id="rId10" w:history="1">
        <w:r w:rsidRPr="00D8701C">
          <w:rPr>
            <w:rStyle w:val="Hyperlink"/>
            <w:sz w:val="20"/>
            <w:szCs w:val="20"/>
            <w:lang w:val="de-DE"/>
          </w:rPr>
          <w:t>Auftragsunterlagen</w:t>
        </w:r>
      </w:hyperlink>
    </w:p>
    <w:p w14:paraId="2824FE3D" w14:textId="7433F2E7" w:rsidR="00D8701C" w:rsidRDefault="00D8701C" w:rsidP="00BC4109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Verfahren: </w:t>
      </w:r>
      <w:r w:rsidR="00E55B13" w:rsidRPr="00E55B13">
        <w:rPr>
          <w:sz w:val="20"/>
          <w:szCs w:val="20"/>
          <w:lang w:val="de-DE"/>
        </w:rPr>
        <w:t>Dienstleistungskonzession</w:t>
      </w:r>
    </w:p>
    <w:p w14:paraId="30B0AB97" w14:textId="62C8EDBE" w:rsidR="00D8701C" w:rsidRDefault="00D8701C" w:rsidP="00BC4109">
      <w:pPr>
        <w:rPr>
          <w:sz w:val="20"/>
          <w:szCs w:val="20"/>
          <w:lang w:val="de-DE"/>
        </w:rPr>
      </w:pPr>
    </w:p>
    <w:p w14:paraId="563FE1A3" w14:textId="351E1494" w:rsidR="00D8701C" w:rsidRDefault="00D8701C" w:rsidP="00D8701C">
      <w:pPr>
        <w:rPr>
          <w:sz w:val="20"/>
          <w:szCs w:val="20"/>
          <w:lang w:val="de-DE"/>
        </w:rPr>
      </w:pPr>
      <w:r w:rsidRPr="00D8701C">
        <w:rPr>
          <w:sz w:val="20"/>
          <w:szCs w:val="20"/>
          <w:lang w:val="de-DE"/>
        </w:rPr>
        <w:t xml:space="preserve">Titel: AMV499.05.01 Güterzugdispositionsgleise Wiener Neustadt, Planung - G25200 Streckenplanung </w:t>
      </w:r>
      <w:proofErr w:type="spellStart"/>
      <w:r w:rsidRPr="00D8701C">
        <w:rPr>
          <w:sz w:val="20"/>
          <w:szCs w:val="20"/>
          <w:lang w:val="de-DE"/>
        </w:rPr>
        <w:t>Wr</w:t>
      </w:r>
      <w:proofErr w:type="spellEnd"/>
      <w:r w:rsidRPr="00D8701C">
        <w:rPr>
          <w:sz w:val="20"/>
          <w:szCs w:val="20"/>
          <w:lang w:val="de-DE"/>
        </w:rPr>
        <w:t xml:space="preserve">. Neustadt </w:t>
      </w:r>
      <w:proofErr w:type="spellStart"/>
      <w:r w:rsidRPr="00D8701C">
        <w:rPr>
          <w:sz w:val="20"/>
          <w:szCs w:val="20"/>
          <w:lang w:val="de-DE"/>
        </w:rPr>
        <w:t>Vbf</w:t>
      </w:r>
      <w:proofErr w:type="spellEnd"/>
      <w:r w:rsidRPr="00D8701C">
        <w:rPr>
          <w:sz w:val="20"/>
          <w:szCs w:val="20"/>
          <w:lang w:val="de-DE"/>
        </w:rPr>
        <w:t>.</w:t>
      </w:r>
      <w:r>
        <w:rPr>
          <w:sz w:val="20"/>
          <w:szCs w:val="20"/>
          <w:lang w:val="de-DE"/>
        </w:rPr>
        <w:br/>
      </w:r>
      <w:hyperlink r:id="rId11" w:history="1">
        <w:r w:rsidRPr="00D8701C">
          <w:rPr>
            <w:rStyle w:val="Hyperlink"/>
            <w:sz w:val="20"/>
            <w:szCs w:val="20"/>
            <w:lang w:val="de-DE"/>
          </w:rPr>
          <w:t>Auftragsunterlagen</w:t>
        </w:r>
      </w:hyperlink>
    </w:p>
    <w:p w14:paraId="29E51D6C" w14:textId="07FA6E46" w:rsidR="00D8701C" w:rsidRDefault="00D8701C" w:rsidP="00D8701C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Verfahren: </w:t>
      </w:r>
      <w:r w:rsidRPr="00D8701C">
        <w:rPr>
          <w:sz w:val="20"/>
          <w:szCs w:val="20"/>
          <w:lang w:val="de-DE"/>
        </w:rPr>
        <w:t>Verhandlungsverfahren</w:t>
      </w:r>
    </w:p>
    <w:p w14:paraId="2D652BB4" w14:textId="1D4A5BAE" w:rsidR="00E55B13" w:rsidRDefault="00E55B13" w:rsidP="00D8701C">
      <w:pPr>
        <w:rPr>
          <w:sz w:val="20"/>
          <w:szCs w:val="20"/>
          <w:lang w:val="de-DE"/>
        </w:rPr>
      </w:pPr>
    </w:p>
    <w:p w14:paraId="26085ECA" w14:textId="2433B080" w:rsidR="00E55B13" w:rsidRDefault="00E55B13" w:rsidP="00E55B13">
      <w:pPr>
        <w:rPr>
          <w:sz w:val="20"/>
          <w:szCs w:val="20"/>
          <w:lang w:val="de-DE"/>
        </w:rPr>
      </w:pPr>
      <w:r w:rsidRPr="00D8701C">
        <w:rPr>
          <w:sz w:val="20"/>
          <w:szCs w:val="20"/>
          <w:lang w:val="de-DE"/>
        </w:rPr>
        <w:t xml:space="preserve">Titel: </w:t>
      </w:r>
      <w:r w:rsidRPr="00E55B13">
        <w:rPr>
          <w:sz w:val="20"/>
          <w:szCs w:val="20"/>
          <w:lang w:val="de-DE"/>
        </w:rPr>
        <w:t>BAU29921: Wiener Neustadt; Niveaufreimachung für 6 Eisenbahnkreuzungen, Bau - Baumeisterarbeiten Errichtung Unterführung B54</w:t>
      </w:r>
      <w:r>
        <w:rPr>
          <w:sz w:val="20"/>
          <w:szCs w:val="20"/>
          <w:lang w:val="de-DE"/>
        </w:rPr>
        <w:br/>
      </w:r>
      <w:hyperlink r:id="rId12" w:history="1">
        <w:r w:rsidRPr="00E55B13">
          <w:rPr>
            <w:rStyle w:val="Hyperlink"/>
            <w:sz w:val="20"/>
            <w:szCs w:val="20"/>
            <w:lang w:val="de-DE"/>
          </w:rPr>
          <w:t>Auftragsunterlagen</w:t>
        </w:r>
      </w:hyperlink>
    </w:p>
    <w:p w14:paraId="2A293184" w14:textId="77777777" w:rsidR="00E55B13" w:rsidRDefault="00E55B13" w:rsidP="00E55B13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Verfahren: </w:t>
      </w:r>
      <w:r w:rsidRPr="00D8701C">
        <w:rPr>
          <w:sz w:val="20"/>
          <w:szCs w:val="20"/>
          <w:lang w:val="de-DE"/>
        </w:rPr>
        <w:t>Verhandlungsverfahren</w:t>
      </w:r>
    </w:p>
    <w:p w14:paraId="48ABDA08" w14:textId="77777777" w:rsidR="00E55B13" w:rsidRDefault="00E55B13" w:rsidP="00D8701C">
      <w:pPr>
        <w:rPr>
          <w:sz w:val="20"/>
          <w:szCs w:val="20"/>
          <w:lang w:val="de-DE"/>
        </w:rPr>
      </w:pPr>
    </w:p>
    <w:p w14:paraId="6E08C512" w14:textId="77777777" w:rsidR="00D8701C" w:rsidRDefault="00D8701C" w:rsidP="00D8701C">
      <w:pPr>
        <w:rPr>
          <w:sz w:val="20"/>
          <w:szCs w:val="20"/>
          <w:lang w:val="de-DE"/>
        </w:rPr>
      </w:pPr>
    </w:p>
    <w:p w14:paraId="51557394" w14:textId="77777777" w:rsidR="00D8701C" w:rsidRDefault="00D8701C" w:rsidP="00BC4109">
      <w:pPr>
        <w:rPr>
          <w:sz w:val="20"/>
          <w:szCs w:val="20"/>
          <w:lang w:val="de-DE"/>
        </w:rPr>
      </w:pPr>
    </w:p>
    <w:p w14:paraId="78167F1A" w14:textId="3FF843CD" w:rsidR="00D8701C" w:rsidRPr="00D8701C" w:rsidRDefault="00D8701C" w:rsidP="00BC4109">
      <w:pPr>
        <w:rPr>
          <w:sz w:val="20"/>
          <w:szCs w:val="20"/>
          <w:lang w:val="de-DE"/>
        </w:rPr>
      </w:pPr>
    </w:p>
    <w:p w14:paraId="64FD1DCD" w14:textId="77777777" w:rsidR="00BC4109" w:rsidRPr="00BC4109" w:rsidRDefault="00BC4109" w:rsidP="00BC4109">
      <w:pPr>
        <w:rPr>
          <w:sz w:val="24"/>
          <w:szCs w:val="24"/>
          <w:lang w:val="de-DE"/>
        </w:rPr>
      </w:pPr>
    </w:p>
    <w:sectPr w:rsidR="00BC4109" w:rsidRPr="00BC410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C50C" w14:textId="77777777" w:rsidR="00C0353C" w:rsidRDefault="00C0353C" w:rsidP="00150D08">
      <w:pPr>
        <w:spacing w:after="0" w:line="240" w:lineRule="auto"/>
      </w:pPr>
      <w:r>
        <w:separator/>
      </w:r>
    </w:p>
  </w:endnote>
  <w:endnote w:type="continuationSeparator" w:id="0">
    <w:p w14:paraId="62375747" w14:textId="77777777" w:rsidR="00C0353C" w:rsidRDefault="00C0353C" w:rsidP="0015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D30C" w14:textId="77777777" w:rsidR="00C0353C" w:rsidRDefault="00C0353C" w:rsidP="00150D08">
      <w:pPr>
        <w:spacing w:after="0" w:line="240" w:lineRule="auto"/>
      </w:pPr>
      <w:r>
        <w:separator/>
      </w:r>
    </w:p>
  </w:footnote>
  <w:footnote w:type="continuationSeparator" w:id="0">
    <w:p w14:paraId="164ECAAE" w14:textId="77777777" w:rsidR="00C0353C" w:rsidRDefault="00C0353C" w:rsidP="0015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CC59" w14:textId="3C293C49" w:rsidR="00150D08" w:rsidRPr="00150D08" w:rsidRDefault="00150D08">
    <w:pPr>
      <w:pStyle w:val="Kopfzeile"/>
      <w:rPr>
        <w:lang w:val="en-GB"/>
      </w:rPr>
    </w:pPr>
    <w:r>
      <w:rPr>
        <w:lang w:val="en-GB"/>
      </w:rPr>
      <w:t>Armin Schneider</w:t>
    </w:r>
    <w:r>
      <w:rPr>
        <w:lang w:val="en-GB"/>
      </w:rPr>
      <w:tab/>
      <w:t>5CHIF</w:t>
    </w:r>
    <w:r>
      <w:rPr>
        <w:lang w:val="en-GB"/>
      </w:rPr>
      <w:tab/>
      <w:t>06.12.2022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296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0D303B"/>
    <w:multiLevelType w:val="hybridMultilevel"/>
    <w:tmpl w:val="00668C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21439">
    <w:abstractNumId w:val="1"/>
  </w:num>
  <w:num w:numId="2" w16cid:durableId="6784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08"/>
    <w:rsid w:val="00150D08"/>
    <w:rsid w:val="00812213"/>
    <w:rsid w:val="00BC4109"/>
    <w:rsid w:val="00C0353C"/>
    <w:rsid w:val="00D8701C"/>
    <w:rsid w:val="00E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A527B"/>
  <w15:chartTrackingRefBased/>
  <w15:docId w15:val="{0AE6790F-BE66-4A8A-ABAB-E52641BF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0D08"/>
  </w:style>
  <w:style w:type="paragraph" w:styleId="Fuzeile">
    <w:name w:val="footer"/>
    <w:basedOn w:val="Standard"/>
    <w:link w:val="FuzeileZchn"/>
    <w:uiPriority w:val="99"/>
    <w:unhideWhenUsed/>
    <w:rsid w:val="0015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0D08"/>
  </w:style>
  <w:style w:type="paragraph" w:styleId="Listenabsatz">
    <w:name w:val="List Paragraph"/>
    <w:basedOn w:val="Standard"/>
    <w:uiPriority w:val="34"/>
    <w:qFormat/>
    <w:rsid w:val="00150D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50D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e.vemap.com/home/bekannt/uebersich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usschreibungen.usp.gv.at/at.gv.bmdw.eproc-p/public/tenderlist" TargetMode="External"/><Relationship Id="rId12" Type="http://schemas.openxmlformats.org/officeDocument/2006/relationships/hyperlink" Target="https://www.provia.at/bieterportal/VeroeffentlichteElemente/Verfahren/817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via.at/bieterportal/VeroeffentlichteElemente/Verfahren/7847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oe-lga.vemap.com/home/bekannt/anzeigen.html?annID=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d.europa.eu/TED/browse/browseByMap.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</cp:revision>
  <dcterms:created xsi:type="dcterms:W3CDTF">2022-12-06T15:13:00Z</dcterms:created>
  <dcterms:modified xsi:type="dcterms:W3CDTF">2022-12-06T15:47:00Z</dcterms:modified>
</cp:coreProperties>
</file>