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</w:rPr>
      </w:pPr>
      <w:r>
        <w:rPr>
          <w:b/>
          <w:bCs/>
          <w:lang w:val="ru-RU"/>
        </w:rPr>
        <w:t>Запросы</w:t>
      </w:r>
    </w:p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>
          <w:b/>
          <w:bCs/>
        </w:rPr>
        <w:t xml:space="preserve">1. </w:t>
      </w:r>
      <w:r>
        <w:rPr/>
        <w:t xml:space="preserve">Чтобы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получить количество элементов в таблицы можно использовать такой запрос: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15240</wp:posOffset>
            </wp:positionH>
            <wp:positionV relativeFrom="paragraph">
              <wp:posOffset>87630</wp:posOffset>
            </wp:positionV>
            <wp:extent cx="3629025" cy="67627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br/>
        <w:br/>
        <w:br/>
        <w:br/>
        <w:br/>
      </w:r>
    </w:p>
    <w:p>
      <w:pPr>
        <w:pStyle w:val="Normal"/>
        <w:bidi w:val="0"/>
        <w:jc w:val="left"/>
        <w:rPr/>
      </w:pP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2.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Разыменование полей. </w:t>
      </w:r>
      <w:r>
        <w:rPr>
          <w:rFonts w:eastAsia="NSimSun" w:cs="Arial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>Использование более N точек в запросе может привести к понижению производительности.</w:t>
      </w:r>
    </w:p>
    <w:p>
      <w:pPr>
        <w:pStyle w:val="BodyText"/>
        <w:widowControl/>
        <w:ind w:hanging="0" w:left="0" w:right="0"/>
        <w:rPr>
          <w:rFonts w:ascii="Liberation Serif" w:hAnsi="Liberation Serif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b w:val="false"/>
          <w:i w:val="false"/>
          <w:caps w:val="false"/>
          <w:smallCaps w:val="false"/>
          <w:spacing w:val="0"/>
          <w:sz w:val="24"/>
        </w:rPr>
        <w:t>В языке запросов возможно обращаться не только к полям исходных таблиц запроса, перечисленных в предложении ИЗ, но и к полям таблицы, на которую ссылается поле исходной таблицы запроса, если это поле имеет ссылочный тип. Имена полей при этом пишутся "через точку". Применение такой конструкции приводит к неявному соединению с дополнительными таблицами для получения значений полей "через точку".</w:t>
        <w:br/>
      </w: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13970</wp:posOffset>
            </wp:positionH>
            <wp:positionV relativeFrom="paragraph">
              <wp:posOffset>1183005</wp:posOffset>
            </wp:positionV>
            <wp:extent cx="4124325" cy="133350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i w:val="false"/>
          <w:caps w:val="false"/>
          <w:smallCaps w:val="false"/>
          <w:spacing w:val="0"/>
          <w:sz w:val="24"/>
        </w:rPr>
        <w:t>Например:</w:t>
        <w:br/>
      </w:r>
    </w:p>
    <w:p>
      <w:pPr>
        <w:pStyle w:val="Normal"/>
        <w:bidi w:val="0"/>
        <w:jc w:val="left"/>
        <w:rPr/>
      </w:pP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br/>
        <w:br/>
        <w:br/>
        <w:br/>
        <w:br/>
        <w:br/>
        <w:br/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Б</w:t>
      </w:r>
      <w:r>
        <w:rPr>
          <w:rFonts w:eastAsia="NSimSun" w:cs="Arial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>ольшое число исходных таблиц запроса приводит к его усложнению и может значительно увеличивать время его выполнения.</w:t>
      </w:r>
    </w:p>
    <w:p>
      <w:pPr>
        <w:pStyle w:val="BodyText"/>
        <w:widowControl/>
        <w:ind w:hanging="0" w:left="0" w:right="0"/>
        <w:rPr/>
      </w:pPr>
      <w:r>
        <w:rPr>
          <w:b w:val="false"/>
          <w:i w:val="false"/>
          <w:caps w:val="false"/>
          <w:smallCaps w:val="false"/>
          <w:spacing w:val="0"/>
          <w:sz w:val="24"/>
        </w:rPr>
        <w:t>Особенно это важно помнить в тех случаях, когда поле таблицы ссылочного типа имеет </w:t>
      </w:r>
      <w:r>
        <w:rPr>
          <w:rStyle w:val="Style14"/>
          <w:b w:val="false"/>
          <w:i w:val="false"/>
          <w:caps w:val="false"/>
          <w:smallCaps w:val="false"/>
          <w:spacing w:val="0"/>
          <w:sz w:val="24"/>
        </w:rPr>
        <w:t>составной тип</w:t>
      </w:r>
      <w:r>
        <w:rPr>
          <w:b w:val="false"/>
          <w:i w:val="false"/>
          <w:caps w:val="false"/>
          <w:smallCaps w:val="false"/>
          <w:spacing w:val="0"/>
          <w:sz w:val="24"/>
        </w:rPr>
        <w:t> и может содержать ссылки на несколько таблиц. В таком случае, получение полей других таблиц "через точку" от такого поля составного типа приведет к соединению со всеми таблицами, ссылки на которые могут оказаться в данном поле и в RLS к этим таблицам.</w:t>
      </w:r>
    </w:p>
    <w:p>
      <w:pPr>
        <w:pStyle w:val="BodyText"/>
        <w:bidi w:val="0"/>
        <w:jc w:val="left"/>
        <w:rPr>
          <w:rFonts w:ascii="Liberation Serif" w:hAnsi="Liberation Serif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eastAsia="NSimSun" w:cs="Arial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>Подобное получение данных "через точку" от ссылочных полей составного типа крайне нежелательно. Каждое исключение из этого правила должно тщательно анализироваться.</w:t>
      </w:r>
    </w:p>
    <w:p>
      <w:pPr>
        <w:pStyle w:val="BodyText"/>
        <w:numPr>
          <w:ilvl w:val="0"/>
          <w:numId w:val="1"/>
        </w:numPr>
        <w:bidi w:val="0"/>
        <w:jc w:val="left"/>
        <w:rPr>
          <w:rFonts w:ascii="Liberation Serif" w:hAnsi="Liberation Serif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b w:val="false"/>
          <w:i w:val="false"/>
          <w:caps w:val="false"/>
          <w:smallCaps w:val="false"/>
          <w:spacing w:val="0"/>
          <w:sz w:val="24"/>
        </w:rPr>
        <w:t>Как правило, для выполнения конкретного запроса в данных условиях не нужны все возможные типы данной ссылки. В этом случае, следует ограничить количество возможных типов при помощи функции ВЫРАЗИТЬ.</w:t>
      </w:r>
    </w:p>
    <w:p>
      <w:pPr>
        <w:pStyle w:val="BodyText"/>
        <w:numPr>
          <w:ilvl w:val="0"/>
          <w:numId w:val="1"/>
        </w:numPr>
        <w:bidi w:val="0"/>
        <w:jc w:val="left"/>
        <w:rPr>
          <w:rFonts w:ascii="Liberation Serif" w:hAnsi="Liberation Serif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b w:val="false"/>
          <w:i w:val="false"/>
          <w:caps w:val="false"/>
          <w:smallCaps w:val="false"/>
          <w:spacing w:val="0"/>
          <w:sz w:val="24"/>
        </w:rPr>
        <w:t>Если данный запрос является универсальным и используется в нескольких разных ситуациях (где типы ссылки могут быть разными), то можно формировать запрос динамически, подставляя в функцию ВЫРАЗИТЬ тот тип, который необходим при данных условиях. Это увеличит объем исходного кода и, возможно, сделает его менее универсальным, но может существенно повысить производительность и стабильность работы запроса.</w:t>
      </w:r>
    </w:p>
    <w:p>
      <w:pPr>
        <w:pStyle w:val="BodyText"/>
        <w:bidi w:val="0"/>
        <w:jc w:val="left"/>
        <w:rPr>
          <w:rFonts w:ascii="Liberation Serif" w:hAnsi="Liberation Serif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b w:val="false"/>
          <w:i w:val="false"/>
          <w:caps w:val="false"/>
          <w:smallCaps w:val="false"/>
          <w:spacing w:val="0"/>
          <w:sz w:val="24"/>
        </w:rPr>
      </w:r>
    </w:p>
    <w:p>
      <w:pPr>
        <w:pStyle w:val="BodyText"/>
        <w:bidi w:val="0"/>
        <w:jc w:val="left"/>
        <w:rPr>
          <w:rFonts w:ascii="Liberation Serif" w:hAnsi="Liberation Serif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b w:val="false"/>
          <w:i w:val="false"/>
          <w:caps w:val="false"/>
          <w:smallCaps w:val="false"/>
          <w:spacing w:val="0"/>
          <w:sz w:val="24"/>
        </w:rPr>
      </w:r>
    </w:p>
    <w:p>
      <w:pPr>
        <w:pStyle w:val="BodyText"/>
        <w:bidi w:val="0"/>
        <w:jc w:val="left"/>
        <w:rPr>
          <w:rFonts w:ascii="Liberation Serif" w:hAnsi="Liberation Serif"/>
          <w:b w:val="false"/>
          <w:i w:val="false"/>
          <w:i w:val="false"/>
          <w:caps w:val="false"/>
          <w:smallCaps w:val="false"/>
          <w:spacing w:val="0"/>
          <w:sz w:val="24"/>
          <w:lang w:val="en-US"/>
        </w:rPr>
      </w:pPr>
      <w:r>
        <w:rPr>
          <w:b/>
          <w:bCs/>
          <w:i w:val="false"/>
          <w:caps w:val="false"/>
          <w:smallCaps w:val="false"/>
          <w:spacing w:val="0"/>
          <w:sz w:val="24"/>
          <w:lang w:val="en-US"/>
        </w:rPr>
        <w:t xml:space="preserve">3. </w:t>
      </w:r>
      <w:r>
        <w:rPr>
          <w:b w:val="false"/>
          <w:i w:val="false"/>
          <w:caps w:val="false"/>
          <w:smallCaps w:val="false"/>
          <w:spacing w:val="0"/>
          <w:sz w:val="24"/>
          <w:lang w:val="ru-RU"/>
        </w:rPr>
        <w:t xml:space="preserve">Условия в секции ГДЕ накладываются </w:t>
      </w:r>
      <w:r>
        <w:rPr>
          <w:b/>
          <w:bCs/>
          <w:i w:val="false"/>
          <w:caps w:val="false"/>
          <w:smallCaps w:val="false"/>
          <w:spacing w:val="0"/>
          <w:sz w:val="24"/>
          <w:lang w:val="ru-RU"/>
        </w:rPr>
        <w:t>до</w:t>
      </w:r>
      <w:r>
        <w:rPr>
          <w:b w:val="false"/>
          <w:i w:val="false"/>
          <w:caps w:val="false"/>
          <w:smallCaps w:val="false"/>
          <w:spacing w:val="0"/>
          <w:sz w:val="24"/>
          <w:lang w:val="ru-RU"/>
        </w:rPr>
        <w:t xml:space="preserve"> секции </w:t>
      </w:r>
      <w:r>
        <w:rPr>
          <w:rFonts w:eastAsia="NSimSun" w:cs="Arial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 xml:space="preserve">с группировкой. Чтобы была возможность наложить отбор после того как как произошла группировка нужно использовать секцию </w:t>
      </w:r>
      <w:r>
        <w:rPr>
          <w:rFonts w:eastAsia="NSimSun" w:cs="Arial"/>
          <w:b/>
          <w:bCs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>ИМЕЮЩЕ</w:t>
      </w:r>
      <w:r>
        <w:rPr>
          <w:rFonts w:eastAsia="NSimSun" w:cs="Arial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>. В секции где указываются поля с учетом приминения функции (сумма, количество и т.д.)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00725" cy="181927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br/>
      </w:r>
    </w:p>
    <w:p>
      <w:pPr>
        <w:pStyle w:val="Normal"/>
        <w:bidi w:val="0"/>
        <w:jc w:val="left"/>
        <w:rPr/>
      </w:pP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 xml:space="preserve">4.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Если в запросе присутствуют итоги, то  результат</w:t>
      </w:r>
      <w:r>
        <w:rPr>
          <w:rFonts w:eastAsia="NSimSun" w:cs="Arial"/>
          <w:color w:val="auto"/>
          <w:kern w:val="2"/>
          <w:sz w:val="24"/>
          <w:szCs w:val="24"/>
          <w:lang w:val="en-US" w:eastAsia="zh-CN" w:bidi="hi-IN"/>
        </w:rPr>
        <w:t>о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м запрос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а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 будет дерево значений.</w:t>
      </w:r>
    </w:p>
    <w:p>
      <w:pPr>
        <w:pStyle w:val="Normal"/>
        <w:bidi w:val="0"/>
        <w:jc w:val="left"/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</w:pPr>
      <w:r>
        <w:rPr/>
      </w:r>
    </w:p>
    <w:p>
      <w:pPr>
        <w:pStyle w:val="Normal"/>
        <w:bidi w:val="0"/>
        <w:jc w:val="left"/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 xml:space="preserve">5. Виртуальная таблица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— это таблица которая содрежит в себе название регистра и плюс некоторый дополнительный идентификатор (срез последних, оброты и т. д.). Виртуальные таблицы не хранятся в базе данных, они получаются расчетным путем на основании физической таблицы.</w:t>
      </w:r>
    </w:p>
    <w:p>
      <w:pPr>
        <w:pStyle w:val="Normal"/>
        <w:bidi w:val="0"/>
        <w:jc w:val="left"/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</w:pPr>
      <w:r>
        <w:rPr/>
      </w:r>
    </w:p>
    <w:p>
      <w:pPr>
        <w:pStyle w:val="Normal"/>
        <w:bidi w:val="0"/>
        <w:jc w:val="left"/>
        <w:rPr>
          <w:lang w:val="ru-RU"/>
        </w:rPr>
      </w:pP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ВАЖНО: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 Если нужно наложить условия для виртуальной таблицы, то нужно это делать в параметрах виртуальной таблицы, а не в секции </w:t>
      </w: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ГДЕ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.</w:t>
      </w:r>
    </w:p>
    <w:p>
      <w:pPr>
        <w:pStyle w:val="Normal"/>
        <w:bidi w:val="0"/>
        <w:jc w:val="left"/>
        <w:rPr>
          <w:b/>
          <w:bCs/>
          <w:lang w:val="ru-RU"/>
        </w:rPr>
      </w:pP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Разница между условиями в параметрах виртуальной таблицы и секцией ГДЕ:</w:t>
      </w:r>
    </w:p>
    <w:p>
      <w:pPr>
        <w:pStyle w:val="Normal"/>
        <w:numPr>
          <w:ilvl w:val="0"/>
          <w:numId w:val="4"/>
        </w:numPr>
        <w:bidi w:val="0"/>
        <w:jc w:val="left"/>
        <w:rPr>
          <w:b w:val="false"/>
          <w:bCs w:val="false"/>
          <w:lang w:val="ru-RU"/>
        </w:rPr>
      </w:pP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Если условие накладывается в секции </w:t>
      </w: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ГДЕ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, то сначала будет получена таблица по всем абсолютно измерениям и только потом будет наложен фильтр.</w:t>
      </w:r>
    </w:p>
    <w:p>
      <w:pPr>
        <w:pStyle w:val="Normal"/>
        <w:numPr>
          <w:ilvl w:val="0"/>
          <w:numId w:val="0"/>
        </w:numPr>
        <w:bidi w:val="0"/>
        <w:ind w:hanging="0" w:left="720"/>
        <w:jc w:val="left"/>
        <w:rPr>
          <w:rFonts w:eastAsia="NSimSun" w:cs="Arial"/>
          <w:color w:val="auto"/>
          <w:kern w:val="2"/>
          <w:sz w:val="24"/>
          <w:szCs w:val="24"/>
          <w:lang w:eastAsia="zh-CN" w:bidi="hi-IN"/>
        </w:rPr>
      </w:pPr>
      <w:r>
        <w:rPr>
          <w:b w:val="false"/>
          <w:bCs w:val="false"/>
          <w:lang w:val="ru-RU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464185</wp:posOffset>
            </wp:positionH>
            <wp:positionV relativeFrom="paragraph">
              <wp:posOffset>635</wp:posOffset>
            </wp:positionV>
            <wp:extent cx="4551680" cy="124206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68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bidi w:val="0"/>
        <w:ind w:hanging="0" w:left="720"/>
        <w:jc w:val="left"/>
        <w:rPr>
          <w:rFonts w:eastAsia="NSimSun" w:cs="Arial"/>
          <w:color w:val="auto"/>
          <w:kern w:val="2"/>
          <w:sz w:val="24"/>
          <w:szCs w:val="24"/>
          <w:lang w:eastAsia="zh-CN" w:bidi="hi-IN"/>
        </w:rPr>
      </w:pPr>
      <w:r>
        <w:rPr>
          <w:b w:val="false"/>
          <w:bCs w:val="false"/>
          <w:lang w:val="ru-RU"/>
        </w:rPr>
      </w:r>
    </w:p>
    <w:p>
      <w:pPr>
        <w:pStyle w:val="Normal"/>
        <w:numPr>
          <w:ilvl w:val="0"/>
          <w:numId w:val="0"/>
        </w:numPr>
        <w:bidi w:val="0"/>
        <w:ind w:hanging="0" w:left="720"/>
        <w:jc w:val="left"/>
        <w:rPr>
          <w:rFonts w:eastAsia="NSimSun" w:cs="Arial"/>
          <w:color w:val="auto"/>
          <w:kern w:val="2"/>
          <w:sz w:val="24"/>
          <w:szCs w:val="24"/>
          <w:lang w:eastAsia="zh-CN" w:bidi="hi-IN"/>
        </w:rPr>
      </w:pPr>
      <w:r>
        <w:rPr>
          <w:b w:val="false"/>
          <w:bCs w:val="false"/>
          <w:lang w:val="ru-RU"/>
        </w:rPr>
      </w:r>
    </w:p>
    <w:p>
      <w:pPr>
        <w:pStyle w:val="Normal"/>
        <w:numPr>
          <w:ilvl w:val="0"/>
          <w:numId w:val="0"/>
        </w:numPr>
        <w:bidi w:val="0"/>
        <w:ind w:hanging="0" w:left="720"/>
        <w:jc w:val="left"/>
        <w:rPr>
          <w:rFonts w:eastAsia="NSimSun" w:cs="Arial"/>
          <w:color w:val="auto"/>
          <w:kern w:val="2"/>
          <w:sz w:val="24"/>
          <w:szCs w:val="24"/>
          <w:lang w:eastAsia="zh-CN" w:bidi="hi-IN"/>
        </w:rPr>
      </w:pPr>
      <w:r>
        <w:rPr>
          <w:b w:val="false"/>
          <w:bCs w:val="false"/>
          <w:lang w:val="ru-RU"/>
        </w:rPr>
      </w:r>
    </w:p>
    <w:p>
      <w:pPr>
        <w:pStyle w:val="Normal"/>
        <w:numPr>
          <w:ilvl w:val="0"/>
          <w:numId w:val="0"/>
        </w:numPr>
        <w:bidi w:val="0"/>
        <w:ind w:hanging="0" w:left="720"/>
        <w:jc w:val="left"/>
        <w:rPr>
          <w:rFonts w:eastAsia="NSimSun" w:cs="Arial"/>
          <w:color w:val="auto"/>
          <w:kern w:val="2"/>
          <w:sz w:val="24"/>
          <w:szCs w:val="24"/>
          <w:lang w:eastAsia="zh-CN" w:bidi="hi-IN"/>
        </w:rPr>
      </w:pPr>
      <w:r>
        <w:rPr>
          <w:b w:val="false"/>
          <w:bCs w:val="false"/>
          <w:lang w:val="ru-RU"/>
        </w:rPr>
      </w:r>
    </w:p>
    <w:p>
      <w:pPr>
        <w:pStyle w:val="Normal"/>
        <w:numPr>
          <w:ilvl w:val="0"/>
          <w:numId w:val="0"/>
        </w:numPr>
        <w:bidi w:val="0"/>
        <w:ind w:hanging="0" w:left="720"/>
        <w:jc w:val="left"/>
        <w:rPr>
          <w:rFonts w:eastAsia="NSimSun" w:cs="Arial"/>
          <w:color w:val="auto"/>
          <w:kern w:val="2"/>
          <w:sz w:val="24"/>
          <w:szCs w:val="24"/>
          <w:lang w:eastAsia="zh-CN" w:bidi="hi-IN"/>
        </w:rPr>
      </w:pPr>
      <w:r>
        <w:rPr>
          <w:b w:val="false"/>
          <w:bCs w:val="false"/>
          <w:lang w:val="ru-RU"/>
        </w:rPr>
      </w:r>
    </w:p>
    <w:p>
      <w:pPr>
        <w:pStyle w:val="Normal"/>
        <w:numPr>
          <w:ilvl w:val="0"/>
          <w:numId w:val="0"/>
        </w:numPr>
        <w:bidi w:val="0"/>
        <w:ind w:hanging="0" w:left="720"/>
        <w:jc w:val="left"/>
        <w:rPr>
          <w:rFonts w:eastAsia="NSimSun" w:cs="Arial"/>
          <w:color w:val="auto"/>
          <w:kern w:val="2"/>
          <w:sz w:val="24"/>
          <w:szCs w:val="24"/>
          <w:lang w:eastAsia="zh-CN" w:bidi="hi-IN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rFonts w:eastAsia="NSimSun" w:cs="Arial"/>
          <w:color w:val="auto"/>
          <w:kern w:val="2"/>
          <w:sz w:val="24"/>
          <w:szCs w:val="24"/>
          <w:lang w:eastAsia="zh-CN" w:bidi="hi-IN"/>
        </w:rPr>
      </w:pPr>
      <w:r>
        <w:rPr>
          <w:b w:val="false"/>
          <w:bCs w:val="false"/>
          <w:lang w:val="ru-RU"/>
        </w:rPr>
      </w:r>
    </w:p>
    <w:p>
      <w:pPr>
        <w:pStyle w:val="Normal"/>
        <w:numPr>
          <w:ilvl w:val="0"/>
          <w:numId w:val="4"/>
        </w:numPr>
        <w:bidi w:val="0"/>
        <w:jc w:val="left"/>
        <w:rPr>
          <w:b w:val="false"/>
          <w:bCs w:val="false"/>
          <w:lang w:val="ru-RU"/>
        </w:rPr>
      </w:pP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Если условие накладывается в виртуальной таблице, то при получении данных результат сразу будет отфильтрованный.  </w:t>
      </w:r>
    </w:p>
    <w:p>
      <w:pPr>
        <w:pStyle w:val="Normal"/>
        <w:bidi w:val="0"/>
        <w:jc w:val="left"/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410210</wp:posOffset>
            </wp:positionH>
            <wp:positionV relativeFrom="paragraph">
              <wp:posOffset>19050</wp:posOffset>
            </wp:positionV>
            <wp:extent cx="3883660" cy="739140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66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br/>
        <w:br/>
        <w:br/>
        <w:br/>
        <w:t>Другими словами, если используются параметры виртуальной табицы, то фильтр будет срабатывать максимально рано и за счет этого лишние данные прочитаны не будут.</w:t>
      </w:r>
    </w:p>
    <w:p>
      <w:pPr>
        <w:pStyle w:val="Normal"/>
        <w:bidi w:val="0"/>
        <w:jc w:val="left"/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</w:pPr>
      <w:r>
        <w:rPr/>
      </w:r>
    </w:p>
    <w:p>
      <w:pPr>
        <w:pStyle w:val="Normal"/>
        <w:bidi w:val="0"/>
        <w:jc w:val="left"/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</w:pPr>
      <w:r>
        <w:rPr/>
      </w:r>
    </w:p>
    <w:p>
      <w:pPr>
        <w:pStyle w:val="Normal"/>
        <w:bidi w:val="0"/>
        <w:jc w:val="left"/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</w:pPr>
      <w:r>
        <w:rPr/>
      </w:r>
    </w:p>
    <w:p>
      <w:pPr>
        <w:pStyle w:val="Normal"/>
        <w:bidi w:val="0"/>
        <w:jc w:val="left"/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Виртуальные таблицы регистра сведений: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Если регистр сведений непериодический, то у такого регистра виртуальных таблиц нет.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Если регистр периодический, то для него всегда доступны две виртуальные таблицы:</w:t>
      </w:r>
    </w:p>
    <w:p>
      <w:pPr>
        <w:pStyle w:val="Normal"/>
        <w:numPr>
          <w:ilvl w:val="0"/>
          <w:numId w:val="0"/>
        </w:numPr>
        <w:bidi w:val="0"/>
        <w:ind w:hanging="0" w:left="720"/>
        <w:jc w:val="left"/>
        <w:rPr/>
      </w:pP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 xml:space="preserve">СрезПервых() —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предназначена для получения значений ресурсов на будущую дату, ближайшую к выбранной дате среза.</w:t>
      </w:r>
    </w:p>
    <w:p>
      <w:pPr>
        <w:pStyle w:val="Normal"/>
        <w:numPr>
          <w:ilvl w:val="0"/>
          <w:numId w:val="0"/>
        </w:numPr>
        <w:bidi w:val="0"/>
        <w:ind w:hanging="0" w:left="720"/>
        <w:jc w:val="left"/>
        <w:rPr/>
      </w:pP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 xml:space="preserve">СрезПоследних()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— предназначена для получения значений ресурсов на прошлую дату, ближайшую к выбранной дате среза.</w:t>
      </w:r>
    </w:p>
    <w:p>
      <w:pPr>
        <w:pStyle w:val="Normal"/>
        <w:bidi w:val="0"/>
        <w:jc w:val="left"/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</w:pPr>
      <w:r>
        <w:rPr/>
      </w:r>
    </w:p>
    <w:p>
      <w:pPr>
        <w:pStyle w:val="Normal"/>
        <w:bidi w:val="0"/>
        <w:jc w:val="left"/>
        <w:rPr>
          <w:b/>
          <w:bCs/>
          <w:lang w:val="ru-RU"/>
        </w:rPr>
      </w:pP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Виртуальные таблицы регистра накопления: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Для регистра накопления виртуальные таблицы есть всегда, но количество этих таблицы зависит от того какой вид регистра выбран.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Для регистра вида 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остатки</w:t>
      </w: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 xml:space="preserve"> 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есть три виртуальные таблицы: </w:t>
      </w: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Обороты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, </w:t>
      </w: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Остатки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 и </w:t>
      </w: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ОстаткиИОбороты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.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Для регистра вида обороты есть только одна виртуальная таблица: Обороты.</w:t>
      </w:r>
    </w:p>
    <w:p>
      <w:pPr>
        <w:pStyle w:val="Normal"/>
        <w:bidi w:val="0"/>
        <w:jc w:val="left"/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Виртуальные таблицы регистра накопления используются для: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 xml:space="preserve">Остатки()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— используется для получения значений остатка ресурсов в разрезе измерений </w:t>
      </w: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на дату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.</w:t>
      </w:r>
    </w:p>
    <w:p>
      <w:pPr>
        <w:pStyle w:val="Normal"/>
        <w:numPr>
          <w:ilvl w:val="0"/>
          <w:numId w:val="0"/>
        </w:numPr>
        <w:bidi w:val="0"/>
        <w:ind w:hanging="0" w:left="720"/>
        <w:jc w:val="left"/>
        <w:rPr>
          <w:lang w:val="ru-RU"/>
        </w:rPr>
      </w:pP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Возможные параметры виртуальной таблицы типа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остатки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: </w:t>
      </w: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период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, </w:t>
      </w: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условие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.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Обороты()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 — используется для получения значений оборота ресурсов в разрезе измерений </w:t>
      </w: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за период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.</w:t>
      </w:r>
    </w:p>
    <w:p>
      <w:pPr>
        <w:pStyle w:val="Normal"/>
        <w:numPr>
          <w:ilvl w:val="0"/>
          <w:numId w:val="0"/>
        </w:numPr>
        <w:bidi w:val="0"/>
        <w:ind w:hanging="0" w:left="720"/>
        <w:jc w:val="left"/>
        <w:rPr>
          <w:lang w:val="ru-RU"/>
        </w:rPr>
      </w:pP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Возможные параметры виртуальной таблицы типа обороты:</w:t>
      </w:r>
    </w:p>
    <w:p>
      <w:pPr>
        <w:pStyle w:val="Normal"/>
        <w:numPr>
          <w:ilvl w:val="0"/>
          <w:numId w:val="0"/>
        </w:numPr>
        <w:bidi w:val="0"/>
        <w:ind w:hanging="0" w:left="720"/>
        <w:jc w:val="left"/>
        <w:rPr>
          <w:b/>
          <w:bCs/>
          <w:lang w:val="ru-RU"/>
        </w:rPr>
      </w:pP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НачалоПериода</w:t>
      </w:r>
    </w:p>
    <w:p>
      <w:pPr>
        <w:pStyle w:val="Normal"/>
        <w:numPr>
          <w:ilvl w:val="0"/>
          <w:numId w:val="0"/>
        </w:numPr>
        <w:bidi w:val="0"/>
        <w:ind w:hanging="0" w:left="720"/>
        <w:jc w:val="left"/>
        <w:rPr>
          <w:b/>
          <w:bCs/>
          <w:lang w:val="ru-RU"/>
        </w:rPr>
      </w:pP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КонецПериода</w:t>
      </w:r>
    </w:p>
    <w:p>
      <w:pPr>
        <w:pStyle w:val="Normal"/>
        <w:numPr>
          <w:ilvl w:val="0"/>
          <w:numId w:val="0"/>
        </w:numPr>
        <w:bidi w:val="0"/>
        <w:ind w:hanging="0" w:left="720"/>
        <w:jc w:val="left"/>
        <w:rPr>
          <w:b/>
          <w:bCs/>
          <w:lang w:val="ru-RU"/>
        </w:rPr>
      </w:pP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Условие</w:t>
      </w:r>
    </w:p>
    <w:p>
      <w:pPr>
        <w:pStyle w:val="Normal"/>
        <w:numPr>
          <w:ilvl w:val="0"/>
          <w:numId w:val="0"/>
        </w:numPr>
        <w:bidi w:val="0"/>
        <w:ind w:hanging="0" w:left="720"/>
        <w:jc w:val="left"/>
        <w:rPr>
          <w:lang w:val="ru-RU"/>
        </w:rPr>
      </w:pP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Периодичность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 — позволяет получить дополнительный разворот по периодам. Тоесть если стоит периодичность год, то обороты будут получатся в разрезе года.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ОстаткиИОбороты()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 — используется для того, чтобы получать информацию как по остаткам так и по оборотам. Используется при построении отчетов типа оборотно-сальдовая-ведомость, когда нужно получить за выбранный период начальный остаток, обороты за период(приход расход) и конечный остаток.</w:t>
      </w:r>
    </w:p>
    <w:p>
      <w:pPr>
        <w:pStyle w:val="Normal"/>
        <w:bidi w:val="0"/>
        <w:jc w:val="left"/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/>
      </w:r>
    </w:p>
    <w:p>
      <w:pPr>
        <w:pStyle w:val="Normal"/>
        <w:bidi w:val="0"/>
        <w:jc w:val="left"/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/>
      </w:r>
    </w:p>
    <w:p>
      <w:pPr>
        <w:pStyle w:val="Normal"/>
        <w:bidi w:val="0"/>
        <w:jc w:val="left"/>
        <w:rPr>
          <w:lang w:val="en-US"/>
        </w:rPr>
      </w:pPr>
      <w:r>
        <w:rPr>
          <w:rFonts w:eastAsia="NSimSun" w:cs="Arial"/>
          <w:b/>
          <w:bCs/>
          <w:color w:val="auto"/>
          <w:kern w:val="2"/>
          <w:sz w:val="24"/>
          <w:szCs w:val="24"/>
          <w:lang w:val="en-US" w:eastAsia="zh-CN" w:bidi="hi-IN"/>
        </w:rPr>
        <w:t xml:space="preserve">6. </w:t>
      </w: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Наложение фильтров по реквизитам измерения(разыменование) в виртуальнх таблицах делать нельзя !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 Это может привести к долгому выполнению запроса. Вместо этого нужно использовать отбор с использованием вложенно го запроса.</w:t>
      </w:r>
    </w:p>
    <w:p>
      <w:pPr>
        <w:pStyle w:val="Normal"/>
        <w:bidi w:val="0"/>
        <w:jc w:val="left"/>
        <w:rPr>
          <w:lang w:val="en-US"/>
        </w:rPr>
      </w:pP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Так делать нельзя: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 </w:t>
      </w:r>
    </w:p>
    <w:p>
      <w:pPr>
        <w:pStyle w:val="Normal"/>
        <w:bidi w:val="0"/>
        <w:jc w:val="left"/>
        <w:rPr>
          <w:lang w:val="en-US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53965" cy="677545"/>
            <wp:effectExtent l="0" t="0" r="0" b="0"/>
            <wp:wrapSquare wrapText="largest"/>
            <wp:docPr id="6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965" cy="677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br/>
      </w:r>
    </w:p>
    <w:p>
      <w:pPr>
        <w:pStyle w:val="Normal"/>
        <w:bidi w:val="0"/>
        <w:jc w:val="left"/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b/>
          <w:bCs/>
          <w:lang w:val="en-US"/>
        </w:rPr>
      </w:pP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Нужно делать так:</w:t>
      </w:r>
    </w:p>
    <w:p>
      <w:pPr>
        <w:pStyle w:val="Normal"/>
        <w:bidi w:val="0"/>
        <w:jc w:val="left"/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40640</wp:posOffset>
            </wp:positionH>
            <wp:positionV relativeFrom="paragraph">
              <wp:posOffset>635</wp:posOffset>
            </wp:positionV>
            <wp:extent cx="3108325" cy="1463040"/>
            <wp:effectExtent l="0" t="0" r="0" b="0"/>
            <wp:wrapSquare wrapText="largest"/>
            <wp:docPr id="7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325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/>
      </w:r>
    </w:p>
    <w:p>
      <w:pPr>
        <w:pStyle w:val="Normal"/>
        <w:bidi w:val="0"/>
        <w:jc w:val="left"/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</w:pPr>
      <w:r>
        <w:rPr/>
      </w:r>
    </w:p>
    <w:p>
      <w:pPr>
        <w:pStyle w:val="Normal"/>
        <w:bidi w:val="0"/>
        <w:jc w:val="left"/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eastAsia="NSimSun" w:cs="Arial"/>
          <w:b/>
          <w:bCs/>
          <w:color w:val="auto"/>
          <w:kern w:val="2"/>
          <w:sz w:val="24"/>
          <w:szCs w:val="24"/>
          <w:lang w:val="en-US" w:eastAsia="zh-CN" w:bidi="hi-IN"/>
        </w:rPr>
        <w:t>7</w:t>
      </w: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.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 Чтобы указать отбор по типу поля нужно использовать оператор </w:t>
      </w: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ССЫЛКА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.</w:t>
      </w:r>
    </w:p>
    <w:p>
      <w:pPr>
        <w:pStyle w:val="Normal"/>
        <w:bidi w:val="0"/>
        <w:jc w:val="left"/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826135"/>
            <wp:effectExtent l="0" t="0" r="0" b="0"/>
            <wp:wrapSquare wrapText="largest"/>
            <wp:docPr id="8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lang w:val="en-US"/>
        </w:rPr>
      </w:pPr>
      <w:r>
        <w:rPr>
          <w:rFonts w:eastAsia="NSimSun" w:cs="Arial"/>
          <w:b/>
          <w:bCs/>
          <w:color w:val="auto"/>
          <w:kern w:val="2"/>
          <w:sz w:val="24"/>
          <w:szCs w:val="24"/>
          <w:lang w:val="en-US" w:eastAsia="zh-CN" w:bidi="hi-IN"/>
        </w:rPr>
        <w:t xml:space="preserve">8. </w:t>
      </w: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Вложенный запрос (подзапрос)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 — предназначен для использования результата одного запроса внутри другого запроса.</w:t>
      </w:r>
    </w:p>
    <w:p>
      <w:pPr>
        <w:pStyle w:val="Normal"/>
        <w:bidi w:val="0"/>
        <w:jc w:val="left"/>
        <w:rPr>
          <w:lang w:val="en-US"/>
        </w:rPr>
      </w:pP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Пример:</w:t>
      </w:r>
    </w:p>
    <w:p>
      <w:pPr>
        <w:pStyle w:val="Normal"/>
        <w:bidi w:val="0"/>
        <w:jc w:val="left"/>
        <w:rPr>
          <w:lang w:val="en-US"/>
        </w:rPr>
      </w:pP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Получить остатки по номенклатуре конкретного документа (есть только ссылка на документ).</w:t>
      </w:r>
    </w:p>
    <w:p>
      <w:pPr>
        <w:pStyle w:val="Normal"/>
        <w:bidi w:val="0"/>
        <w:jc w:val="left"/>
        <w:rPr>
          <w:lang w:val="en-US"/>
        </w:rPr>
      </w:pP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Внутри запроса, который получает остатки, нужно использовать данные запроса, который получает данные из табличной части документа.</w:t>
      </w:r>
    </w:p>
    <w:p>
      <w:pPr>
        <w:pStyle w:val="Normal"/>
        <w:bidi w:val="0"/>
        <w:jc w:val="left"/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</w:pPr>
      <w:r>
        <w:rPr/>
      </w:r>
    </w:p>
    <w:p>
      <w:pPr>
        <w:pStyle w:val="Normal"/>
        <w:bidi w:val="0"/>
        <w:jc w:val="left"/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</w:pPr>
      <w:r>
        <w:rPr/>
      </w:r>
    </w:p>
    <w:p>
      <w:pPr>
        <w:pStyle w:val="Normal"/>
        <w:bidi w:val="0"/>
        <w:jc w:val="left"/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</w:pPr>
      <w:r>
        <w:rPr/>
      </w:r>
    </w:p>
    <w:p>
      <w:pPr>
        <w:pStyle w:val="Normal"/>
        <w:bidi w:val="0"/>
        <w:jc w:val="left"/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character" w:styleId="Style14">
    <w:name w:val="Выделение жирным"/>
    <w:qFormat/>
    <w:rPr>
      <w:b/>
      <w:bCs/>
    </w:rPr>
  </w:style>
  <w:style w:type="character" w:styleId="Style15">
    <w:name w:val="Маркеры"/>
    <w:qFormat/>
    <w:rPr>
      <w:rFonts w:ascii="OpenSymbol" w:hAnsi="OpenSymbol" w:eastAsia="OpenSymbol" w:cs="OpenSymbol"/>
    </w:rPr>
  </w:style>
  <w:style w:type="character" w:styleId="Style16">
    <w:name w:val="Символ нумерации"/>
    <w:qFormat/>
    <w:rPr/>
  </w:style>
  <w:style w:type="paragraph" w:styleId="Style17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194</TotalTime>
  <Application>LibreOffice/24.2.2.2$Windows_X86_64 LibreOffice_project/d56cc158d8a96260b836f100ef4b4ef25d6f1a01</Application>
  <AppVersion>15.0000</AppVersion>
  <Pages>4</Pages>
  <Words>743</Words>
  <Characters>4657</Characters>
  <CharactersWithSpaces>5362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2024-10-09T20:54:57Z</dcterms:created>
  <dc:creator/>
  <dc:description/>
  <dc:language>ru-RU</dc:language>
  <cp:lastModifiedBy/>
  <dcterms:modified xsi:type="dcterms:W3CDTF">2024-10-28T22:16:41Z</dcterms:modified>
  <cp:revision>82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