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Запросы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/>
        <w:t xml:space="preserve">Чтобы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получить количество элементов в таблицы можно использовать такой запрос: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87630</wp:posOffset>
            </wp:positionV>
            <wp:extent cx="3629025" cy="676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Разыменование полей. 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Использование более N точек в запросе может привести к понижению производительности.</w:t>
      </w:r>
    </w:p>
    <w:p>
      <w:pPr>
        <w:pStyle w:val="Style18"/>
        <w:widowControl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В языке запросов возможно обращаться не только к полям исходных таблиц запроса, перечисленных в предложении ИЗ, но и к полям таблицы, на которую ссылается поле исходной таблицы запроса, если это поле имеет ссылочный тип. Имена полей при этом пишутся "через точку". Применение такой конструкции приводит к неявному соединению с дополнительными таблицами для получения значений полей "через точку".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1183005</wp:posOffset>
            </wp:positionV>
            <wp:extent cx="4124325" cy="1333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spacing w:val="0"/>
          <w:sz w:val="24"/>
        </w:rPr>
        <w:t>Например:</w:t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  <w:br/>
        <w:br/>
        <w:t>Б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ольшое число исходных таблиц запроса приводит к его усложнению и может значительно увеличивать время его выполнения.</w:t>
      </w:r>
    </w:p>
    <w:p>
      <w:pPr>
        <w:pStyle w:val="Style18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Особенно это важно помнить в тех случаях, когда поле таблицы ссылочного типа имеет </w:t>
      </w:r>
      <w:r>
        <w:rPr>
          <w:rStyle w:val="Style14"/>
          <w:b w:val="false"/>
          <w:i w:val="false"/>
          <w:caps w:val="false"/>
          <w:smallCaps w:val="false"/>
          <w:spacing w:val="0"/>
          <w:sz w:val="24"/>
        </w:rPr>
        <w:t>составной тип</w:t>
      </w:r>
      <w:r>
        <w:rPr>
          <w:b w:val="false"/>
          <w:i w:val="false"/>
          <w:caps w:val="false"/>
          <w:smallCaps w:val="false"/>
          <w:spacing w:val="0"/>
          <w:sz w:val="24"/>
        </w:rPr>
        <w:t> и может содержать ссылки на несколько таблиц. В таком случае, получение полей других таблиц "через точку" от такого поля составного типа приведет к соединению со всеми таблицами, ссылки на которые могут оказаться в данном поле и в RLS к этим таблицам.</w:t>
      </w:r>
    </w:p>
    <w:p>
      <w:pPr>
        <w:pStyle w:val="Style18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Подобное получение данных "через точку" от ссылочных полей составного типа крайне нежелательно. Каждое исключение из этого правила должно тщательно анализироваться.</w:t>
      </w:r>
    </w:p>
    <w:p>
      <w:pPr>
        <w:pStyle w:val="Style18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Как правило, для выполнения конкретного запроса в данных условиях не нужны все возможные типы данной ссылки. В этом случае, следует ограничить количество возможных типов при помощи функции ВЫРАЗИТЬ.</w:t>
      </w:r>
    </w:p>
    <w:p>
      <w:pPr>
        <w:pStyle w:val="Style18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Если данный запрос является универсальным и используется в нескольких разных ситуациях (где типы ссылки могут быть разными), то можно формировать запрос динамически, подставляя в функцию ВЫРАЗИТЬ тот тип, который необходим при данных условиях. Это увеличит объем исходного кода и, возможно, сделает его менее универсальным, но может существенно повысить производительность и стабильность работы запроса.</w:t>
      </w:r>
    </w:p>
    <w:p>
      <w:pPr>
        <w:pStyle w:val="Style18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8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8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lang w:val="en-US"/>
        </w:rPr>
      </w:pPr>
      <w:r>
        <w:rPr>
          <w:b/>
          <w:bCs/>
          <w:i w:val="false"/>
          <w:caps w:val="false"/>
          <w:smallCaps w:val="false"/>
          <w:spacing w:val="0"/>
          <w:sz w:val="24"/>
          <w:lang w:val="en-US"/>
        </w:rPr>
        <w:t xml:space="preserve">3. </w:t>
      </w:r>
      <w:r>
        <w:rPr>
          <w:b w:val="false"/>
          <w:i w:val="false"/>
          <w:caps w:val="false"/>
          <w:smallCaps w:val="false"/>
          <w:spacing w:val="0"/>
          <w:sz w:val="24"/>
          <w:lang w:val="ru-RU"/>
        </w:rPr>
        <w:t xml:space="preserve">Условия в секции ГДЕ накладываются </w:t>
      </w:r>
      <w:r>
        <w:rPr>
          <w:b/>
          <w:bCs/>
          <w:i w:val="false"/>
          <w:caps w:val="false"/>
          <w:smallCaps w:val="false"/>
          <w:spacing w:val="0"/>
          <w:sz w:val="24"/>
          <w:lang w:val="ru-RU"/>
        </w:rPr>
        <w:t>до</w:t>
      </w:r>
      <w:r>
        <w:rPr>
          <w:b w:val="false"/>
          <w:i w:val="false"/>
          <w:caps w:val="false"/>
          <w:smallCaps w:val="false"/>
          <w:spacing w:val="0"/>
          <w:sz w:val="24"/>
          <w:lang w:val="ru-RU"/>
        </w:rPr>
        <w:t xml:space="preserve"> секции 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 группировкой. Чтобы была возможность наложить отбор после того как как произошла группировка нужно использовать секцию </w:t>
      </w: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ИМЕЮЩЕ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. В секции где указываются поля с учетом приминения функции (сумма, количество и т.д.)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819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4.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в запросе присутствуют итоги, то  результат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м запроса будет дерево значений.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5. Виртуальная таблица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— это таблица которая содрежит в себе название регистра и плюс некоторый дополнительный идентификатор (срез последних, оброты и т. д.). Виртуальные таблицы не хранятся в базе данных, они получаются расчетным путем на основании физической таблицы.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ВАЖНО: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Если нужно наложить условия для виртуальной таблицы, то нужно это делать в параметрах виртуальной таблицы, а не в секции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ГДЕ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Разница между условиями в параметрах виртуальной таблицы и секцией ГДЕ: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условие накладывается в секции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ГДЕ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, то сначала будет получена таблица по всем абсолютно измерениям и только потом будет наложен фильтр.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464185</wp:posOffset>
            </wp:positionH>
            <wp:positionV relativeFrom="paragraph">
              <wp:posOffset>635</wp:posOffset>
            </wp:positionV>
            <wp:extent cx="4551680" cy="12420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условие накладывается в виртуальной таблице, то при получении данных результат сразу будет отфильтрованный. 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410210</wp:posOffset>
            </wp:positionH>
            <wp:positionV relativeFrom="paragraph">
              <wp:posOffset>19050</wp:posOffset>
            </wp:positionV>
            <wp:extent cx="3883660" cy="7391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t>Другими словами, если используются параметры виртуальной табицы, то фильтр будет срабатывать максимально рано и за счет этого лишние данные прочитаны не будут.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Виртуальные таблицы регистра сведений: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регистр сведений непериодический, то у такого регистра виртуальных таблиц нет.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регистр периодический, то для него всегда доступны две виртуальные таблицы: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СрезПервых() —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предназначена для получения значений ресурсов на будущую дату, ближайшую к выбранной дате среза.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СрезПоследних()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— предназначена для получения значений ресурсов на прошлую дату, ближайшую к выбранной дате среза.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Виртуальные таблицы регистра накопления: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Для регистра накопления виртуальные таблицы есть всегда, но количество этих таблицы зависит от того какой вид регистра выбран.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Для регистра вида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остатки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есть три виртуальные таблицы: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Обороты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,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ОстаткиИОбороты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Для регистра вида обороты есть только одна виртуальная таблица: Обороты.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Виртуальные таблицы регистра накопления используются для: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Остатки()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— используется для получения значений остатка ресурсов в разрезе измерений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на дату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Возможные параметры виртуальной таблицы типа остатки: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период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условие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Обороты()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используется для получения значений оборота ресурсов в разрезе измерений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за период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Возможные параметры виртуальной таблицы типа обороты: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НачалоПериода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КонецПериода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Условие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Периодичность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позволяет получить дополнительный разворот по периодам. Тоесть если стоит периодичность год, то обороты будут получатся в разрезе года.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ОстаткиИОбороты()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используется для того, чтобы получать информацию как по остаткам так и по оборотам. Используется при построении отчетов типа оборотно-сальдовая-ведомость, когда нужно получить за выбранный период начальный остаток, обороты за период(приход расход) и конечный остаток.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6.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Наложение фильтров по реквизитам измерения(разыменование) в виртуальнх таблицах делать нельзя !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Это может привести к долгому выполнению запроса. Вместо этого нужно использовать отбор с использованием вложенно го запроса.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Так делать нельзя: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3965" cy="67754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Нужно делать так: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108325" cy="146304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7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Чтобы указать отбор по типу поля нужно использовать оператор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ССЫЛКА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613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8.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Вложенный запрос (подзапрос)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предназначен для использования результата одного запроса внутри другого запроса.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Пример: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Получить остатки по номенклатуре конкретного документа (есть только ссылка на документ).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Внутри запроса, который получает остатки, нужно использовать данные запроса, который получает данные из табличной части документа.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9.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Соединения таблиц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Левое соединение: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Попадают все записи из левой таблицы, а из правой только те у которых есть сопоставление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 итоговой таблице будут только те записи которые были в левой.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Правое соединение: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тоже самое что и левое, но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наоборот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Внутреннее соединение: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Получаем только те записи для которых выполняется условие соединения.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Тоесть это левое соединение но без значений null.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Полное соединение: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Получаем все записи из первой таблицы и все записи из второй таблицы.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Если между какими то записми не будет найдено соответствие, то там будут значения null.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Безусловное соединение (декартовой соединение):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Получаем все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возможные комбинации из левой и правой таблицы. Тоесть с первой строкой левой таблицы будут соотнесены все строки из правой таблицы, потом со второй строкой из левой таблицы будут соотнесены опять все строки из правой таблицы и т. д. Это соединение настравивается вообще без связей.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10.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Проверять значение на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NULL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нужно с помощью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ЕСТЬ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NULL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Так как сравнивать значение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null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с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null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будет всегда ложь. Использовать сравнение через знак «=» не правильно.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11.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Разница между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ОБЪЕДИНИТЬ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ОБЪЕДИНИТЬ ВСЕ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: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ОБЪЕДИНИТЬ ВСЕ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— объединить результаты запросов, в итоговой таблице дубли строк не удалять (не выполнять группировку).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ОБЪЕДИНИТЬ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объединить результаты запросов и удалить дубли строк в итоговой таблице (выполнить группировку). Этот вариант более трудоемкий для СУБД так как здсь выполняется еще одно дейсвтие. На прктике первый вариант используется чаще.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LibreOffice/7.1.3.2$Windows_X86_64 LibreOffice_project/47f78053abe362b9384784d31a6e56f8511eb1c1</Application>
  <AppVersion>15.0000</AppVersion>
  <Pages>4</Pages>
  <Words>967</Words>
  <Characters>5933</Characters>
  <CharactersWithSpaces>6845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2024-10-29T11:34:30Z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