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Константы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Предназначены для хранения условно-постоянной информации, которая имеет смысл для конфигурации в целом.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Константа задается один раз и используется многократно в алгоритмах, печатных формач и т.д.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Есть возможность создать форму констант: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40640</wp:posOffset>
            </wp:positionH>
            <wp:positionV relativeFrom="paragraph">
              <wp:posOffset>635</wp:posOffset>
            </wp:positionV>
            <wp:extent cx="2847975" cy="17716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br/>
        <w:br/>
        <w:br/>
        <w:br/>
        <w:br/>
        <w:br/>
        <w:br/>
        <w:br/>
        <w:br/>
        <w:br/>
        <w:t>В итоге будет создана общая форма.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LibreOffice/24.2.2.2$Windows_X86_64 LibreOffice_project/d56cc158d8a96260b836f100ef4b4ef25d6f1a01</Application>
  <AppVersion>15.0000</AppVersion>
  <Pages>1</Pages>
  <Words>37</Words>
  <Characters>245</Characters>
  <CharactersWithSpaces>287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2024-10-09T20:54:57Z</dcterms:created>
  <dc:creator/>
  <dc:description/>
  <dc:language>ru-RU</dc:language>
  <cp:lastModifiedBy/>
  <dcterms:modified xsi:type="dcterms:W3CDTF">2024-10-09T21:09:21Z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