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</w:rPr>
        <w:t>Объединение таилиц Database Joins  INNER JOIN, OUTER JOIN, CROSS JOIN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 xml:space="preserve">Inner Join – </w:t>
      </w:r>
      <w:r>
        <w:rPr>
          <w:b w:val="false"/>
          <w:bCs w:val="false"/>
          <w:lang w:val="ru-RU"/>
        </w:rPr>
        <w:t>выбирает только те строки из двух таблиц которые точно соответствуют условию тоесть, о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40C28"/>
          <w:spacing w:val="0"/>
          <w:sz w:val="24"/>
          <w:szCs w:val="24"/>
          <w:lang w:val="ru-RU"/>
        </w:rPr>
        <w:t>бъединяет записи из двух таблиц, если в связующих полях этих таблиц содержатся одинаковые значения.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Каждая строка из первой (левой) таблицы, сопоставляется с каждой строк ой из второй (правой) таблицы, после чего происходит проверка условия. Если условие истинно, то строки попадают в результирующую таблицу.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Слово INNER в запросе можно опускать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Даны две таблицы: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635</wp:posOffset>
            </wp:positionV>
            <wp:extent cx="5158105" cy="1263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 xml:space="preserve">SQL </w:t>
      </w:r>
      <w:r>
        <w:rPr>
          <w:b w:val="false"/>
          <w:bCs w:val="false"/>
          <w:lang w:val="ru-RU"/>
        </w:rPr>
        <w:t>команды: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5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>Мы получаем итоговую таблицу: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58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На диаграмме видно, что в итоговую таблицу попадают только те строки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40C28"/>
          <w:spacing w:val="0"/>
          <w:sz w:val="24"/>
          <w:szCs w:val="24"/>
          <w:lang w:val="ru-RU"/>
        </w:rPr>
        <w:t>в которых связующие поля двух таблиц содержат одинаковые значения: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248785" cy="28047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LibreOffice/7.1.3.2$Windows_X86_64 LibreOffice_project/47f78053abe362b9384784d31a6e56f8511eb1c1</Application>
  <AppVersion>15.0000</AppVersion>
  <Pages>1</Pages>
  <Words>104</Words>
  <Characters>617</Characters>
  <CharactersWithSpaces>727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2024-05-30T17:08:35Z</dcterms:modified>
  <cp:revision>15</cp:revision>
  <dc:subject/>
  <dc:title/>
</cp:coreProperties>
</file>