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Thymeleaf команды</w:t>
      </w:r>
    </w:p>
    <w:p>
      <w:pPr>
        <w:pStyle w:val="Normal"/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lang w:val="en-US"/>
        </w:rPr>
        <w:t xml:space="preserve">th:text – </w:t>
      </w:r>
      <w:r>
        <w:rPr>
          <w:b w:val="false"/>
          <w:bCs w:val="false"/>
          <w:lang w:val="ru-RU"/>
        </w:rPr>
        <w:t>атрибут, который позволяет вставить текст.</w:t>
      </w:r>
    </w:p>
    <w:p>
      <w:pPr>
        <w:pStyle w:val="Normal"/>
        <w:bidi w:val="0"/>
        <w:jc w:val="start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67945</wp:posOffset>
            </wp:positionV>
            <wp:extent cx="4037330" cy="44513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/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При обращении к ключу </w:t>
      </w:r>
      <w:r>
        <w:rPr>
          <w:b/>
          <w:bCs/>
          <w:lang w:val="en-US"/>
        </w:rPr>
        <w:t xml:space="preserve">message </w:t>
      </w:r>
      <w:r>
        <w:rPr>
          <w:b w:val="false"/>
          <w:bCs w:val="false"/>
          <w:lang w:val="ru-RU"/>
        </w:rPr>
        <w:t xml:space="preserve">с помощью такого синтаксиса </w:t>
      </w:r>
      <w:r>
        <w:rPr>
          <w:b/>
          <w:bCs/>
          <w:lang w:val="en-US"/>
        </w:rPr>
        <w:t xml:space="preserve">${} </w:t>
      </w:r>
      <w:r>
        <w:rPr>
          <w:b w:val="false"/>
          <w:bCs w:val="false"/>
          <w:lang w:val="en-US"/>
        </w:rPr>
        <w:t xml:space="preserve">Thymeleaf </w:t>
      </w:r>
      <w:r>
        <w:rPr>
          <w:b w:val="false"/>
          <w:bCs w:val="false"/>
          <w:lang w:val="ru-RU"/>
        </w:rPr>
        <w:t>увидит этот код, обратиться к моделе, получит значение по ключу и вставить значение в это пространство тега &lt;</w:t>
      </w:r>
      <w:r>
        <w:rPr>
          <w:b w:val="false"/>
          <w:bCs w:val="false"/>
          <w:lang w:val="en-US"/>
        </w:rPr>
        <w:t>p</w:t>
      </w:r>
      <w:r>
        <w:rPr>
          <w:b w:val="false"/>
          <w:bCs w:val="false"/>
          <w:lang w:val="ru-RU"/>
        </w:rPr>
        <w:t>&gt;.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  <w:lang w:val="en-US"/>
        </w:rPr>
        <w:t>2. th:each –</w:t>
      </w:r>
      <w:r>
        <w:rPr>
          <w:lang w:val="en-US"/>
        </w:rPr>
        <w:t xml:space="preserve"> </w:t>
      </w:r>
      <w:r>
        <w:rPr>
          <w:lang w:val="ru-RU"/>
        </w:rPr>
        <w:t>атрибут, который позволяет итерироваться по коллекциям.</w:t>
      </w:r>
    </w:p>
    <w:p>
      <w:pPr>
        <w:pStyle w:val="Normal"/>
        <w:bidi w:val="0"/>
        <w:jc w:val="start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3737610" cy="62928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br/>
        <w:br/>
        <w:br/>
      </w:r>
      <w:r>
        <w:rPr>
          <w:lang w:val="en-US"/>
        </w:rPr>
        <w:t>people –</w:t>
      </w:r>
      <w:r>
        <w:rPr>
          <w:lang w:val="ru-RU"/>
        </w:rPr>
        <w:t xml:space="preserve"> название коллекции.</w:t>
        <w:br/>
      </w:r>
      <w:r>
        <w:rPr>
          <w:lang w:val="en-US"/>
        </w:rPr>
        <w:t xml:space="preserve">person –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переменная которая указывает на каждую из элементов коллекции.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th:text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вызываем геттер, который есть у класса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person.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3. th:href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–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атрибут, который позволяет указать ссылку на которую будет осуществляться переход.</w:t>
      </w:r>
    </w:p>
    <w:p>
      <w:pPr>
        <w:pStyle w:val="Normal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09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 этом коде: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1. мы получаем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id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каждого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person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с помощью геттера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getId()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кладем во временную переменную полученный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id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3. врменную переменную используем для формирования динамического адреса  на который будет переходить пользователь при нажатии на эту ссылку.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4. HTML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формы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У формы есть атрибту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method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и атрибут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action.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method -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пишется тот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HTTP 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метод который будет использоваться при отправке этой формы.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 атрибуте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action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пишется тот адрес на который будут отправляться данные с этой формы.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Input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–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это тег который создает поле для ввода.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На скриншоте видно, что первое поле 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текстовое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и оно имеет имя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name.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Когда мы отправляем эту форму на контроллер, в контроллере мы можем по этим названияем получить доступ к значениям каждого из полей.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У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input 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так есть другой тип ввода — это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submit.</w:t>
      </w:r>
    </w:p>
    <w:p>
      <w:pPr>
        <w:pStyle w:val="Normal"/>
        <w:bidi w:val="0"/>
        <w:jc w:val="start"/>
        <w:rPr/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При нажатии на эту кнопку все данные с этой формы отправляются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POST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запросом на адрес «/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people”.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Вот то тело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POST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запроса которое придет: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name=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ИМЯ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&amp;surname=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ФАМИЛИЯ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&amp;email=EMAI L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Соответственно эти параметры мы можем считать на контроллере.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label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-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эта та надпись которая даёт понять пользователю, что вводить в это поле.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33020</wp:posOffset>
            </wp:positionH>
            <wp:positionV relativeFrom="paragraph">
              <wp:posOffset>32385</wp:posOffset>
            </wp:positionV>
            <wp:extent cx="4053840" cy="334073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                                                 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                                                    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br/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HTML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формы в 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Thymeleaf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HTML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формы в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Thymeleaf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очень похожи на просто формы в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HTML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коде, но есть некоторые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функции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1.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HTML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формы в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Thymeleaf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принимают на вход объект для которого эта форма создана. Тоесть если мы хотим создать форму для человека мы должны в контроллере который будет отдавать шаблон с этой формы нужно в модель поместить нового пустого человека. На скришноте видно, что мы создаем новый объект класса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Person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и помещаем его в модель под ключом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“person”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. Потом возвращаем этот шаблон в этом контроллере и в этом шаблоне мы должны получать доуступ к объекту класса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person,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тоесть к пустому человеку, к человеку у которого не назначены значения для его полей.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 шаблоне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Thymeleaf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так же есть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method, action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и нужно указать тот объект(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th:object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) для которого эта форма предназначается. Дальше в коде мы используем те поля которые есть в классе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person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с помощью 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th:field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558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LibreOffice/7.1.3.2$Windows_X86_64 LibreOffice_project/47f78053abe362b9384784d31a6e56f8511eb1c1</Application>
  <AppVersion>15.0000</AppVersion>
  <Pages>3</Pages>
  <Words>396</Words>
  <Characters>2171</Characters>
  <CharactersWithSpaces>2666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2024-05-23T22:52:21Z</dcterms:created>
  <dc:creator/>
  <dc:description/>
  <dc:language>ru-RU</dc:language>
  <cp:lastModifiedBy/>
  <dcterms:modified xsi:type="dcterms:W3CDTF">2024-05-24T13:59:03Z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