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6 — Project Testing</w:t>
      </w:r>
    </w:p>
    <w:p>
      <w:pPr>
        <w:pStyle w:val="Heading1"/>
      </w:pPr>
      <w:r>
        <w:t>Testing Objective</w:t>
      </w:r>
    </w:p>
    <w:p>
      <w:r>
        <w:t>Verify the main UI Policy and the three supporting Client Scripts in ServiceNow.</w:t>
      </w:r>
    </w:p>
    <w:p>
      <w:pPr>
        <w:pStyle w:val="Heading1"/>
      </w:pPr>
      <w:r>
        <w:t>Test Cases</w:t>
      </w:r>
    </w:p>
    <w:p>
      <w:r>
        <w:t>| ID | Test | Expected Result | Actual Result | Status |</w:t>
      </w:r>
    </w:p>
    <w:p>
      <w:r>
        <w:t>|---|---|---|---|---|</w:t>
      </w:r>
    </w:p>
    <w:p>
      <w:r>
        <w:t xml:space="preserve">| TC-01 | Set Impact to </w:t>
      </w:r>
      <w:r>
        <w:rPr>
          <w:rFonts w:ascii="Consolas" w:hAnsi="Consolas"/>
          <w:sz w:val="18"/>
        </w:rPr>
        <w:t>1 - High</w:t>
      </w:r>
      <w:r>
        <w:t xml:space="preserve"> | Assignment group becomes mandatory | Fill after test | Not recorded |</w:t>
      </w:r>
    </w:p>
    <w:p>
      <w:r>
        <w:t xml:space="preserve">| TC-02 | Change Impact from High to </w:t>
      </w:r>
      <w:r>
        <w:rPr>
          <w:rFonts w:ascii="Consolas" w:hAnsi="Consolas"/>
          <w:sz w:val="18"/>
        </w:rPr>
        <w:t>2 - Medium</w:t>
      </w:r>
      <w:r>
        <w:t xml:space="preserve"> | Assignment group is no longer mandatory | Fill after test | Not recorded |</w:t>
      </w:r>
    </w:p>
    <w:p>
      <w:r>
        <w:t>| TC-03 | Change Impact to High | Urgency becomes High and an info message appears | Fill after test | Not recorded |</w:t>
      </w:r>
    </w:p>
    <w:p>
      <w:r>
        <w:t>| TC-04 | Impact High; Assigned to empty; submit with other required fields completed | Submission is blocked with the custom message | Fill after test | Not recorded |</w:t>
      </w:r>
    </w:p>
    <w:p>
      <w:r>
        <w:t>| TC-05 | Impact High; Assigned to populated; other required fields completed | Custom validation allows submission | Fill after test | Not recorded |</w:t>
      </w:r>
    </w:p>
    <w:p>
      <w:r>
        <w:t>| TC-06 | Attempt direct State edit from Incident list | Alert appears and list edit is rejected | Fill after test | Not recorded |</w:t>
      </w:r>
    </w:p>
    <w:p>
      <w:r>
        <w:t>| TC-07 | Change State from Incident form and click Update | Update can proceed if other rules permit it | Fill after test | Not recorded |</w:t>
      </w:r>
    </w:p>
    <w:p>
      <w:pPr>
        <w:pStyle w:val="Heading1"/>
      </w:pPr>
      <w:r>
        <w:t>Test Procedure</w:t>
      </w:r>
    </w:p>
    <w:p>
      <w:pPr>
        <w:pStyle w:val="ListNumber"/>
      </w:pPr>
      <w:r>
        <w:t xml:space="preserve">Open </w:t>
      </w:r>
      <w:r>
        <w:rPr>
          <w:b/>
        </w:rPr>
        <w:t>All → Incidents</w:t>
      </w:r>
      <w:r>
        <w:t>.</w:t>
      </w:r>
    </w:p>
    <w:p>
      <w:pPr>
        <w:pStyle w:val="ListNumber"/>
      </w:pPr>
      <w:r>
        <w:t>Use a test record or create an Incident.</w:t>
      </w:r>
    </w:p>
    <w:p>
      <w:pPr>
        <w:pStyle w:val="ListNumber"/>
      </w:pPr>
      <w:r>
        <w:t>Test the UI Policy first by changing Impact from High to Medium and back.</w:t>
      </w:r>
    </w:p>
    <w:p>
      <w:pPr>
        <w:pStyle w:val="ListNumber"/>
      </w:pPr>
      <w:r>
        <w:t>Test supporting scripts separately.</w:t>
      </w:r>
    </w:p>
    <w:p>
      <w:pPr>
        <w:pStyle w:val="ListNumber"/>
      </w:pPr>
      <w:r>
        <w:t>Record the observed result and mark Pass or Fail only after verification.</w:t>
      </w:r>
    </w:p>
    <w:p>
      <w:pPr>
        <w:pStyle w:val="ListNumber"/>
      </w:pPr>
      <w:r>
        <w:t xml:space="preserve">Capture screenshots in a </w:t>
      </w:r>
      <w:r>
        <w:rPr>
          <w:rFonts w:ascii="Consolas" w:hAnsi="Consolas"/>
          <w:sz w:val="18"/>
        </w:rPr>
        <w:t>screenshots/</w:t>
      </w:r>
      <w:r>
        <w:t xml:space="preserve"> folder.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The Assignment group mandatory behavior follows the Impact condition.</w:t>
      </w:r>
    </w:p>
    <w:p>
      <w:pPr>
        <w:pStyle w:val="ListBullet"/>
      </w:pPr>
      <w:r>
        <w:t>Reverse if false reverses the mandatory behavior.</w:t>
      </w:r>
    </w:p>
    <w:p>
      <w:pPr>
        <w:pStyle w:val="ListBullet"/>
      </w:pPr>
      <w:r>
        <w:t>Supporting scripts behave as configured.</w:t>
      </w:r>
    </w:p>
    <w:p>
      <w:pPr>
        <w:pStyle w:val="ListBullet"/>
      </w:pPr>
      <w:r>
        <w:t>Screenshots and actual test outcomes are included before submission.</w:t>
      </w:r>
    </w:p>
    <w:p>
      <w:pPr>
        <w:pStyle w:val="Heading1"/>
      </w:pPr>
      <w:r>
        <w:t>Testing Cautions</w:t>
      </w:r>
    </w:p>
    <w:p>
      <w:r>
        <w:t>Complete standard mandatory fields when testing save behavior. Other UI Policies, dictionary settings, permissions, and server-side rules may affect results.</w:t>
      </w:r>
    </w:p>
    <w:p>
      <w:pPr>
        <w:pStyle w:val="Heading1"/>
      </w:pPr>
      <w:r>
        <w:t>Team Members</w:t>
      </w:r>
    </w:p>
    <w:p>
      <w:r>
        <w:t>| Name | Role |</w:t>
      </w:r>
    </w:p>
    <w:p>
      <w:r>
        <w:t>|---|---|</w:t>
      </w:r>
    </w:p>
    <w:p>
      <w:r>
        <w:t>| ARUNKRISHNA R S | Team Leader / Developer |</w:t>
      </w:r>
    </w:p>
    <w:p>
      <w:r>
        <w:t>| KANNA K S | Administrator / Developer |</w:t>
      </w:r>
    </w:p>
    <w:p>
      <w:r>
        <w:t>| KAVINRAJ T S | Administrator / Developer |</w:t>
      </w:r>
    </w:p>
    <w:p>
      <w:r>
        <w:t>| RAKSHITH K | Tester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