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HAnsi" w:cstheme="minorBidi"/>
          <w:color w:val="auto"/>
          <w:sz w:val="22"/>
          <w:szCs w:val="22"/>
          <w:lang w:eastAsia="en-US"/>
        </w:rPr>
        <w:id w:val="-866057958"/>
        <w:docPartObj>
          <w:docPartGallery w:val="Table of Contents"/>
          <w:docPartUnique/>
        </w:docPartObj>
      </w:sdtPr>
      <w:sdtEndPr>
        <w:rPr>
          <w:rFonts w:asciiTheme="minorHAnsi" w:hAnsiTheme="minorHAnsi" w:eastAsiaTheme="minorHAnsi" w:cstheme="minorBidi"/>
          <w:b/>
          <w:bCs/>
          <w:color w:val="auto"/>
          <w:sz w:val="22"/>
          <w:szCs w:val="22"/>
          <w:lang w:eastAsia="en-US"/>
        </w:rPr>
      </w:sdtEndPr>
      <w:sdtContent>
        <w:p w14:paraId="35C587AF">
          <w:pPr>
            <w:pStyle w:val="30"/>
            <w:spacing w:before="0" w:line="360" w:lineRule="auto"/>
            <w:ind w:right="-284" w:firstLine="708" w:firstLineChars="0"/>
            <w:jc w:val="left"/>
            <w:rPr>
              <w:rFonts w:ascii="Times New Roman" w:hAnsi="Times New Roman" w:cs="Times New Roman"/>
              <w:color w:val="auto"/>
              <w:sz w:val="28"/>
              <w:szCs w:val="28"/>
              <w:lang w:val="en-US"/>
            </w:rPr>
          </w:pPr>
          <w:r>
            <w:rPr>
              <w:rFonts w:ascii="Times New Roman" w:hAnsi="Times New Roman" w:cs="Times New Roman"/>
              <w:color w:val="auto"/>
              <w:sz w:val="28"/>
              <w:szCs w:val="28"/>
            </w:rPr>
            <w:t>Содержание</w:t>
          </w:r>
          <w:r>
            <w:rPr>
              <w:rFonts w:ascii="Times New Roman" w:hAnsi="Times New Roman" w:cs="Times New Roman"/>
              <w:color w:val="auto"/>
              <w:sz w:val="28"/>
              <w:szCs w:val="28"/>
              <w:lang w:val="en-US"/>
            </w:rPr>
            <w:br w:type="textWrapping"/>
          </w:r>
        </w:p>
        <w:p w14:paraId="77DBF1BC">
          <w:pPr>
            <w:pStyle w:val="14"/>
            <w:tabs>
              <w:tab w:val="right" w:leader="dot" w:pos="9355"/>
              <w:tab w:val="clear" w:pos="426"/>
              <w:tab w:val="clear" w:pos="9345"/>
            </w:tabs>
            <w:rPr>
              <w:rFonts w:hint="default" w:ascii="Times New Roman" w:hAnsi="Times New Roman" w:cs="Times New Roman"/>
              <w:sz w:val="28"/>
              <w:szCs w:val="28"/>
            </w:rPr>
          </w:pPr>
          <w:r>
            <w:fldChar w:fldCharType="begin"/>
          </w:r>
          <w:r>
            <w:instrText xml:space="preserve">TOC \o "1-1" \h \u </w:instrText>
          </w:r>
          <w: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_Toc9293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_Toc9293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A0D5650">
          <w:pPr>
            <w:pStyle w:val="14"/>
            <w:tabs>
              <w:tab w:val="right" w:leader="dot" w:pos="9355"/>
              <w:tab w:val="clear" w:pos="426"/>
              <w:tab w:val="clear" w:pos="934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_Toc10760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 Анализ технического задания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_Toc10760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10F1B37">
          <w:pPr>
            <w:pStyle w:val="14"/>
            <w:tabs>
              <w:tab w:val="right" w:leader="dot" w:pos="9355"/>
              <w:tab w:val="clear" w:pos="426"/>
              <w:tab w:val="clear" w:pos="9345"/>
            </w:tabs>
            <w:ind w:firstLine="420" w:firstLineChars="15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_Toc27796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 Описание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_Toc27796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86C8D92">
          <w:pPr>
            <w:pStyle w:val="14"/>
            <w:tabs>
              <w:tab w:val="right" w:leader="dot" w:pos="9355"/>
              <w:tab w:val="clear" w:pos="426"/>
              <w:tab w:val="clear" w:pos="9345"/>
            </w:tabs>
            <w:ind w:firstLine="420" w:firstLineChars="15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_Toc4642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 Поиск и подбор аналогов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_Toc4642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77A2061">
          <w:pPr>
            <w:pStyle w:val="14"/>
            <w:tabs>
              <w:tab w:val="right" w:leader="dot" w:pos="9355"/>
              <w:tab w:val="clear" w:pos="426"/>
              <w:tab w:val="clear" w:pos="934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_Toc24722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 Разработка моделей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_Toc24722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40CF69A">
          <w:pPr>
            <w:pStyle w:val="14"/>
            <w:tabs>
              <w:tab w:val="right" w:leader="dot" w:pos="9355"/>
              <w:tab w:val="clear" w:pos="426"/>
              <w:tab w:val="clear" w:pos="9345"/>
            </w:tabs>
            <w:ind w:firstLine="420" w:firstLineChars="15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_Toc25572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 Концептуальная модель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_Toc25572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D40CCA6">
          <w:pPr>
            <w:pStyle w:val="14"/>
            <w:tabs>
              <w:tab w:val="right" w:leader="dot" w:pos="9355"/>
              <w:tab w:val="clear" w:pos="426"/>
              <w:tab w:val="clear" w:pos="9345"/>
            </w:tabs>
            <w:ind w:firstLine="420" w:firstLineChars="15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_Toc19002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 Логическая модель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_Toc19002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5B520C5">
          <w:pPr>
            <w:pStyle w:val="14"/>
            <w:tabs>
              <w:tab w:val="right" w:leader="dot" w:pos="9355"/>
              <w:tab w:val="clear" w:pos="426"/>
              <w:tab w:val="clear" w:pos="9345"/>
            </w:tabs>
            <w:ind w:firstLine="420" w:firstLineChars="15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_Toc20932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 Физическая модель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_Toc20932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C850027">
          <w:pPr>
            <w:pStyle w:val="14"/>
            <w:tabs>
              <w:tab w:val="right" w:leader="dot" w:pos="9355"/>
              <w:tab w:val="clear" w:pos="426"/>
              <w:tab w:val="clear" w:pos="934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_Toc10548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 Разработка и реализация АИС</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B5235DB">
          <w:pPr>
            <w:pStyle w:val="14"/>
            <w:tabs>
              <w:tab w:val="right" w:leader="dot" w:pos="9355"/>
              <w:tab w:val="clear" w:pos="426"/>
              <w:tab w:val="clear" w:pos="9345"/>
            </w:tabs>
            <w:ind w:firstLine="420" w:firstLineChars="15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_Toc16302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3.1 </w:t>
          </w:r>
          <w:r>
            <w:rPr>
              <w:rFonts w:hint="default" w:ascii="Times New Roman" w:hAnsi="Times New Roman" w:cs="Times New Roman"/>
              <w:sz w:val="28"/>
              <w:szCs w:val="28"/>
              <w:lang w:val="en-US"/>
            </w:rPr>
            <w:t>SQL</w:t>
          </w:r>
          <w:r>
            <w:rPr>
              <w:rFonts w:hint="default" w:ascii="Times New Roman" w:hAnsi="Times New Roman" w:cs="Times New Roman"/>
              <w:sz w:val="28"/>
              <w:szCs w:val="28"/>
            </w:rPr>
            <w:t xml:space="preserve"> запросы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_Toc16302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CD8F847">
          <w:pPr>
            <w:pStyle w:val="14"/>
            <w:tabs>
              <w:tab w:val="right" w:leader="dot" w:pos="9355"/>
              <w:tab w:val="clear" w:pos="426"/>
              <w:tab w:val="clear" w:pos="9345"/>
            </w:tabs>
            <w:ind w:firstLine="420" w:firstLineChars="15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_Toc12564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 Руководство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_Toc12564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21DD628">
          <w:pPr>
            <w:pStyle w:val="14"/>
            <w:tabs>
              <w:tab w:val="right" w:leader="dot" w:pos="9355"/>
              <w:tab w:val="clear" w:pos="426"/>
              <w:tab w:val="clear" w:pos="9345"/>
            </w:tabs>
            <w:ind w:firstLine="420" w:firstLineChars="15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_Toc23762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 Руководство программиста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_Toc23762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140CF4C">
          <w:pPr>
            <w:pStyle w:val="14"/>
            <w:tabs>
              <w:tab w:val="right" w:leader="dot" w:pos="9355"/>
              <w:tab w:val="clear" w:pos="426"/>
              <w:tab w:val="clear" w:pos="934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_Toc15989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 Тестирование АИС</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_Toc15989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9861ACE">
          <w:pPr>
            <w:pStyle w:val="14"/>
            <w:tabs>
              <w:tab w:val="right" w:leader="dot" w:pos="9355"/>
              <w:tab w:val="clear" w:pos="426"/>
              <w:tab w:val="clear" w:pos="934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_Toc31977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_Toc31977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033B2D0">
          <w:pPr>
            <w:pStyle w:val="14"/>
            <w:tabs>
              <w:tab w:val="right" w:leader="dot" w:pos="9355"/>
              <w:tab w:val="clear" w:pos="426"/>
              <w:tab w:val="clear" w:pos="934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_Toc8613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Список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9DF304D">
          <w:pPr>
            <w:pStyle w:val="14"/>
            <w:tabs>
              <w:tab w:val="right" w:leader="dot" w:pos="9355"/>
              <w:tab w:val="clear" w:pos="426"/>
              <w:tab w:val="clear" w:pos="934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_Toc13461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Приложение 1. Модели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8D3F065">
          <w:pPr>
            <w:pStyle w:val="14"/>
            <w:tabs>
              <w:tab w:val="right" w:leader="dot" w:pos="9355"/>
              <w:tab w:val="clear" w:pos="426"/>
              <w:tab w:val="clear" w:pos="934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_Toc21515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Приложение 2. Текст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_Toc21515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CDBF0D7">
          <w:pPr>
            <w:pStyle w:val="14"/>
            <w:tabs>
              <w:tab w:val="right" w:leader="dot" w:pos="9355"/>
              <w:tab w:val="clear" w:pos="426"/>
              <w:tab w:val="clear" w:pos="9345"/>
            </w:tabs>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_Toc6597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ru-RU"/>
            </w:rPr>
            <w:t>Приложение 3. Графическое приложение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_Toc6597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1075ABD">
          <w:r>
            <w:fldChar w:fldCharType="end"/>
          </w:r>
        </w:p>
        <w:p w14:paraId="409D7AF3">
          <w:pPr>
            <w:spacing w:after="0" w:line="360" w:lineRule="auto"/>
            <w:ind w:left="-284" w:right="-284" w:firstLine="709"/>
            <w:jc w:val="both"/>
          </w:pPr>
        </w:p>
      </w:sdtContent>
    </w:sdt>
    <w:p w14:paraId="7482A0E7">
      <w:pPr>
        <w:spacing w:after="0" w:line="360" w:lineRule="auto"/>
        <w:ind w:left="-284" w:firstLine="709"/>
        <w:jc w:val="both"/>
        <w:rPr>
          <w:rFonts w:ascii="Times New Roman" w:hAnsi="Times New Roman" w:cs="Times New Roman"/>
          <w:sz w:val="28"/>
          <w:szCs w:val="28"/>
        </w:rPr>
      </w:pPr>
      <w:r>
        <w:rPr>
          <w:rFonts w:ascii="Times New Roman" w:hAnsi="Times New Roman" w:cs="Times New Roman"/>
          <w:sz w:val="28"/>
          <w:szCs w:val="28"/>
          <w14:ligatures w14:val="standardContextual"/>
        </w:rPr>
        <mc:AlternateContent>
          <mc:Choice Requires="wpg">
            <w:drawing>
              <wp:anchor distT="0" distB="0" distL="114300" distR="114300" simplePos="0" relativeHeight="251659264" behindDoc="0" locked="1" layoutInCell="0" allowOverlap="1">
                <wp:simplePos x="0" y="0"/>
                <wp:positionH relativeFrom="page">
                  <wp:posOffset>720090</wp:posOffset>
                </wp:positionH>
                <wp:positionV relativeFrom="page">
                  <wp:posOffset>231140</wp:posOffset>
                </wp:positionV>
                <wp:extent cx="6590030" cy="10208895"/>
                <wp:effectExtent l="19050" t="19050" r="20320" b="20955"/>
                <wp:wrapNone/>
                <wp:docPr id="1" name="Группа 1"/>
                <wp:cNvGraphicFramePr/>
                <a:graphic xmlns:a="http://schemas.openxmlformats.org/drawingml/2006/main">
                  <a:graphicData uri="http://schemas.microsoft.com/office/word/2010/wordprocessingGroup">
                    <wpg:wgp>
                      <wpg:cNvGrpSpPr/>
                      <wpg:grpSpPr>
                        <a:xfrm>
                          <a:off x="0" y="0"/>
                          <a:ext cx="6590030" cy="10208895"/>
                          <a:chOff x="1134" y="397"/>
                          <a:chExt cx="10378" cy="16044"/>
                        </a:xfrm>
                      </wpg:grpSpPr>
                      <wps:wsp>
                        <wps:cNvPr id="2" name="Text Box 3"/>
                        <wps:cNvSpPr txBox="1">
                          <a:spLocks noChangeArrowheads="1"/>
                        </wps:cNvSpPr>
                        <wps:spPr bwMode="auto">
                          <a:xfrm>
                            <a:off x="1137" y="14173"/>
                            <a:ext cx="10375" cy="2268"/>
                          </a:xfrm>
                          <a:prstGeom prst="rect">
                            <a:avLst/>
                          </a:prstGeom>
                          <a:noFill/>
                          <a:ln>
                            <a:noFill/>
                          </a:ln>
                        </wps:spPr>
                        <wps:txbx>
                          <w:txbxContent>
                            <w:tbl>
                              <w:tblPr>
                                <w:tblStyle w:val="9"/>
                                <w:tblW w:w="0" w:type="auto"/>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3969"/>
                                <w:gridCol w:w="284"/>
                                <w:gridCol w:w="284"/>
                                <w:gridCol w:w="284"/>
                                <w:gridCol w:w="851"/>
                                <w:gridCol w:w="990"/>
                              </w:tblGrid>
                              <w:tr w14:paraId="51ACFD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284" w:hRule="exact"/>
                                </w:trPr>
                                <w:tc>
                                  <w:tcPr>
                                    <w:tcW w:w="397" w:type="dxa"/>
                                    <w:tcBorders>
                                      <w:top w:val="nil"/>
                                      <w:left w:val="nil"/>
                                      <w:right w:val="single" w:color="auto" w:sz="18" w:space="0"/>
                                    </w:tcBorders>
                                    <w:vAlign w:val="center"/>
                                  </w:tcPr>
                                  <w:p w14:paraId="21A6C0CF">
                                    <w:pPr>
                                      <w:pStyle w:val="21"/>
                                      <w:rPr>
                                        <w:sz w:val="18"/>
                                      </w:rPr>
                                    </w:pPr>
                                  </w:p>
                                </w:tc>
                                <w:tc>
                                  <w:tcPr>
                                    <w:tcW w:w="567" w:type="dxa"/>
                                    <w:tcBorders>
                                      <w:top w:val="nil"/>
                                      <w:left w:val="nil"/>
                                      <w:right w:val="single" w:color="auto" w:sz="18" w:space="0"/>
                                    </w:tcBorders>
                                    <w:vAlign w:val="center"/>
                                  </w:tcPr>
                                  <w:p w14:paraId="153F9B72">
                                    <w:pPr>
                                      <w:pStyle w:val="21"/>
                                      <w:rPr>
                                        <w:sz w:val="18"/>
                                      </w:rPr>
                                    </w:pPr>
                                  </w:p>
                                </w:tc>
                                <w:tc>
                                  <w:tcPr>
                                    <w:tcW w:w="1304" w:type="dxa"/>
                                    <w:tcBorders>
                                      <w:top w:val="nil"/>
                                      <w:left w:val="nil"/>
                                      <w:right w:val="nil"/>
                                    </w:tcBorders>
                                    <w:vAlign w:val="center"/>
                                  </w:tcPr>
                                  <w:p w14:paraId="443B1A83">
                                    <w:pPr>
                                      <w:pStyle w:val="21"/>
                                      <w:rPr>
                                        <w:sz w:val="18"/>
                                      </w:rPr>
                                    </w:pPr>
                                  </w:p>
                                </w:tc>
                                <w:tc>
                                  <w:tcPr>
                                    <w:tcW w:w="851" w:type="dxa"/>
                                    <w:tcBorders>
                                      <w:top w:val="nil"/>
                                      <w:left w:val="single" w:color="auto" w:sz="18" w:space="0"/>
                                      <w:right w:val="single" w:color="auto" w:sz="18" w:space="0"/>
                                    </w:tcBorders>
                                    <w:vAlign w:val="center"/>
                                  </w:tcPr>
                                  <w:p w14:paraId="2A74F2FA">
                                    <w:pPr>
                                      <w:pStyle w:val="21"/>
                                      <w:rPr>
                                        <w:sz w:val="18"/>
                                      </w:rPr>
                                    </w:pPr>
                                  </w:p>
                                </w:tc>
                                <w:tc>
                                  <w:tcPr>
                                    <w:tcW w:w="567" w:type="dxa"/>
                                    <w:tcBorders>
                                      <w:top w:val="nil"/>
                                      <w:left w:val="nil"/>
                                      <w:right w:val="single" w:color="auto" w:sz="18" w:space="0"/>
                                    </w:tcBorders>
                                    <w:vAlign w:val="center"/>
                                  </w:tcPr>
                                  <w:p w14:paraId="639A1D10">
                                    <w:pPr>
                                      <w:pStyle w:val="21"/>
                                      <w:rPr>
                                        <w:sz w:val="18"/>
                                      </w:rPr>
                                    </w:pPr>
                                  </w:p>
                                </w:tc>
                                <w:tc>
                                  <w:tcPr>
                                    <w:tcW w:w="6662" w:type="dxa"/>
                                    <w:gridSpan w:val="6"/>
                                    <w:vMerge w:val="restart"/>
                                    <w:tcBorders>
                                      <w:top w:val="nil"/>
                                      <w:left w:val="nil"/>
                                      <w:bottom w:val="single" w:color="auto" w:sz="18" w:space="0"/>
                                      <w:right w:val="nil"/>
                                    </w:tcBorders>
                                    <w:vAlign w:val="center"/>
                                  </w:tcPr>
                                  <w:p w14:paraId="2A59CA27">
                                    <w:pPr>
                                      <w:jc w:val="center"/>
                                      <w:rPr>
                                        <w:rFonts w:ascii="Times New Roman" w:hAnsi="Times New Roman" w:cs="Times New Roman"/>
                                        <w:sz w:val="32"/>
                                        <w:szCs w:val="32"/>
                                      </w:rPr>
                                    </w:pPr>
                                    <w:r>
                                      <w:rPr>
                                        <w:rFonts w:ascii="Times New Roman" w:hAnsi="Times New Roman" w:cs="Times New Roman"/>
                                        <w:sz w:val="32"/>
                                        <w:szCs w:val="32"/>
                                      </w:rPr>
                                      <w:t>МИВУ 10.03.01-05ПЗ</w:t>
                                    </w:r>
                                  </w:p>
                                </w:tc>
                              </w:tr>
                              <w:tr w14:paraId="3422B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left w:val="nil"/>
                                      <w:bottom w:val="nil"/>
                                      <w:right w:val="single" w:color="auto" w:sz="18" w:space="0"/>
                                    </w:tcBorders>
                                    <w:vAlign w:val="center"/>
                                  </w:tcPr>
                                  <w:p w14:paraId="748FA8CE">
                                    <w:pPr>
                                      <w:pStyle w:val="21"/>
                                      <w:rPr>
                                        <w:sz w:val="18"/>
                                      </w:rPr>
                                    </w:pPr>
                                  </w:p>
                                </w:tc>
                                <w:tc>
                                  <w:tcPr>
                                    <w:tcW w:w="567" w:type="dxa"/>
                                    <w:tcBorders>
                                      <w:left w:val="nil"/>
                                      <w:bottom w:val="nil"/>
                                      <w:right w:val="single" w:color="auto" w:sz="18" w:space="0"/>
                                    </w:tcBorders>
                                    <w:vAlign w:val="center"/>
                                  </w:tcPr>
                                  <w:p w14:paraId="464BE2EB">
                                    <w:pPr>
                                      <w:pStyle w:val="21"/>
                                      <w:rPr>
                                        <w:sz w:val="18"/>
                                      </w:rPr>
                                    </w:pPr>
                                  </w:p>
                                </w:tc>
                                <w:tc>
                                  <w:tcPr>
                                    <w:tcW w:w="1304" w:type="dxa"/>
                                    <w:tcBorders>
                                      <w:left w:val="nil"/>
                                      <w:bottom w:val="nil"/>
                                      <w:right w:val="nil"/>
                                    </w:tcBorders>
                                    <w:vAlign w:val="center"/>
                                  </w:tcPr>
                                  <w:p w14:paraId="684D236A">
                                    <w:pPr>
                                      <w:pStyle w:val="21"/>
                                      <w:rPr>
                                        <w:sz w:val="18"/>
                                      </w:rPr>
                                    </w:pPr>
                                  </w:p>
                                </w:tc>
                                <w:tc>
                                  <w:tcPr>
                                    <w:tcW w:w="851" w:type="dxa"/>
                                    <w:tcBorders>
                                      <w:left w:val="single" w:color="auto" w:sz="18" w:space="0"/>
                                      <w:bottom w:val="nil"/>
                                      <w:right w:val="single" w:color="auto" w:sz="18" w:space="0"/>
                                    </w:tcBorders>
                                    <w:vAlign w:val="center"/>
                                  </w:tcPr>
                                  <w:p w14:paraId="725495BC">
                                    <w:pPr>
                                      <w:pStyle w:val="21"/>
                                      <w:rPr>
                                        <w:sz w:val="18"/>
                                      </w:rPr>
                                    </w:pPr>
                                  </w:p>
                                </w:tc>
                                <w:tc>
                                  <w:tcPr>
                                    <w:tcW w:w="567" w:type="dxa"/>
                                    <w:tcBorders>
                                      <w:left w:val="nil"/>
                                      <w:bottom w:val="nil"/>
                                      <w:right w:val="single" w:color="auto" w:sz="18" w:space="0"/>
                                    </w:tcBorders>
                                    <w:vAlign w:val="center"/>
                                  </w:tcPr>
                                  <w:p w14:paraId="320153A5">
                                    <w:pPr>
                                      <w:pStyle w:val="21"/>
                                      <w:rPr>
                                        <w:sz w:val="18"/>
                                      </w:rPr>
                                    </w:pPr>
                                  </w:p>
                                </w:tc>
                                <w:tc>
                                  <w:tcPr>
                                    <w:tcW w:w="6662" w:type="dxa"/>
                                    <w:gridSpan w:val="6"/>
                                    <w:vMerge w:val="continue"/>
                                    <w:tcBorders>
                                      <w:left w:val="nil"/>
                                      <w:bottom w:val="single" w:color="auto" w:sz="18" w:space="0"/>
                                      <w:right w:val="nil"/>
                                    </w:tcBorders>
                                    <w:vAlign w:val="center"/>
                                  </w:tcPr>
                                  <w:p w14:paraId="77F2AEA4">
                                    <w:pPr>
                                      <w:pStyle w:val="21"/>
                                      <w:rPr>
                                        <w:sz w:val="18"/>
                                      </w:rPr>
                                    </w:pPr>
                                  </w:p>
                                </w:tc>
                              </w:tr>
                              <w:tr w14:paraId="6B7C0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18" w:space="0"/>
                                      <w:right w:val="single" w:color="auto" w:sz="18" w:space="0"/>
                                    </w:tcBorders>
                                    <w:vAlign w:val="center"/>
                                  </w:tcPr>
                                  <w:p w14:paraId="31F7D99E">
                                    <w:pPr>
                                      <w:pStyle w:val="21"/>
                                      <w:jc w:val="center"/>
                                      <w:rPr>
                                        <w:rFonts w:ascii="Times New Roman" w:hAnsi="Times New Roman"/>
                                        <w:sz w:val="17"/>
                                      </w:rPr>
                                    </w:pPr>
                                    <w:r>
                                      <w:rPr>
                                        <w:rFonts w:ascii="Times New Roman" w:hAnsi="Times New Roman"/>
                                        <w:sz w:val="17"/>
                                      </w:rPr>
                                      <w:t>Изм.</w:t>
                                    </w:r>
                                  </w:p>
                                </w:tc>
                                <w:tc>
                                  <w:tcPr>
                                    <w:tcW w:w="567" w:type="dxa"/>
                                    <w:tcBorders>
                                      <w:top w:val="single" w:color="auto" w:sz="18" w:space="0"/>
                                      <w:left w:val="nil"/>
                                      <w:bottom w:val="single" w:color="auto" w:sz="18" w:space="0"/>
                                      <w:right w:val="single" w:color="auto" w:sz="18" w:space="0"/>
                                    </w:tcBorders>
                                    <w:vAlign w:val="center"/>
                                  </w:tcPr>
                                  <w:p w14:paraId="0C6460A9">
                                    <w:pPr>
                                      <w:pStyle w:val="21"/>
                                      <w:jc w:val="center"/>
                                      <w:rPr>
                                        <w:rFonts w:ascii="Times New Roman" w:hAnsi="Times New Roman"/>
                                        <w:sz w:val="17"/>
                                      </w:rPr>
                                    </w:pPr>
                                    <w:r>
                                      <w:rPr>
                                        <w:rFonts w:ascii="Times New Roman" w:hAnsi="Times New Roman"/>
                                        <w:sz w:val="17"/>
                                      </w:rPr>
                                      <w:t>Лист</w:t>
                                    </w:r>
                                  </w:p>
                                </w:tc>
                                <w:tc>
                                  <w:tcPr>
                                    <w:tcW w:w="1304" w:type="dxa"/>
                                    <w:tcBorders>
                                      <w:top w:val="single" w:color="auto" w:sz="18" w:space="0"/>
                                      <w:left w:val="nil"/>
                                      <w:bottom w:val="single" w:color="auto" w:sz="18" w:space="0"/>
                                      <w:right w:val="nil"/>
                                    </w:tcBorders>
                                    <w:vAlign w:val="center"/>
                                  </w:tcPr>
                                  <w:p w14:paraId="01DCFA35">
                                    <w:pPr>
                                      <w:pStyle w:val="21"/>
                                      <w:jc w:val="center"/>
                                      <w:rPr>
                                        <w:rFonts w:ascii="Times New Roman" w:hAnsi="Times New Roman"/>
                                        <w:sz w:val="17"/>
                                      </w:rPr>
                                    </w:pPr>
                                    <w:r>
                                      <w:rPr>
                                        <w:rFonts w:ascii="Times New Roman" w:hAnsi="Times New Roman"/>
                                        <w:sz w:val="17"/>
                                      </w:rPr>
                                      <w:t>№ докум</w:t>
                                    </w:r>
                                  </w:p>
                                </w:tc>
                                <w:tc>
                                  <w:tcPr>
                                    <w:tcW w:w="851" w:type="dxa"/>
                                    <w:tcBorders>
                                      <w:top w:val="single" w:color="auto" w:sz="18" w:space="0"/>
                                      <w:left w:val="single" w:color="auto" w:sz="18" w:space="0"/>
                                      <w:bottom w:val="single" w:color="auto" w:sz="18" w:space="0"/>
                                      <w:right w:val="single" w:color="auto" w:sz="18" w:space="0"/>
                                    </w:tcBorders>
                                    <w:vAlign w:val="center"/>
                                  </w:tcPr>
                                  <w:p w14:paraId="15776952">
                                    <w:pPr>
                                      <w:pStyle w:val="21"/>
                                      <w:jc w:val="center"/>
                                      <w:rPr>
                                        <w:rFonts w:ascii="Times New Roman" w:hAnsi="Times New Roman"/>
                                        <w:sz w:val="17"/>
                                      </w:rPr>
                                    </w:pPr>
                                    <w:r>
                                      <w:rPr>
                                        <w:rFonts w:ascii="Times New Roman" w:hAnsi="Times New Roman"/>
                                        <w:sz w:val="17"/>
                                      </w:rPr>
                                      <w:t>Подпись</w:t>
                                    </w:r>
                                  </w:p>
                                </w:tc>
                                <w:tc>
                                  <w:tcPr>
                                    <w:tcW w:w="567" w:type="dxa"/>
                                    <w:tcBorders>
                                      <w:top w:val="single" w:color="auto" w:sz="18" w:space="0"/>
                                      <w:left w:val="nil"/>
                                      <w:bottom w:val="single" w:color="auto" w:sz="18" w:space="0"/>
                                      <w:right w:val="single" w:color="auto" w:sz="18" w:space="0"/>
                                    </w:tcBorders>
                                    <w:vAlign w:val="center"/>
                                  </w:tcPr>
                                  <w:p w14:paraId="21102CC2">
                                    <w:pPr>
                                      <w:pStyle w:val="21"/>
                                      <w:jc w:val="center"/>
                                      <w:rPr>
                                        <w:rFonts w:ascii="Times New Roman" w:hAnsi="Times New Roman"/>
                                        <w:sz w:val="17"/>
                                      </w:rPr>
                                    </w:pPr>
                                    <w:r>
                                      <w:rPr>
                                        <w:rFonts w:ascii="Times New Roman" w:hAnsi="Times New Roman"/>
                                        <w:sz w:val="17"/>
                                      </w:rPr>
                                      <w:t>Дата</w:t>
                                    </w:r>
                                  </w:p>
                                </w:tc>
                                <w:tc>
                                  <w:tcPr>
                                    <w:tcW w:w="6662" w:type="dxa"/>
                                    <w:gridSpan w:val="6"/>
                                    <w:vMerge w:val="continue"/>
                                    <w:tcBorders>
                                      <w:left w:val="nil"/>
                                      <w:bottom w:val="single" w:color="auto" w:sz="18" w:space="0"/>
                                      <w:right w:val="nil"/>
                                    </w:tcBorders>
                                    <w:vAlign w:val="center"/>
                                  </w:tcPr>
                                  <w:p w14:paraId="0491E147">
                                    <w:pPr>
                                      <w:pStyle w:val="21"/>
                                      <w:rPr>
                                        <w:sz w:val="18"/>
                                      </w:rPr>
                                    </w:pPr>
                                  </w:p>
                                </w:tc>
                              </w:tr>
                              <w:tr w14:paraId="10BAD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top w:val="nil"/>
                                      <w:left w:val="nil"/>
                                      <w:right w:val="single" w:color="auto" w:sz="18" w:space="0"/>
                                    </w:tcBorders>
                                    <w:vAlign w:val="center"/>
                                  </w:tcPr>
                                  <w:p w14:paraId="107BDFC1">
                                    <w:pPr>
                                      <w:pStyle w:val="21"/>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7B439A32">
                                    <w:pPr>
                                      <w:pStyle w:val="21"/>
                                      <w:rPr>
                                        <w:rFonts w:ascii="Times New Roman" w:hAnsi="Times New Roman"/>
                                        <w:i w:val="0"/>
                                        <w:sz w:val="20"/>
                                        <w:lang w:val="ru-RU"/>
                                      </w:rPr>
                                    </w:pPr>
                                    <w:r>
                                      <w:rPr>
                                        <w:rFonts w:ascii="Times New Roman" w:hAnsi="Times New Roman"/>
                                        <w:i w:val="0"/>
                                        <w:sz w:val="20"/>
                                        <w:lang w:val="ru-RU"/>
                                      </w:rPr>
                                      <w:t>Воробьёв Н.Р.</w:t>
                                    </w:r>
                                  </w:p>
                                </w:tc>
                                <w:tc>
                                  <w:tcPr>
                                    <w:tcW w:w="851" w:type="dxa"/>
                                    <w:tcBorders>
                                      <w:top w:val="nil"/>
                                      <w:left w:val="single" w:color="auto" w:sz="18" w:space="0"/>
                                      <w:right w:val="single" w:color="auto" w:sz="18" w:space="0"/>
                                    </w:tcBorders>
                                    <w:vAlign w:val="center"/>
                                  </w:tcPr>
                                  <w:p w14:paraId="6B7F5B02">
                                    <w:pPr>
                                      <w:pStyle w:val="21"/>
                                      <w:rPr>
                                        <w:sz w:val="18"/>
                                      </w:rPr>
                                    </w:pPr>
                                  </w:p>
                                </w:tc>
                                <w:tc>
                                  <w:tcPr>
                                    <w:tcW w:w="567" w:type="dxa"/>
                                    <w:tcBorders>
                                      <w:top w:val="nil"/>
                                      <w:left w:val="nil"/>
                                      <w:right w:val="single" w:color="auto" w:sz="18" w:space="0"/>
                                    </w:tcBorders>
                                    <w:vAlign w:val="center"/>
                                  </w:tcPr>
                                  <w:p w14:paraId="0FD35CD5">
                                    <w:pPr>
                                      <w:pStyle w:val="21"/>
                                      <w:rPr>
                                        <w:sz w:val="18"/>
                                      </w:rPr>
                                    </w:pPr>
                                  </w:p>
                                </w:tc>
                                <w:tc>
                                  <w:tcPr>
                                    <w:tcW w:w="3969" w:type="dxa"/>
                                    <w:vMerge w:val="restart"/>
                                    <w:tcBorders>
                                      <w:top w:val="nil"/>
                                      <w:left w:val="nil"/>
                                      <w:bottom w:val="single" w:color="auto" w:sz="18" w:space="0"/>
                                      <w:right w:val="single" w:color="auto" w:sz="18" w:space="0"/>
                                    </w:tcBorders>
                                    <w:vAlign w:val="center"/>
                                  </w:tcPr>
                                  <w:p w14:paraId="3A9D09A8">
                                    <w:pPr>
                                      <w:pStyle w:val="21"/>
                                      <w:jc w:val="center"/>
                                      <w:rPr>
                                        <w:rFonts w:ascii="Times New Roman" w:hAnsi="Times New Roman"/>
                                        <w:i w:val="0"/>
                                        <w:szCs w:val="28"/>
                                        <w:lang w:val="ru-RU"/>
                                      </w:rPr>
                                    </w:pPr>
                                    <w:r>
                                      <w:rPr>
                                        <w:rFonts w:ascii="Times New Roman" w:hAnsi="Times New Roman"/>
                                        <w:i w:val="0"/>
                                        <w:szCs w:val="28"/>
                                        <w:lang w:val="ru-RU"/>
                                      </w:rPr>
                                      <w:t>АИС ГИБДД</w:t>
                                    </w:r>
                                  </w:p>
                                </w:tc>
                                <w:tc>
                                  <w:tcPr>
                                    <w:tcW w:w="852" w:type="dxa"/>
                                    <w:gridSpan w:val="3"/>
                                    <w:tcBorders>
                                      <w:top w:val="nil"/>
                                      <w:left w:val="nil"/>
                                      <w:bottom w:val="single" w:color="auto" w:sz="18" w:space="0"/>
                                      <w:right w:val="single" w:color="auto" w:sz="18" w:space="0"/>
                                    </w:tcBorders>
                                    <w:vAlign w:val="center"/>
                                  </w:tcPr>
                                  <w:p w14:paraId="3588474D">
                                    <w:pPr>
                                      <w:pStyle w:val="21"/>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color="auto" w:sz="18" w:space="0"/>
                                      <w:bottom w:val="single" w:color="auto" w:sz="18" w:space="0"/>
                                      <w:right w:val="single" w:color="auto" w:sz="18" w:space="0"/>
                                    </w:tcBorders>
                                    <w:vAlign w:val="center"/>
                                  </w:tcPr>
                                  <w:p w14:paraId="48242392">
                                    <w:pPr>
                                      <w:pStyle w:val="21"/>
                                      <w:jc w:val="center"/>
                                      <w:rPr>
                                        <w:rFonts w:ascii="Times New Roman" w:hAnsi="Times New Roman"/>
                                        <w:sz w:val="17"/>
                                      </w:rPr>
                                    </w:pPr>
                                    <w:r>
                                      <w:rPr>
                                        <w:rFonts w:ascii="Times New Roman" w:hAnsi="Times New Roman"/>
                                        <w:sz w:val="17"/>
                                      </w:rPr>
                                      <w:t>Лист</w:t>
                                    </w:r>
                                  </w:p>
                                </w:tc>
                                <w:tc>
                                  <w:tcPr>
                                    <w:tcW w:w="990" w:type="dxa"/>
                                    <w:tcBorders>
                                      <w:top w:val="nil"/>
                                      <w:left w:val="single" w:color="auto" w:sz="18" w:space="0"/>
                                      <w:bottom w:val="single" w:color="auto" w:sz="18" w:space="0"/>
                                      <w:right w:val="nil"/>
                                    </w:tcBorders>
                                    <w:vAlign w:val="center"/>
                                  </w:tcPr>
                                  <w:p w14:paraId="2D7586A2">
                                    <w:pPr>
                                      <w:pStyle w:val="21"/>
                                      <w:jc w:val="center"/>
                                      <w:rPr>
                                        <w:rFonts w:ascii="Times New Roman" w:hAnsi="Times New Roman"/>
                                        <w:sz w:val="17"/>
                                      </w:rPr>
                                    </w:pPr>
                                    <w:r>
                                      <w:rPr>
                                        <w:rFonts w:ascii="Times New Roman" w:hAnsi="Times New Roman"/>
                                        <w:sz w:val="17"/>
                                      </w:rPr>
                                      <w:t>Листов</w:t>
                                    </w:r>
                                  </w:p>
                                </w:tc>
                              </w:tr>
                              <w:tr w14:paraId="300F0A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right w:val="single" w:color="auto" w:sz="18" w:space="0"/>
                                    </w:tcBorders>
                                    <w:vAlign w:val="center"/>
                                  </w:tcPr>
                                  <w:p w14:paraId="6A2DA73F">
                                    <w:pPr>
                                      <w:pStyle w:val="21"/>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74760528">
                                    <w:pPr>
                                      <w:pStyle w:val="21"/>
                                      <w:rPr>
                                        <w:rFonts w:ascii="Times New Roman" w:hAnsi="Times New Roman"/>
                                        <w:i w:val="0"/>
                                        <w:iCs/>
                                        <w:sz w:val="20"/>
                                        <w:lang w:val="ru-RU"/>
                                      </w:rPr>
                                    </w:pPr>
                                    <w:r>
                                      <w:rPr>
                                        <w:rFonts w:ascii="Times New Roman" w:hAnsi="Times New Roman"/>
                                        <w:i w:val="0"/>
                                        <w:iCs/>
                                        <w:sz w:val="20"/>
                                        <w:lang w:val="ru-RU"/>
                                      </w:rPr>
                                      <w:t>Колпаков</w:t>
                                    </w:r>
                                    <w:r>
                                      <w:rPr>
                                        <w:rFonts w:hint="default" w:ascii="Times New Roman" w:hAnsi="Times New Roman"/>
                                        <w:i w:val="0"/>
                                        <w:iCs/>
                                        <w:sz w:val="20"/>
                                        <w:lang w:val="ru-RU"/>
                                      </w:rPr>
                                      <w:t xml:space="preserve"> </w:t>
                                    </w:r>
                                    <w:r>
                                      <w:rPr>
                                        <w:rFonts w:ascii="Times New Roman" w:hAnsi="Times New Roman"/>
                                        <w:i w:val="0"/>
                                        <w:iCs/>
                                        <w:sz w:val="20"/>
                                        <w:lang w:val="ru-RU"/>
                                      </w:rPr>
                                      <w:t>А.А.</w:t>
                                    </w:r>
                                  </w:p>
                                </w:tc>
                                <w:tc>
                                  <w:tcPr>
                                    <w:tcW w:w="851" w:type="dxa"/>
                                    <w:tcBorders>
                                      <w:left w:val="single" w:color="auto" w:sz="18" w:space="0"/>
                                      <w:right w:val="single" w:color="auto" w:sz="18" w:space="0"/>
                                    </w:tcBorders>
                                    <w:vAlign w:val="center"/>
                                  </w:tcPr>
                                  <w:p w14:paraId="6EB0D799">
                                    <w:pPr>
                                      <w:pStyle w:val="21"/>
                                      <w:rPr>
                                        <w:sz w:val="18"/>
                                      </w:rPr>
                                    </w:pPr>
                                  </w:p>
                                </w:tc>
                                <w:tc>
                                  <w:tcPr>
                                    <w:tcW w:w="567" w:type="dxa"/>
                                    <w:tcBorders>
                                      <w:left w:val="nil"/>
                                      <w:right w:val="single" w:color="auto" w:sz="18" w:space="0"/>
                                    </w:tcBorders>
                                    <w:vAlign w:val="center"/>
                                  </w:tcPr>
                                  <w:p w14:paraId="114C0365">
                                    <w:pPr>
                                      <w:pStyle w:val="21"/>
                                      <w:rPr>
                                        <w:sz w:val="18"/>
                                      </w:rPr>
                                    </w:pPr>
                                  </w:p>
                                </w:tc>
                                <w:tc>
                                  <w:tcPr>
                                    <w:tcW w:w="3969" w:type="dxa"/>
                                    <w:vMerge w:val="continue"/>
                                    <w:tcBorders>
                                      <w:left w:val="nil"/>
                                      <w:right w:val="single" w:color="auto" w:sz="18" w:space="0"/>
                                    </w:tcBorders>
                                    <w:vAlign w:val="center"/>
                                  </w:tcPr>
                                  <w:p w14:paraId="2C2AE214">
                                    <w:pPr>
                                      <w:pStyle w:val="21"/>
                                      <w:rPr>
                                        <w:sz w:val="18"/>
                                      </w:rPr>
                                    </w:pPr>
                                  </w:p>
                                </w:tc>
                                <w:tc>
                                  <w:tcPr>
                                    <w:tcW w:w="284" w:type="dxa"/>
                                    <w:tcBorders>
                                      <w:left w:val="nil"/>
                                      <w:bottom w:val="single" w:color="auto" w:sz="18" w:space="0"/>
                                    </w:tcBorders>
                                    <w:vAlign w:val="center"/>
                                  </w:tcPr>
                                  <w:p w14:paraId="042FEF70">
                                    <w:pPr>
                                      <w:pStyle w:val="21"/>
                                      <w:rPr>
                                        <w:sz w:val="18"/>
                                      </w:rPr>
                                    </w:pPr>
                                  </w:p>
                                </w:tc>
                                <w:tc>
                                  <w:tcPr>
                                    <w:tcW w:w="284" w:type="dxa"/>
                                    <w:tcBorders>
                                      <w:bottom w:val="single" w:color="auto" w:sz="18" w:space="0"/>
                                    </w:tcBorders>
                                    <w:vAlign w:val="center"/>
                                  </w:tcPr>
                                  <w:p w14:paraId="3E014AD1">
                                    <w:pPr>
                                      <w:pStyle w:val="21"/>
                                      <w:jc w:val="center"/>
                                      <w:rPr>
                                        <w:sz w:val="18"/>
                                        <w:lang w:val="ru-RU"/>
                                      </w:rPr>
                                    </w:pPr>
                                    <w:r>
                                      <w:rPr>
                                        <w:sz w:val="18"/>
                                        <w:lang w:val="en-US"/>
                                      </w:rPr>
                                      <w:t>y</w:t>
                                    </w:r>
                                  </w:p>
                                </w:tc>
                                <w:tc>
                                  <w:tcPr>
                                    <w:tcW w:w="284" w:type="dxa"/>
                                    <w:tcBorders>
                                      <w:bottom w:val="single" w:color="auto" w:sz="18" w:space="0"/>
                                      <w:right w:val="single" w:color="auto" w:sz="18" w:space="0"/>
                                    </w:tcBorders>
                                    <w:vAlign w:val="center"/>
                                  </w:tcPr>
                                  <w:p w14:paraId="52A0176E">
                                    <w:pPr>
                                      <w:pStyle w:val="21"/>
                                      <w:rPr>
                                        <w:sz w:val="18"/>
                                      </w:rPr>
                                    </w:pPr>
                                  </w:p>
                                </w:tc>
                                <w:tc>
                                  <w:tcPr>
                                    <w:tcW w:w="851" w:type="dxa"/>
                                    <w:tcBorders>
                                      <w:left w:val="single" w:color="auto" w:sz="18" w:space="0"/>
                                      <w:bottom w:val="single" w:color="auto" w:sz="18" w:space="0"/>
                                      <w:right w:val="single" w:color="auto" w:sz="18" w:space="0"/>
                                    </w:tcBorders>
                                    <w:vAlign w:val="center"/>
                                  </w:tcPr>
                                  <w:p w14:paraId="62AFB931">
                                    <w:pPr>
                                      <w:pStyle w:val="21"/>
                                      <w:jc w:val="center"/>
                                      <w:rPr>
                                        <w:sz w:val="18"/>
                                        <w:lang w:val="ru-RU"/>
                                      </w:rPr>
                                    </w:pPr>
                                    <w:r>
                                      <w:rPr>
                                        <w:sz w:val="18"/>
                                        <w:lang w:val="ru-RU"/>
                                      </w:rPr>
                                      <w:t>4</w:t>
                                    </w:r>
                                  </w:p>
                                </w:tc>
                                <w:tc>
                                  <w:tcPr>
                                    <w:tcW w:w="990" w:type="dxa"/>
                                    <w:tcBorders>
                                      <w:left w:val="single" w:color="auto" w:sz="18" w:space="0"/>
                                      <w:bottom w:val="single" w:color="auto" w:sz="18" w:space="0"/>
                                      <w:right w:val="nil"/>
                                    </w:tcBorders>
                                    <w:vAlign w:val="center"/>
                                  </w:tcPr>
                                  <w:p w14:paraId="0A606BAA">
                                    <w:pPr>
                                      <w:pStyle w:val="21"/>
                                      <w:jc w:val="center"/>
                                      <w:rPr>
                                        <w:sz w:val="18"/>
                                        <w:lang w:val="ru-RU"/>
                                      </w:rPr>
                                    </w:pPr>
                                    <w:r>
                                      <w:rPr>
                                        <w:sz w:val="18"/>
                                        <w:lang w:val="ru-RU"/>
                                      </w:rPr>
                                      <w:t>55</w:t>
                                    </w:r>
                                  </w:p>
                                </w:tc>
                              </w:tr>
                              <w:tr w14:paraId="3FF07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right w:val="single" w:color="auto" w:sz="18" w:space="0"/>
                                    </w:tcBorders>
                                    <w:vAlign w:val="center"/>
                                  </w:tcPr>
                                  <w:p w14:paraId="4C15EE50">
                                    <w:pPr>
                                      <w:pStyle w:val="21"/>
                                      <w:rPr>
                                        <w:rFonts w:ascii="Times New Roman" w:hAnsi="Times New Roman"/>
                                        <w:sz w:val="17"/>
                                      </w:rPr>
                                    </w:pPr>
                                  </w:p>
                                </w:tc>
                                <w:tc>
                                  <w:tcPr>
                                    <w:tcW w:w="1304" w:type="dxa"/>
                                    <w:tcBorders>
                                      <w:left w:val="nil"/>
                                      <w:right w:val="nil"/>
                                    </w:tcBorders>
                                    <w:vAlign w:val="center"/>
                                  </w:tcPr>
                                  <w:p w14:paraId="00645A65">
                                    <w:pPr>
                                      <w:pStyle w:val="21"/>
                                      <w:rPr>
                                        <w:sz w:val="18"/>
                                      </w:rPr>
                                    </w:pPr>
                                  </w:p>
                                </w:tc>
                                <w:tc>
                                  <w:tcPr>
                                    <w:tcW w:w="851" w:type="dxa"/>
                                    <w:tcBorders>
                                      <w:left w:val="single" w:color="auto" w:sz="18" w:space="0"/>
                                      <w:right w:val="single" w:color="auto" w:sz="18" w:space="0"/>
                                    </w:tcBorders>
                                    <w:vAlign w:val="center"/>
                                  </w:tcPr>
                                  <w:p w14:paraId="24EC7450">
                                    <w:pPr>
                                      <w:pStyle w:val="21"/>
                                      <w:rPr>
                                        <w:sz w:val="18"/>
                                      </w:rPr>
                                    </w:pPr>
                                  </w:p>
                                </w:tc>
                                <w:tc>
                                  <w:tcPr>
                                    <w:tcW w:w="567" w:type="dxa"/>
                                    <w:tcBorders>
                                      <w:left w:val="nil"/>
                                      <w:right w:val="single" w:color="auto" w:sz="18" w:space="0"/>
                                    </w:tcBorders>
                                    <w:vAlign w:val="center"/>
                                  </w:tcPr>
                                  <w:p w14:paraId="1E36ED91">
                                    <w:pPr>
                                      <w:pStyle w:val="21"/>
                                      <w:rPr>
                                        <w:sz w:val="18"/>
                                      </w:rPr>
                                    </w:pPr>
                                  </w:p>
                                </w:tc>
                                <w:tc>
                                  <w:tcPr>
                                    <w:tcW w:w="3969" w:type="dxa"/>
                                    <w:vMerge w:val="continue"/>
                                    <w:tcBorders>
                                      <w:left w:val="nil"/>
                                      <w:right w:val="single" w:color="auto" w:sz="18" w:space="0"/>
                                    </w:tcBorders>
                                    <w:vAlign w:val="center"/>
                                  </w:tcPr>
                                  <w:p w14:paraId="3C44A6FF">
                                    <w:pPr>
                                      <w:pStyle w:val="21"/>
                                      <w:rPr>
                                        <w:sz w:val="18"/>
                                      </w:rPr>
                                    </w:pPr>
                                  </w:p>
                                </w:tc>
                                <w:tc>
                                  <w:tcPr>
                                    <w:tcW w:w="2693" w:type="dxa"/>
                                    <w:gridSpan w:val="5"/>
                                    <w:vMerge w:val="restart"/>
                                    <w:tcBorders>
                                      <w:top w:val="single" w:color="auto" w:sz="18" w:space="0"/>
                                      <w:left w:val="nil"/>
                                      <w:right w:val="nil"/>
                                    </w:tcBorders>
                                    <w:vAlign w:val="center"/>
                                  </w:tcPr>
                                  <w:p w14:paraId="30C75DE1">
                                    <w:pPr>
                                      <w:pStyle w:val="21"/>
                                      <w:jc w:val="center"/>
                                      <w:rPr>
                                        <w:rFonts w:ascii="Times New Roman" w:hAnsi="Times New Roman"/>
                                        <w:i w:val="0"/>
                                        <w:sz w:val="24"/>
                                        <w:lang w:val="ru-RU"/>
                                      </w:rPr>
                                    </w:pPr>
                                    <w:r>
                                      <w:rPr>
                                        <w:rFonts w:ascii="Times New Roman" w:hAnsi="Times New Roman"/>
                                        <w:i w:val="0"/>
                                        <w:sz w:val="24"/>
                                        <w:lang w:val="ru-RU"/>
                                      </w:rPr>
                                      <w:t>МИВлГУ</w:t>
                                    </w:r>
                                  </w:p>
                                  <w:p w14:paraId="6B694106">
                                    <w:pPr>
                                      <w:pStyle w:val="21"/>
                                      <w:jc w:val="center"/>
                                      <w:rPr>
                                        <w:sz w:val="24"/>
                                        <w:lang w:val="ru-RU"/>
                                      </w:rPr>
                                    </w:pPr>
                                    <w:r>
                                      <w:rPr>
                                        <w:rFonts w:ascii="Times New Roman" w:hAnsi="Times New Roman"/>
                                        <w:i w:val="0"/>
                                        <w:sz w:val="24"/>
                                        <w:lang w:val="ru-RU"/>
                                      </w:rPr>
                                      <w:t>ИБ-122</w:t>
                                    </w:r>
                                  </w:p>
                                </w:tc>
                              </w:tr>
                              <w:tr w14:paraId="53D09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right w:val="single" w:color="auto" w:sz="18" w:space="0"/>
                                    </w:tcBorders>
                                    <w:vAlign w:val="center"/>
                                  </w:tcPr>
                                  <w:p w14:paraId="080CE271">
                                    <w:pPr>
                                      <w:pStyle w:val="21"/>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7157AB37">
                                    <w:pPr>
                                      <w:pStyle w:val="21"/>
                                      <w:rPr>
                                        <w:sz w:val="18"/>
                                      </w:rPr>
                                    </w:pPr>
                                  </w:p>
                                </w:tc>
                                <w:tc>
                                  <w:tcPr>
                                    <w:tcW w:w="851" w:type="dxa"/>
                                    <w:tcBorders>
                                      <w:left w:val="single" w:color="auto" w:sz="18" w:space="0"/>
                                      <w:right w:val="single" w:color="auto" w:sz="18" w:space="0"/>
                                    </w:tcBorders>
                                    <w:vAlign w:val="center"/>
                                  </w:tcPr>
                                  <w:p w14:paraId="4B505697">
                                    <w:pPr>
                                      <w:pStyle w:val="21"/>
                                      <w:rPr>
                                        <w:sz w:val="18"/>
                                      </w:rPr>
                                    </w:pPr>
                                  </w:p>
                                </w:tc>
                                <w:tc>
                                  <w:tcPr>
                                    <w:tcW w:w="567" w:type="dxa"/>
                                    <w:tcBorders>
                                      <w:left w:val="nil"/>
                                      <w:right w:val="single" w:color="auto" w:sz="18" w:space="0"/>
                                    </w:tcBorders>
                                    <w:vAlign w:val="center"/>
                                  </w:tcPr>
                                  <w:p w14:paraId="6416B133">
                                    <w:pPr>
                                      <w:pStyle w:val="21"/>
                                      <w:rPr>
                                        <w:sz w:val="18"/>
                                      </w:rPr>
                                    </w:pPr>
                                  </w:p>
                                </w:tc>
                                <w:tc>
                                  <w:tcPr>
                                    <w:tcW w:w="3969" w:type="dxa"/>
                                    <w:vMerge w:val="continue"/>
                                    <w:tcBorders>
                                      <w:left w:val="nil"/>
                                      <w:right w:val="single" w:color="auto" w:sz="18" w:space="0"/>
                                    </w:tcBorders>
                                    <w:vAlign w:val="center"/>
                                  </w:tcPr>
                                  <w:p w14:paraId="5598E344">
                                    <w:pPr>
                                      <w:pStyle w:val="21"/>
                                      <w:rPr>
                                        <w:sz w:val="18"/>
                                      </w:rPr>
                                    </w:pPr>
                                  </w:p>
                                </w:tc>
                                <w:tc>
                                  <w:tcPr>
                                    <w:tcW w:w="2693" w:type="dxa"/>
                                    <w:gridSpan w:val="5"/>
                                    <w:vMerge w:val="continue"/>
                                    <w:tcBorders>
                                      <w:left w:val="nil"/>
                                      <w:right w:val="nil"/>
                                    </w:tcBorders>
                                    <w:vAlign w:val="center"/>
                                  </w:tcPr>
                                  <w:p w14:paraId="65539D90">
                                    <w:pPr>
                                      <w:pStyle w:val="21"/>
                                      <w:rPr>
                                        <w:sz w:val="18"/>
                                      </w:rPr>
                                    </w:pPr>
                                  </w:p>
                                </w:tc>
                              </w:tr>
                              <w:tr w14:paraId="12E73D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bottom w:val="nil"/>
                                      <w:right w:val="single" w:color="auto" w:sz="18" w:space="0"/>
                                    </w:tcBorders>
                                    <w:vAlign w:val="center"/>
                                  </w:tcPr>
                                  <w:p w14:paraId="039C951F">
                                    <w:pPr>
                                      <w:pStyle w:val="21"/>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29118727">
                                    <w:pPr>
                                      <w:pStyle w:val="21"/>
                                      <w:rPr>
                                        <w:rFonts w:ascii="Times New Roman" w:hAnsi="Times New Roman"/>
                                        <w:i w:val="0"/>
                                        <w:iCs/>
                                        <w:sz w:val="20"/>
                                        <w:szCs w:val="22"/>
                                        <w:lang w:val="ru-RU"/>
                                      </w:rPr>
                                    </w:pPr>
                                    <w:r>
                                      <w:rPr>
                                        <w:rFonts w:ascii="Times New Roman" w:hAnsi="Times New Roman"/>
                                        <w:i w:val="0"/>
                                        <w:iCs/>
                                        <w:sz w:val="20"/>
                                        <w:szCs w:val="22"/>
                                        <w:lang w:val="ru-RU"/>
                                      </w:rPr>
                                      <w:t>Орлов А.А.</w:t>
                                    </w:r>
                                  </w:p>
                                </w:tc>
                                <w:tc>
                                  <w:tcPr>
                                    <w:tcW w:w="851" w:type="dxa"/>
                                    <w:tcBorders>
                                      <w:left w:val="single" w:color="auto" w:sz="18" w:space="0"/>
                                      <w:bottom w:val="nil"/>
                                      <w:right w:val="single" w:color="auto" w:sz="18" w:space="0"/>
                                    </w:tcBorders>
                                    <w:vAlign w:val="center"/>
                                  </w:tcPr>
                                  <w:p w14:paraId="207AA22F">
                                    <w:pPr>
                                      <w:pStyle w:val="21"/>
                                      <w:rPr>
                                        <w:sz w:val="18"/>
                                      </w:rPr>
                                    </w:pPr>
                                  </w:p>
                                </w:tc>
                                <w:tc>
                                  <w:tcPr>
                                    <w:tcW w:w="567" w:type="dxa"/>
                                    <w:tcBorders>
                                      <w:left w:val="nil"/>
                                      <w:bottom w:val="nil"/>
                                      <w:right w:val="single" w:color="auto" w:sz="18" w:space="0"/>
                                    </w:tcBorders>
                                    <w:vAlign w:val="center"/>
                                  </w:tcPr>
                                  <w:p w14:paraId="1BACB5B3">
                                    <w:pPr>
                                      <w:pStyle w:val="21"/>
                                      <w:rPr>
                                        <w:sz w:val="18"/>
                                      </w:rPr>
                                    </w:pPr>
                                  </w:p>
                                </w:tc>
                                <w:tc>
                                  <w:tcPr>
                                    <w:tcW w:w="3969" w:type="dxa"/>
                                    <w:vMerge w:val="continue"/>
                                    <w:tcBorders>
                                      <w:left w:val="nil"/>
                                      <w:bottom w:val="nil"/>
                                      <w:right w:val="single" w:color="auto" w:sz="18" w:space="0"/>
                                    </w:tcBorders>
                                    <w:vAlign w:val="center"/>
                                  </w:tcPr>
                                  <w:p w14:paraId="4BC35896">
                                    <w:pPr>
                                      <w:pStyle w:val="21"/>
                                      <w:rPr>
                                        <w:sz w:val="18"/>
                                      </w:rPr>
                                    </w:pPr>
                                  </w:p>
                                </w:tc>
                                <w:tc>
                                  <w:tcPr>
                                    <w:tcW w:w="2693" w:type="dxa"/>
                                    <w:gridSpan w:val="5"/>
                                    <w:vMerge w:val="continue"/>
                                    <w:tcBorders>
                                      <w:left w:val="nil"/>
                                      <w:bottom w:val="nil"/>
                                      <w:right w:val="nil"/>
                                    </w:tcBorders>
                                    <w:vAlign w:val="center"/>
                                  </w:tcPr>
                                  <w:p w14:paraId="202A540D">
                                    <w:pPr>
                                      <w:pStyle w:val="21"/>
                                      <w:rPr>
                                        <w:sz w:val="18"/>
                                      </w:rPr>
                                    </w:pPr>
                                  </w:p>
                                </w:tc>
                              </w:tr>
                            </w:tbl>
                            <w:p w14:paraId="4C24D75A"/>
                          </w:txbxContent>
                        </wps:txbx>
                        <wps:bodyPr rot="0" vert="horz" wrap="square" lIns="0" tIns="0" rIns="0" bIns="0" anchor="t" anchorCtr="0" upright="1">
                          <a:noAutofit/>
                        </wps:bodyPr>
                      </wps:wsp>
                      <wps:wsp>
                        <wps:cNvPr id="3" name="Line 4"/>
                        <wps:cNvCnPr>
                          <a:cxnSpLocks noChangeShapeType="1"/>
                        </wps:cNvCnPr>
                        <wps:spPr bwMode="auto">
                          <a:xfrm>
                            <a:off x="1134" y="397"/>
                            <a:ext cx="0" cy="16044"/>
                          </a:xfrm>
                          <a:prstGeom prst="line">
                            <a:avLst/>
                          </a:prstGeom>
                          <a:noFill/>
                          <a:ln w="28575">
                            <a:solidFill>
                              <a:srgbClr val="000000"/>
                            </a:solidFill>
                            <a:round/>
                          </a:ln>
                        </wps:spPr>
                        <wps:bodyPr/>
                      </wps:wsp>
                      <wps:wsp>
                        <wps:cNvPr id="4" name="Line 5"/>
                        <wps:cNvCnPr>
                          <a:cxnSpLocks noChangeShapeType="1"/>
                        </wps:cNvCnPr>
                        <wps:spPr bwMode="auto">
                          <a:xfrm>
                            <a:off x="11509" y="397"/>
                            <a:ext cx="0" cy="16044"/>
                          </a:xfrm>
                          <a:prstGeom prst="line">
                            <a:avLst/>
                          </a:prstGeom>
                          <a:noFill/>
                          <a:ln w="28575">
                            <a:solidFill>
                              <a:srgbClr val="000000"/>
                            </a:solidFill>
                            <a:round/>
                          </a:ln>
                        </wps:spPr>
                        <wps:bodyPr/>
                      </wps:wsp>
                      <wps:wsp>
                        <wps:cNvPr id="5" name="Line 6"/>
                        <wps:cNvCnPr>
                          <a:cxnSpLocks noChangeShapeType="1"/>
                        </wps:cNvCnPr>
                        <wps:spPr bwMode="auto">
                          <a:xfrm>
                            <a:off x="1137" y="16441"/>
                            <a:ext cx="10375" cy="0"/>
                          </a:xfrm>
                          <a:prstGeom prst="line">
                            <a:avLst/>
                          </a:prstGeom>
                          <a:noFill/>
                          <a:ln w="28575">
                            <a:solidFill>
                              <a:srgbClr val="000000"/>
                            </a:solidFill>
                            <a:round/>
                          </a:ln>
                        </wps:spPr>
                        <wps:bodyPr/>
                      </wps:wsp>
                      <wps:wsp>
                        <wps:cNvPr id="6" name="Line 7"/>
                        <wps:cNvCnPr>
                          <a:cxnSpLocks noChangeShapeType="1"/>
                        </wps:cNvCnPr>
                        <wps:spPr bwMode="auto">
                          <a:xfrm>
                            <a:off x="1137" y="14173"/>
                            <a:ext cx="10375" cy="0"/>
                          </a:xfrm>
                          <a:prstGeom prst="line">
                            <a:avLst/>
                          </a:prstGeom>
                          <a:noFill/>
                          <a:ln w="28575">
                            <a:solidFill>
                              <a:srgbClr val="000000"/>
                            </a:solidFill>
                            <a:round/>
                          </a:ln>
                        </wps:spPr>
                        <wps:bodyPr/>
                      </wps:wsp>
                      <wps:wsp>
                        <wps:cNvPr id="7" name="Line 8"/>
                        <wps:cNvCnPr>
                          <a:cxnSpLocks noChangeShapeType="1"/>
                        </wps:cNvCnPr>
                        <wps:spPr bwMode="auto">
                          <a:xfrm>
                            <a:off x="1134" y="397"/>
                            <a:ext cx="10375" cy="0"/>
                          </a:xfrm>
                          <a:prstGeom prst="line">
                            <a:avLst/>
                          </a:prstGeom>
                          <a:noFill/>
                          <a:ln w="28575">
                            <a:solidFill>
                              <a:srgbClr val="000000"/>
                            </a:solidFill>
                            <a:round/>
                          </a:ln>
                        </wps:spPr>
                        <wps:bodyPr/>
                      </wps:wsp>
                    </wpg:wgp>
                  </a:graphicData>
                </a:graphic>
              </wp:anchor>
            </w:drawing>
          </mc:Choice>
          <mc:Fallback>
            <w:pict>
              <v:group id="_x0000_s1026" o:spid="_x0000_s1026" o:spt="203" style="position:absolute;left:0pt;margin-left:56.7pt;margin-top:18.2pt;height:803.85pt;width:518.9pt;mso-position-horizontal-relative:page;mso-position-vertical-relative:page;z-index:251659264;mso-width-relative:page;mso-height-relative:page;" coordorigin="1134,397" coordsize="10378,16044" o:allowincell="f" o:gfxdata="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BCbpgraAAAADAEAAA8AAAAAAAAAAQAgAAAAIgAA&#10;AGRycy9kb3ducmV2LnhtbFBLAQIUABQAAAAIAIdO4kDA1onFXAMAAB4OAAAOAAAAAAAAAAEAIAAA&#10;ACkBAABkcnMvZTJvRG9jLnhtbFBLBQYAAAAABgAGAFkBAAD3BgAAAAA=&#10;">
                <o:lock v:ext="edit" aspectratio="f"/>
                <v:shape id="Text Box 3" o:spid="_x0000_s1026" o:spt="202" type="#_x0000_t202" style="position:absolute;left:1137;top:14173;height:2268;width:10375;" filled="f" stroked="f" coordsize="21600,21600" o:gfxdata="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pV0I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tbl>
                        <w:tblPr>
                          <w:tblStyle w:val="9"/>
                          <w:tblW w:w="0" w:type="auto"/>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3969"/>
                          <w:gridCol w:w="284"/>
                          <w:gridCol w:w="284"/>
                          <w:gridCol w:w="284"/>
                          <w:gridCol w:w="851"/>
                          <w:gridCol w:w="990"/>
                        </w:tblGrid>
                        <w:tr w14:paraId="51ACFD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nil"/>
                                <w:left w:val="nil"/>
                                <w:right w:val="single" w:color="auto" w:sz="18" w:space="0"/>
                              </w:tcBorders>
                              <w:vAlign w:val="center"/>
                            </w:tcPr>
                            <w:p w14:paraId="21A6C0CF">
                              <w:pPr>
                                <w:pStyle w:val="21"/>
                                <w:rPr>
                                  <w:sz w:val="18"/>
                                </w:rPr>
                              </w:pPr>
                            </w:p>
                          </w:tc>
                          <w:tc>
                            <w:tcPr>
                              <w:tcW w:w="567" w:type="dxa"/>
                              <w:tcBorders>
                                <w:top w:val="nil"/>
                                <w:left w:val="nil"/>
                                <w:right w:val="single" w:color="auto" w:sz="18" w:space="0"/>
                              </w:tcBorders>
                              <w:vAlign w:val="center"/>
                            </w:tcPr>
                            <w:p w14:paraId="153F9B72">
                              <w:pPr>
                                <w:pStyle w:val="21"/>
                                <w:rPr>
                                  <w:sz w:val="18"/>
                                </w:rPr>
                              </w:pPr>
                            </w:p>
                          </w:tc>
                          <w:tc>
                            <w:tcPr>
                              <w:tcW w:w="1304" w:type="dxa"/>
                              <w:tcBorders>
                                <w:top w:val="nil"/>
                                <w:left w:val="nil"/>
                                <w:right w:val="nil"/>
                              </w:tcBorders>
                              <w:vAlign w:val="center"/>
                            </w:tcPr>
                            <w:p w14:paraId="443B1A83">
                              <w:pPr>
                                <w:pStyle w:val="21"/>
                                <w:rPr>
                                  <w:sz w:val="18"/>
                                </w:rPr>
                              </w:pPr>
                            </w:p>
                          </w:tc>
                          <w:tc>
                            <w:tcPr>
                              <w:tcW w:w="851" w:type="dxa"/>
                              <w:tcBorders>
                                <w:top w:val="nil"/>
                                <w:left w:val="single" w:color="auto" w:sz="18" w:space="0"/>
                                <w:right w:val="single" w:color="auto" w:sz="18" w:space="0"/>
                              </w:tcBorders>
                              <w:vAlign w:val="center"/>
                            </w:tcPr>
                            <w:p w14:paraId="2A74F2FA">
                              <w:pPr>
                                <w:pStyle w:val="21"/>
                                <w:rPr>
                                  <w:sz w:val="18"/>
                                </w:rPr>
                              </w:pPr>
                            </w:p>
                          </w:tc>
                          <w:tc>
                            <w:tcPr>
                              <w:tcW w:w="567" w:type="dxa"/>
                              <w:tcBorders>
                                <w:top w:val="nil"/>
                                <w:left w:val="nil"/>
                                <w:right w:val="single" w:color="auto" w:sz="18" w:space="0"/>
                              </w:tcBorders>
                              <w:vAlign w:val="center"/>
                            </w:tcPr>
                            <w:p w14:paraId="639A1D10">
                              <w:pPr>
                                <w:pStyle w:val="21"/>
                                <w:rPr>
                                  <w:sz w:val="18"/>
                                </w:rPr>
                              </w:pPr>
                            </w:p>
                          </w:tc>
                          <w:tc>
                            <w:tcPr>
                              <w:tcW w:w="6662" w:type="dxa"/>
                              <w:gridSpan w:val="6"/>
                              <w:vMerge w:val="restart"/>
                              <w:tcBorders>
                                <w:top w:val="nil"/>
                                <w:left w:val="nil"/>
                                <w:bottom w:val="single" w:color="auto" w:sz="18" w:space="0"/>
                                <w:right w:val="nil"/>
                              </w:tcBorders>
                              <w:vAlign w:val="center"/>
                            </w:tcPr>
                            <w:p w14:paraId="2A59CA27">
                              <w:pPr>
                                <w:jc w:val="center"/>
                                <w:rPr>
                                  <w:rFonts w:ascii="Times New Roman" w:hAnsi="Times New Roman" w:cs="Times New Roman"/>
                                  <w:sz w:val="32"/>
                                  <w:szCs w:val="32"/>
                                </w:rPr>
                              </w:pPr>
                              <w:r>
                                <w:rPr>
                                  <w:rFonts w:ascii="Times New Roman" w:hAnsi="Times New Roman" w:cs="Times New Roman"/>
                                  <w:sz w:val="32"/>
                                  <w:szCs w:val="32"/>
                                </w:rPr>
                                <w:t>МИВУ 10.03.01-05ПЗ</w:t>
                              </w:r>
                            </w:p>
                          </w:tc>
                        </w:tr>
                        <w:tr w14:paraId="3422B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left w:val="nil"/>
                                <w:bottom w:val="nil"/>
                                <w:right w:val="single" w:color="auto" w:sz="18" w:space="0"/>
                              </w:tcBorders>
                              <w:vAlign w:val="center"/>
                            </w:tcPr>
                            <w:p w14:paraId="748FA8CE">
                              <w:pPr>
                                <w:pStyle w:val="21"/>
                                <w:rPr>
                                  <w:sz w:val="18"/>
                                </w:rPr>
                              </w:pPr>
                            </w:p>
                          </w:tc>
                          <w:tc>
                            <w:tcPr>
                              <w:tcW w:w="567" w:type="dxa"/>
                              <w:tcBorders>
                                <w:left w:val="nil"/>
                                <w:bottom w:val="nil"/>
                                <w:right w:val="single" w:color="auto" w:sz="18" w:space="0"/>
                              </w:tcBorders>
                              <w:vAlign w:val="center"/>
                            </w:tcPr>
                            <w:p w14:paraId="464BE2EB">
                              <w:pPr>
                                <w:pStyle w:val="21"/>
                                <w:rPr>
                                  <w:sz w:val="18"/>
                                </w:rPr>
                              </w:pPr>
                            </w:p>
                          </w:tc>
                          <w:tc>
                            <w:tcPr>
                              <w:tcW w:w="1304" w:type="dxa"/>
                              <w:tcBorders>
                                <w:left w:val="nil"/>
                                <w:bottom w:val="nil"/>
                                <w:right w:val="nil"/>
                              </w:tcBorders>
                              <w:vAlign w:val="center"/>
                            </w:tcPr>
                            <w:p w14:paraId="684D236A">
                              <w:pPr>
                                <w:pStyle w:val="21"/>
                                <w:rPr>
                                  <w:sz w:val="18"/>
                                </w:rPr>
                              </w:pPr>
                            </w:p>
                          </w:tc>
                          <w:tc>
                            <w:tcPr>
                              <w:tcW w:w="851" w:type="dxa"/>
                              <w:tcBorders>
                                <w:left w:val="single" w:color="auto" w:sz="18" w:space="0"/>
                                <w:bottom w:val="nil"/>
                                <w:right w:val="single" w:color="auto" w:sz="18" w:space="0"/>
                              </w:tcBorders>
                              <w:vAlign w:val="center"/>
                            </w:tcPr>
                            <w:p w14:paraId="725495BC">
                              <w:pPr>
                                <w:pStyle w:val="21"/>
                                <w:rPr>
                                  <w:sz w:val="18"/>
                                </w:rPr>
                              </w:pPr>
                            </w:p>
                          </w:tc>
                          <w:tc>
                            <w:tcPr>
                              <w:tcW w:w="567" w:type="dxa"/>
                              <w:tcBorders>
                                <w:left w:val="nil"/>
                                <w:bottom w:val="nil"/>
                                <w:right w:val="single" w:color="auto" w:sz="18" w:space="0"/>
                              </w:tcBorders>
                              <w:vAlign w:val="center"/>
                            </w:tcPr>
                            <w:p w14:paraId="320153A5">
                              <w:pPr>
                                <w:pStyle w:val="21"/>
                                <w:rPr>
                                  <w:sz w:val="18"/>
                                </w:rPr>
                              </w:pPr>
                            </w:p>
                          </w:tc>
                          <w:tc>
                            <w:tcPr>
                              <w:tcW w:w="6662" w:type="dxa"/>
                              <w:gridSpan w:val="6"/>
                              <w:vMerge w:val="continue"/>
                              <w:tcBorders>
                                <w:left w:val="nil"/>
                                <w:bottom w:val="single" w:color="auto" w:sz="18" w:space="0"/>
                                <w:right w:val="nil"/>
                              </w:tcBorders>
                              <w:vAlign w:val="center"/>
                            </w:tcPr>
                            <w:p w14:paraId="77F2AEA4">
                              <w:pPr>
                                <w:pStyle w:val="21"/>
                                <w:rPr>
                                  <w:sz w:val="18"/>
                                </w:rPr>
                              </w:pPr>
                            </w:p>
                          </w:tc>
                        </w:tr>
                        <w:tr w14:paraId="6B7C0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18" w:space="0"/>
                                <w:right w:val="single" w:color="auto" w:sz="18" w:space="0"/>
                              </w:tcBorders>
                              <w:vAlign w:val="center"/>
                            </w:tcPr>
                            <w:p w14:paraId="31F7D99E">
                              <w:pPr>
                                <w:pStyle w:val="21"/>
                                <w:jc w:val="center"/>
                                <w:rPr>
                                  <w:rFonts w:ascii="Times New Roman" w:hAnsi="Times New Roman"/>
                                  <w:sz w:val="17"/>
                                </w:rPr>
                              </w:pPr>
                              <w:r>
                                <w:rPr>
                                  <w:rFonts w:ascii="Times New Roman" w:hAnsi="Times New Roman"/>
                                  <w:sz w:val="17"/>
                                </w:rPr>
                                <w:t>Изм.</w:t>
                              </w:r>
                            </w:p>
                          </w:tc>
                          <w:tc>
                            <w:tcPr>
                              <w:tcW w:w="567" w:type="dxa"/>
                              <w:tcBorders>
                                <w:top w:val="single" w:color="auto" w:sz="18" w:space="0"/>
                                <w:left w:val="nil"/>
                                <w:bottom w:val="single" w:color="auto" w:sz="18" w:space="0"/>
                                <w:right w:val="single" w:color="auto" w:sz="18" w:space="0"/>
                              </w:tcBorders>
                              <w:vAlign w:val="center"/>
                            </w:tcPr>
                            <w:p w14:paraId="0C6460A9">
                              <w:pPr>
                                <w:pStyle w:val="21"/>
                                <w:jc w:val="center"/>
                                <w:rPr>
                                  <w:rFonts w:ascii="Times New Roman" w:hAnsi="Times New Roman"/>
                                  <w:sz w:val="17"/>
                                </w:rPr>
                              </w:pPr>
                              <w:r>
                                <w:rPr>
                                  <w:rFonts w:ascii="Times New Roman" w:hAnsi="Times New Roman"/>
                                  <w:sz w:val="17"/>
                                </w:rPr>
                                <w:t>Лист</w:t>
                              </w:r>
                            </w:p>
                          </w:tc>
                          <w:tc>
                            <w:tcPr>
                              <w:tcW w:w="1304" w:type="dxa"/>
                              <w:tcBorders>
                                <w:top w:val="single" w:color="auto" w:sz="18" w:space="0"/>
                                <w:left w:val="nil"/>
                                <w:bottom w:val="single" w:color="auto" w:sz="18" w:space="0"/>
                                <w:right w:val="nil"/>
                              </w:tcBorders>
                              <w:vAlign w:val="center"/>
                            </w:tcPr>
                            <w:p w14:paraId="01DCFA35">
                              <w:pPr>
                                <w:pStyle w:val="21"/>
                                <w:jc w:val="center"/>
                                <w:rPr>
                                  <w:rFonts w:ascii="Times New Roman" w:hAnsi="Times New Roman"/>
                                  <w:sz w:val="17"/>
                                </w:rPr>
                              </w:pPr>
                              <w:r>
                                <w:rPr>
                                  <w:rFonts w:ascii="Times New Roman" w:hAnsi="Times New Roman"/>
                                  <w:sz w:val="17"/>
                                </w:rPr>
                                <w:t>№ докум</w:t>
                              </w:r>
                            </w:p>
                          </w:tc>
                          <w:tc>
                            <w:tcPr>
                              <w:tcW w:w="851" w:type="dxa"/>
                              <w:tcBorders>
                                <w:top w:val="single" w:color="auto" w:sz="18" w:space="0"/>
                                <w:left w:val="single" w:color="auto" w:sz="18" w:space="0"/>
                                <w:bottom w:val="single" w:color="auto" w:sz="18" w:space="0"/>
                                <w:right w:val="single" w:color="auto" w:sz="18" w:space="0"/>
                              </w:tcBorders>
                              <w:vAlign w:val="center"/>
                            </w:tcPr>
                            <w:p w14:paraId="15776952">
                              <w:pPr>
                                <w:pStyle w:val="21"/>
                                <w:jc w:val="center"/>
                                <w:rPr>
                                  <w:rFonts w:ascii="Times New Roman" w:hAnsi="Times New Roman"/>
                                  <w:sz w:val="17"/>
                                </w:rPr>
                              </w:pPr>
                              <w:r>
                                <w:rPr>
                                  <w:rFonts w:ascii="Times New Roman" w:hAnsi="Times New Roman"/>
                                  <w:sz w:val="17"/>
                                </w:rPr>
                                <w:t>Подпись</w:t>
                              </w:r>
                            </w:p>
                          </w:tc>
                          <w:tc>
                            <w:tcPr>
                              <w:tcW w:w="567" w:type="dxa"/>
                              <w:tcBorders>
                                <w:top w:val="single" w:color="auto" w:sz="18" w:space="0"/>
                                <w:left w:val="nil"/>
                                <w:bottom w:val="single" w:color="auto" w:sz="18" w:space="0"/>
                                <w:right w:val="single" w:color="auto" w:sz="18" w:space="0"/>
                              </w:tcBorders>
                              <w:vAlign w:val="center"/>
                            </w:tcPr>
                            <w:p w14:paraId="21102CC2">
                              <w:pPr>
                                <w:pStyle w:val="21"/>
                                <w:jc w:val="center"/>
                                <w:rPr>
                                  <w:rFonts w:ascii="Times New Roman" w:hAnsi="Times New Roman"/>
                                  <w:sz w:val="17"/>
                                </w:rPr>
                              </w:pPr>
                              <w:r>
                                <w:rPr>
                                  <w:rFonts w:ascii="Times New Roman" w:hAnsi="Times New Roman"/>
                                  <w:sz w:val="17"/>
                                </w:rPr>
                                <w:t>Дата</w:t>
                              </w:r>
                            </w:p>
                          </w:tc>
                          <w:tc>
                            <w:tcPr>
                              <w:tcW w:w="6662" w:type="dxa"/>
                              <w:gridSpan w:val="6"/>
                              <w:vMerge w:val="continue"/>
                              <w:tcBorders>
                                <w:left w:val="nil"/>
                                <w:bottom w:val="single" w:color="auto" w:sz="18" w:space="0"/>
                                <w:right w:val="nil"/>
                              </w:tcBorders>
                              <w:vAlign w:val="center"/>
                            </w:tcPr>
                            <w:p w14:paraId="0491E147">
                              <w:pPr>
                                <w:pStyle w:val="21"/>
                                <w:rPr>
                                  <w:sz w:val="18"/>
                                </w:rPr>
                              </w:pPr>
                            </w:p>
                          </w:tc>
                        </w:tr>
                        <w:tr w14:paraId="10BAD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top w:val="nil"/>
                                <w:left w:val="nil"/>
                                <w:right w:val="single" w:color="auto" w:sz="18" w:space="0"/>
                              </w:tcBorders>
                              <w:vAlign w:val="center"/>
                            </w:tcPr>
                            <w:p w14:paraId="107BDFC1">
                              <w:pPr>
                                <w:pStyle w:val="21"/>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7B439A32">
                              <w:pPr>
                                <w:pStyle w:val="21"/>
                                <w:rPr>
                                  <w:rFonts w:ascii="Times New Roman" w:hAnsi="Times New Roman"/>
                                  <w:i w:val="0"/>
                                  <w:sz w:val="20"/>
                                  <w:lang w:val="ru-RU"/>
                                </w:rPr>
                              </w:pPr>
                              <w:r>
                                <w:rPr>
                                  <w:rFonts w:ascii="Times New Roman" w:hAnsi="Times New Roman"/>
                                  <w:i w:val="0"/>
                                  <w:sz w:val="20"/>
                                  <w:lang w:val="ru-RU"/>
                                </w:rPr>
                                <w:t>Воробьёв Н.Р.</w:t>
                              </w:r>
                            </w:p>
                          </w:tc>
                          <w:tc>
                            <w:tcPr>
                              <w:tcW w:w="851" w:type="dxa"/>
                              <w:tcBorders>
                                <w:top w:val="nil"/>
                                <w:left w:val="single" w:color="auto" w:sz="18" w:space="0"/>
                                <w:right w:val="single" w:color="auto" w:sz="18" w:space="0"/>
                              </w:tcBorders>
                              <w:vAlign w:val="center"/>
                            </w:tcPr>
                            <w:p w14:paraId="6B7F5B02">
                              <w:pPr>
                                <w:pStyle w:val="21"/>
                                <w:rPr>
                                  <w:sz w:val="18"/>
                                </w:rPr>
                              </w:pPr>
                            </w:p>
                          </w:tc>
                          <w:tc>
                            <w:tcPr>
                              <w:tcW w:w="567" w:type="dxa"/>
                              <w:tcBorders>
                                <w:top w:val="nil"/>
                                <w:left w:val="nil"/>
                                <w:right w:val="single" w:color="auto" w:sz="18" w:space="0"/>
                              </w:tcBorders>
                              <w:vAlign w:val="center"/>
                            </w:tcPr>
                            <w:p w14:paraId="0FD35CD5">
                              <w:pPr>
                                <w:pStyle w:val="21"/>
                                <w:rPr>
                                  <w:sz w:val="18"/>
                                </w:rPr>
                              </w:pPr>
                            </w:p>
                          </w:tc>
                          <w:tc>
                            <w:tcPr>
                              <w:tcW w:w="3969" w:type="dxa"/>
                              <w:vMerge w:val="restart"/>
                              <w:tcBorders>
                                <w:top w:val="nil"/>
                                <w:left w:val="nil"/>
                                <w:bottom w:val="single" w:color="auto" w:sz="18" w:space="0"/>
                                <w:right w:val="single" w:color="auto" w:sz="18" w:space="0"/>
                              </w:tcBorders>
                              <w:vAlign w:val="center"/>
                            </w:tcPr>
                            <w:p w14:paraId="3A9D09A8">
                              <w:pPr>
                                <w:pStyle w:val="21"/>
                                <w:jc w:val="center"/>
                                <w:rPr>
                                  <w:rFonts w:ascii="Times New Roman" w:hAnsi="Times New Roman"/>
                                  <w:i w:val="0"/>
                                  <w:szCs w:val="28"/>
                                  <w:lang w:val="ru-RU"/>
                                </w:rPr>
                              </w:pPr>
                              <w:r>
                                <w:rPr>
                                  <w:rFonts w:ascii="Times New Roman" w:hAnsi="Times New Roman"/>
                                  <w:i w:val="0"/>
                                  <w:szCs w:val="28"/>
                                  <w:lang w:val="ru-RU"/>
                                </w:rPr>
                                <w:t>АИС ГИБДД</w:t>
                              </w:r>
                            </w:p>
                          </w:tc>
                          <w:tc>
                            <w:tcPr>
                              <w:tcW w:w="852" w:type="dxa"/>
                              <w:gridSpan w:val="3"/>
                              <w:tcBorders>
                                <w:top w:val="nil"/>
                                <w:left w:val="nil"/>
                                <w:bottom w:val="single" w:color="auto" w:sz="18" w:space="0"/>
                                <w:right w:val="single" w:color="auto" w:sz="18" w:space="0"/>
                              </w:tcBorders>
                              <w:vAlign w:val="center"/>
                            </w:tcPr>
                            <w:p w14:paraId="3588474D">
                              <w:pPr>
                                <w:pStyle w:val="21"/>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color="auto" w:sz="18" w:space="0"/>
                                <w:bottom w:val="single" w:color="auto" w:sz="18" w:space="0"/>
                                <w:right w:val="single" w:color="auto" w:sz="18" w:space="0"/>
                              </w:tcBorders>
                              <w:vAlign w:val="center"/>
                            </w:tcPr>
                            <w:p w14:paraId="48242392">
                              <w:pPr>
                                <w:pStyle w:val="21"/>
                                <w:jc w:val="center"/>
                                <w:rPr>
                                  <w:rFonts w:ascii="Times New Roman" w:hAnsi="Times New Roman"/>
                                  <w:sz w:val="17"/>
                                </w:rPr>
                              </w:pPr>
                              <w:r>
                                <w:rPr>
                                  <w:rFonts w:ascii="Times New Roman" w:hAnsi="Times New Roman"/>
                                  <w:sz w:val="17"/>
                                </w:rPr>
                                <w:t>Лист</w:t>
                              </w:r>
                            </w:p>
                          </w:tc>
                          <w:tc>
                            <w:tcPr>
                              <w:tcW w:w="990" w:type="dxa"/>
                              <w:tcBorders>
                                <w:top w:val="nil"/>
                                <w:left w:val="single" w:color="auto" w:sz="18" w:space="0"/>
                                <w:bottom w:val="single" w:color="auto" w:sz="18" w:space="0"/>
                                <w:right w:val="nil"/>
                              </w:tcBorders>
                              <w:vAlign w:val="center"/>
                            </w:tcPr>
                            <w:p w14:paraId="2D7586A2">
                              <w:pPr>
                                <w:pStyle w:val="21"/>
                                <w:jc w:val="center"/>
                                <w:rPr>
                                  <w:rFonts w:ascii="Times New Roman" w:hAnsi="Times New Roman"/>
                                  <w:sz w:val="17"/>
                                </w:rPr>
                              </w:pPr>
                              <w:r>
                                <w:rPr>
                                  <w:rFonts w:ascii="Times New Roman" w:hAnsi="Times New Roman"/>
                                  <w:sz w:val="17"/>
                                </w:rPr>
                                <w:t>Листов</w:t>
                              </w:r>
                            </w:p>
                          </w:tc>
                        </w:tr>
                        <w:tr w14:paraId="300F0A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right w:val="single" w:color="auto" w:sz="18" w:space="0"/>
                              </w:tcBorders>
                              <w:vAlign w:val="center"/>
                            </w:tcPr>
                            <w:p w14:paraId="6A2DA73F">
                              <w:pPr>
                                <w:pStyle w:val="21"/>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74760528">
                              <w:pPr>
                                <w:pStyle w:val="21"/>
                                <w:rPr>
                                  <w:rFonts w:ascii="Times New Roman" w:hAnsi="Times New Roman"/>
                                  <w:i w:val="0"/>
                                  <w:iCs/>
                                  <w:sz w:val="20"/>
                                  <w:lang w:val="ru-RU"/>
                                </w:rPr>
                              </w:pPr>
                              <w:r>
                                <w:rPr>
                                  <w:rFonts w:ascii="Times New Roman" w:hAnsi="Times New Roman"/>
                                  <w:i w:val="0"/>
                                  <w:iCs/>
                                  <w:sz w:val="20"/>
                                  <w:lang w:val="ru-RU"/>
                                </w:rPr>
                                <w:t>Колпаков</w:t>
                              </w:r>
                              <w:r>
                                <w:rPr>
                                  <w:rFonts w:hint="default" w:ascii="Times New Roman" w:hAnsi="Times New Roman"/>
                                  <w:i w:val="0"/>
                                  <w:iCs/>
                                  <w:sz w:val="20"/>
                                  <w:lang w:val="ru-RU"/>
                                </w:rPr>
                                <w:t xml:space="preserve"> </w:t>
                              </w:r>
                              <w:r>
                                <w:rPr>
                                  <w:rFonts w:ascii="Times New Roman" w:hAnsi="Times New Roman"/>
                                  <w:i w:val="0"/>
                                  <w:iCs/>
                                  <w:sz w:val="20"/>
                                  <w:lang w:val="ru-RU"/>
                                </w:rPr>
                                <w:t>А.А.</w:t>
                              </w:r>
                            </w:p>
                          </w:tc>
                          <w:tc>
                            <w:tcPr>
                              <w:tcW w:w="851" w:type="dxa"/>
                              <w:tcBorders>
                                <w:left w:val="single" w:color="auto" w:sz="18" w:space="0"/>
                                <w:right w:val="single" w:color="auto" w:sz="18" w:space="0"/>
                              </w:tcBorders>
                              <w:vAlign w:val="center"/>
                            </w:tcPr>
                            <w:p w14:paraId="6EB0D799">
                              <w:pPr>
                                <w:pStyle w:val="21"/>
                                <w:rPr>
                                  <w:sz w:val="18"/>
                                </w:rPr>
                              </w:pPr>
                            </w:p>
                          </w:tc>
                          <w:tc>
                            <w:tcPr>
                              <w:tcW w:w="567" w:type="dxa"/>
                              <w:tcBorders>
                                <w:left w:val="nil"/>
                                <w:right w:val="single" w:color="auto" w:sz="18" w:space="0"/>
                              </w:tcBorders>
                              <w:vAlign w:val="center"/>
                            </w:tcPr>
                            <w:p w14:paraId="114C0365">
                              <w:pPr>
                                <w:pStyle w:val="21"/>
                                <w:rPr>
                                  <w:sz w:val="18"/>
                                </w:rPr>
                              </w:pPr>
                            </w:p>
                          </w:tc>
                          <w:tc>
                            <w:tcPr>
                              <w:tcW w:w="3969" w:type="dxa"/>
                              <w:vMerge w:val="continue"/>
                              <w:tcBorders>
                                <w:left w:val="nil"/>
                                <w:right w:val="single" w:color="auto" w:sz="18" w:space="0"/>
                              </w:tcBorders>
                              <w:vAlign w:val="center"/>
                            </w:tcPr>
                            <w:p w14:paraId="2C2AE214">
                              <w:pPr>
                                <w:pStyle w:val="21"/>
                                <w:rPr>
                                  <w:sz w:val="18"/>
                                </w:rPr>
                              </w:pPr>
                            </w:p>
                          </w:tc>
                          <w:tc>
                            <w:tcPr>
                              <w:tcW w:w="284" w:type="dxa"/>
                              <w:tcBorders>
                                <w:left w:val="nil"/>
                                <w:bottom w:val="single" w:color="auto" w:sz="18" w:space="0"/>
                              </w:tcBorders>
                              <w:vAlign w:val="center"/>
                            </w:tcPr>
                            <w:p w14:paraId="042FEF70">
                              <w:pPr>
                                <w:pStyle w:val="21"/>
                                <w:rPr>
                                  <w:sz w:val="18"/>
                                </w:rPr>
                              </w:pPr>
                            </w:p>
                          </w:tc>
                          <w:tc>
                            <w:tcPr>
                              <w:tcW w:w="284" w:type="dxa"/>
                              <w:tcBorders>
                                <w:bottom w:val="single" w:color="auto" w:sz="18" w:space="0"/>
                              </w:tcBorders>
                              <w:vAlign w:val="center"/>
                            </w:tcPr>
                            <w:p w14:paraId="3E014AD1">
                              <w:pPr>
                                <w:pStyle w:val="21"/>
                                <w:jc w:val="center"/>
                                <w:rPr>
                                  <w:sz w:val="18"/>
                                  <w:lang w:val="ru-RU"/>
                                </w:rPr>
                              </w:pPr>
                              <w:r>
                                <w:rPr>
                                  <w:sz w:val="18"/>
                                  <w:lang w:val="en-US"/>
                                </w:rPr>
                                <w:t>y</w:t>
                              </w:r>
                            </w:p>
                          </w:tc>
                          <w:tc>
                            <w:tcPr>
                              <w:tcW w:w="284" w:type="dxa"/>
                              <w:tcBorders>
                                <w:bottom w:val="single" w:color="auto" w:sz="18" w:space="0"/>
                                <w:right w:val="single" w:color="auto" w:sz="18" w:space="0"/>
                              </w:tcBorders>
                              <w:vAlign w:val="center"/>
                            </w:tcPr>
                            <w:p w14:paraId="52A0176E">
                              <w:pPr>
                                <w:pStyle w:val="21"/>
                                <w:rPr>
                                  <w:sz w:val="18"/>
                                </w:rPr>
                              </w:pPr>
                            </w:p>
                          </w:tc>
                          <w:tc>
                            <w:tcPr>
                              <w:tcW w:w="851" w:type="dxa"/>
                              <w:tcBorders>
                                <w:left w:val="single" w:color="auto" w:sz="18" w:space="0"/>
                                <w:bottom w:val="single" w:color="auto" w:sz="18" w:space="0"/>
                                <w:right w:val="single" w:color="auto" w:sz="18" w:space="0"/>
                              </w:tcBorders>
                              <w:vAlign w:val="center"/>
                            </w:tcPr>
                            <w:p w14:paraId="62AFB931">
                              <w:pPr>
                                <w:pStyle w:val="21"/>
                                <w:jc w:val="center"/>
                                <w:rPr>
                                  <w:sz w:val="18"/>
                                  <w:lang w:val="ru-RU"/>
                                </w:rPr>
                              </w:pPr>
                              <w:r>
                                <w:rPr>
                                  <w:sz w:val="18"/>
                                  <w:lang w:val="ru-RU"/>
                                </w:rPr>
                                <w:t>4</w:t>
                              </w:r>
                            </w:p>
                          </w:tc>
                          <w:tc>
                            <w:tcPr>
                              <w:tcW w:w="990" w:type="dxa"/>
                              <w:tcBorders>
                                <w:left w:val="single" w:color="auto" w:sz="18" w:space="0"/>
                                <w:bottom w:val="single" w:color="auto" w:sz="18" w:space="0"/>
                                <w:right w:val="nil"/>
                              </w:tcBorders>
                              <w:vAlign w:val="center"/>
                            </w:tcPr>
                            <w:p w14:paraId="0A606BAA">
                              <w:pPr>
                                <w:pStyle w:val="21"/>
                                <w:jc w:val="center"/>
                                <w:rPr>
                                  <w:sz w:val="18"/>
                                  <w:lang w:val="ru-RU"/>
                                </w:rPr>
                              </w:pPr>
                              <w:r>
                                <w:rPr>
                                  <w:sz w:val="18"/>
                                  <w:lang w:val="ru-RU"/>
                                </w:rPr>
                                <w:t>55</w:t>
                              </w:r>
                            </w:p>
                          </w:tc>
                        </w:tr>
                        <w:tr w14:paraId="3FF07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right w:val="single" w:color="auto" w:sz="18" w:space="0"/>
                              </w:tcBorders>
                              <w:vAlign w:val="center"/>
                            </w:tcPr>
                            <w:p w14:paraId="4C15EE50">
                              <w:pPr>
                                <w:pStyle w:val="21"/>
                                <w:rPr>
                                  <w:rFonts w:ascii="Times New Roman" w:hAnsi="Times New Roman"/>
                                  <w:sz w:val="17"/>
                                </w:rPr>
                              </w:pPr>
                            </w:p>
                          </w:tc>
                          <w:tc>
                            <w:tcPr>
                              <w:tcW w:w="1304" w:type="dxa"/>
                              <w:tcBorders>
                                <w:left w:val="nil"/>
                                <w:right w:val="nil"/>
                              </w:tcBorders>
                              <w:vAlign w:val="center"/>
                            </w:tcPr>
                            <w:p w14:paraId="00645A65">
                              <w:pPr>
                                <w:pStyle w:val="21"/>
                                <w:rPr>
                                  <w:sz w:val="18"/>
                                </w:rPr>
                              </w:pPr>
                            </w:p>
                          </w:tc>
                          <w:tc>
                            <w:tcPr>
                              <w:tcW w:w="851" w:type="dxa"/>
                              <w:tcBorders>
                                <w:left w:val="single" w:color="auto" w:sz="18" w:space="0"/>
                                <w:right w:val="single" w:color="auto" w:sz="18" w:space="0"/>
                              </w:tcBorders>
                              <w:vAlign w:val="center"/>
                            </w:tcPr>
                            <w:p w14:paraId="24EC7450">
                              <w:pPr>
                                <w:pStyle w:val="21"/>
                                <w:rPr>
                                  <w:sz w:val="18"/>
                                </w:rPr>
                              </w:pPr>
                            </w:p>
                          </w:tc>
                          <w:tc>
                            <w:tcPr>
                              <w:tcW w:w="567" w:type="dxa"/>
                              <w:tcBorders>
                                <w:left w:val="nil"/>
                                <w:right w:val="single" w:color="auto" w:sz="18" w:space="0"/>
                              </w:tcBorders>
                              <w:vAlign w:val="center"/>
                            </w:tcPr>
                            <w:p w14:paraId="1E36ED91">
                              <w:pPr>
                                <w:pStyle w:val="21"/>
                                <w:rPr>
                                  <w:sz w:val="18"/>
                                </w:rPr>
                              </w:pPr>
                            </w:p>
                          </w:tc>
                          <w:tc>
                            <w:tcPr>
                              <w:tcW w:w="3969" w:type="dxa"/>
                              <w:vMerge w:val="continue"/>
                              <w:tcBorders>
                                <w:left w:val="nil"/>
                                <w:right w:val="single" w:color="auto" w:sz="18" w:space="0"/>
                              </w:tcBorders>
                              <w:vAlign w:val="center"/>
                            </w:tcPr>
                            <w:p w14:paraId="3C44A6FF">
                              <w:pPr>
                                <w:pStyle w:val="21"/>
                                <w:rPr>
                                  <w:sz w:val="18"/>
                                </w:rPr>
                              </w:pPr>
                            </w:p>
                          </w:tc>
                          <w:tc>
                            <w:tcPr>
                              <w:tcW w:w="2693" w:type="dxa"/>
                              <w:gridSpan w:val="5"/>
                              <w:vMerge w:val="restart"/>
                              <w:tcBorders>
                                <w:top w:val="single" w:color="auto" w:sz="18" w:space="0"/>
                                <w:left w:val="nil"/>
                                <w:right w:val="nil"/>
                              </w:tcBorders>
                              <w:vAlign w:val="center"/>
                            </w:tcPr>
                            <w:p w14:paraId="30C75DE1">
                              <w:pPr>
                                <w:pStyle w:val="21"/>
                                <w:jc w:val="center"/>
                                <w:rPr>
                                  <w:rFonts w:ascii="Times New Roman" w:hAnsi="Times New Roman"/>
                                  <w:i w:val="0"/>
                                  <w:sz w:val="24"/>
                                  <w:lang w:val="ru-RU"/>
                                </w:rPr>
                              </w:pPr>
                              <w:r>
                                <w:rPr>
                                  <w:rFonts w:ascii="Times New Roman" w:hAnsi="Times New Roman"/>
                                  <w:i w:val="0"/>
                                  <w:sz w:val="24"/>
                                  <w:lang w:val="ru-RU"/>
                                </w:rPr>
                                <w:t>МИВлГУ</w:t>
                              </w:r>
                            </w:p>
                            <w:p w14:paraId="6B694106">
                              <w:pPr>
                                <w:pStyle w:val="21"/>
                                <w:jc w:val="center"/>
                                <w:rPr>
                                  <w:sz w:val="24"/>
                                  <w:lang w:val="ru-RU"/>
                                </w:rPr>
                              </w:pPr>
                              <w:r>
                                <w:rPr>
                                  <w:rFonts w:ascii="Times New Roman" w:hAnsi="Times New Roman"/>
                                  <w:i w:val="0"/>
                                  <w:sz w:val="24"/>
                                  <w:lang w:val="ru-RU"/>
                                </w:rPr>
                                <w:t>ИБ-122</w:t>
                              </w:r>
                            </w:p>
                          </w:tc>
                        </w:tr>
                        <w:tr w14:paraId="53D09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right w:val="single" w:color="auto" w:sz="18" w:space="0"/>
                              </w:tcBorders>
                              <w:vAlign w:val="center"/>
                            </w:tcPr>
                            <w:p w14:paraId="080CE271">
                              <w:pPr>
                                <w:pStyle w:val="21"/>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7157AB37">
                              <w:pPr>
                                <w:pStyle w:val="21"/>
                                <w:rPr>
                                  <w:sz w:val="18"/>
                                </w:rPr>
                              </w:pPr>
                            </w:p>
                          </w:tc>
                          <w:tc>
                            <w:tcPr>
                              <w:tcW w:w="851" w:type="dxa"/>
                              <w:tcBorders>
                                <w:left w:val="single" w:color="auto" w:sz="18" w:space="0"/>
                                <w:right w:val="single" w:color="auto" w:sz="18" w:space="0"/>
                              </w:tcBorders>
                              <w:vAlign w:val="center"/>
                            </w:tcPr>
                            <w:p w14:paraId="4B505697">
                              <w:pPr>
                                <w:pStyle w:val="21"/>
                                <w:rPr>
                                  <w:sz w:val="18"/>
                                </w:rPr>
                              </w:pPr>
                            </w:p>
                          </w:tc>
                          <w:tc>
                            <w:tcPr>
                              <w:tcW w:w="567" w:type="dxa"/>
                              <w:tcBorders>
                                <w:left w:val="nil"/>
                                <w:right w:val="single" w:color="auto" w:sz="18" w:space="0"/>
                              </w:tcBorders>
                              <w:vAlign w:val="center"/>
                            </w:tcPr>
                            <w:p w14:paraId="6416B133">
                              <w:pPr>
                                <w:pStyle w:val="21"/>
                                <w:rPr>
                                  <w:sz w:val="18"/>
                                </w:rPr>
                              </w:pPr>
                            </w:p>
                          </w:tc>
                          <w:tc>
                            <w:tcPr>
                              <w:tcW w:w="3969" w:type="dxa"/>
                              <w:vMerge w:val="continue"/>
                              <w:tcBorders>
                                <w:left w:val="nil"/>
                                <w:right w:val="single" w:color="auto" w:sz="18" w:space="0"/>
                              </w:tcBorders>
                              <w:vAlign w:val="center"/>
                            </w:tcPr>
                            <w:p w14:paraId="5598E344">
                              <w:pPr>
                                <w:pStyle w:val="21"/>
                                <w:rPr>
                                  <w:sz w:val="18"/>
                                </w:rPr>
                              </w:pPr>
                            </w:p>
                          </w:tc>
                          <w:tc>
                            <w:tcPr>
                              <w:tcW w:w="2693" w:type="dxa"/>
                              <w:gridSpan w:val="5"/>
                              <w:vMerge w:val="continue"/>
                              <w:tcBorders>
                                <w:left w:val="nil"/>
                                <w:right w:val="nil"/>
                              </w:tcBorders>
                              <w:vAlign w:val="center"/>
                            </w:tcPr>
                            <w:p w14:paraId="65539D90">
                              <w:pPr>
                                <w:pStyle w:val="21"/>
                                <w:rPr>
                                  <w:sz w:val="18"/>
                                </w:rPr>
                              </w:pPr>
                            </w:p>
                          </w:tc>
                        </w:tr>
                        <w:tr w14:paraId="12E73D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bottom w:val="nil"/>
                                <w:right w:val="single" w:color="auto" w:sz="18" w:space="0"/>
                              </w:tcBorders>
                              <w:vAlign w:val="center"/>
                            </w:tcPr>
                            <w:p w14:paraId="039C951F">
                              <w:pPr>
                                <w:pStyle w:val="21"/>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29118727">
                              <w:pPr>
                                <w:pStyle w:val="21"/>
                                <w:rPr>
                                  <w:rFonts w:ascii="Times New Roman" w:hAnsi="Times New Roman"/>
                                  <w:i w:val="0"/>
                                  <w:iCs/>
                                  <w:sz w:val="20"/>
                                  <w:szCs w:val="22"/>
                                  <w:lang w:val="ru-RU"/>
                                </w:rPr>
                              </w:pPr>
                              <w:r>
                                <w:rPr>
                                  <w:rFonts w:ascii="Times New Roman" w:hAnsi="Times New Roman"/>
                                  <w:i w:val="0"/>
                                  <w:iCs/>
                                  <w:sz w:val="20"/>
                                  <w:szCs w:val="22"/>
                                  <w:lang w:val="ru-RU"/>
                                </w:rPr>
                                <w:t>Орлов А.А.</w:t>
                              </w:r>
                            </w:p>
                          </w:tc>
                          <w:tc>
                            <w:tcPr>
                              <w:tcW w:w="851" w:type="dxa"/>
                              <w:tcBorders>
                                <w:left w:val="single" w:color="auto" w:sz="18" w:space="0"/>
                                <w:bottom w:val="nil"/>
                                <w:right w:val="single" w:color="auto" w:sz="18" w:space="0"/>
                              </w:tcBorders>
                              <w:vAlign w:val="center"/>
                            </w:tcPr>
                            <w:p w14:paraId="207AA22F">
                              <w:pPr>
                                <w:pStyle w:val="21"/>
                                <w:rPr>
                                  <w:sz w:val="18"/>
                                </w:rPr>
                              </w:pPr>
                            </w:p>
                          </w:tc>
                          <w:tc>
                            <w:tcPr>
                              <w:tcW w:w="567" w:type="dxa"/>
                              <w:tcBorders>
                                <w:left w:val="nil"/>
                                <w:bottom w:val="nil"/>
                                <w:right w:val="single" w:color="auto" w:sz="18" w:space="0"/>
                              </w:tcBorders>
                              <w:vAlign w:val="center"/>
                            </w:tcPr>
                            <w:p w14:paraId="1BACB5B3">
                              <w:pPr>
                                <w:pStyle w:val="21"/>
                                <w:rPr>
                                  <w:sz w:val="18"/>
                                </w:rPr>
                              </w:pPr>
                            </w:p>
                          </w:tc>
                          <w:tc>
                            <w:tcPr>
                              <w:tcW w:w="3969" w:type="dxa"/>
                              <w:vMerge w:val="continue"/>
                              <w:tcBorders>
                                <w:left w:val="nil"/>
                                <w:bottom w:val="nil"/>
                                <w:right w:val="single" w:color="auto" w:sz="18" w:space="0"/>
                              </w:tcBorders>
                              <w:vAlign w:val="center"/>
                            </w:tcPr>
                            <w:p w14:paraId="4BC35896">
                              <w:pPr>
                                <w:pStyle w:val="21"/>
                                <w:rPr>
                                  <w:sz w:val="18"/>
                                </w:rPr>
                              </w:pPr>
                            </w:p>
                          </w:tc>
                          <w:tc>
                            <w:tcPr>
                              <w:tcW w:w="2693" w:type="dxa"/>
                              <w:gridSpan w:val="5"/>
                              <w:vMerge w:val="continue"/>
                              <w:tcBorders>
                                <w:left w:val="nil"/>
                                <w:bottom w:val="nil"/>
                                <w:right w:val="nil"/>
                              </w:tcBorders>
                              <w:vAlign w:val="center"/>
                            </w:tcPr>
                            <w:p w14:paraId="202A540D">
                              <w:pPr>
                                <w:pStyle w:val="21"/>
                                <w:rPr>
                                  <w:sz w:val="18"/>
                                </w:rPr>
                              </w:pPr>
                            </w:p>
                          </w:tc>
                        </w:tr>
                      </w:tbl>
                      <w:p w14:paraId="4C24D75A"/>
                    </w:txbxContent>
                  </v:textbox>
                </v:shape>
                <v:line id="Line 4" o:spid="_x0000_s1026" o:spt="20" style="position:absolute;left:1134;top:397;height:16044;width:0;" filled="f" stroked="t" coordsize="21600,21600" o:gfxdata="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9Q9n7sAAADa&#10;AAAADwAAAAAAAAABACAAAAAiAAAAZHJzL2Rvd25yZXYueG1sUEsBAhQAFAAAAAgAh07iQDMvBZ47&#10;AAAAOQAAABAAAAAAAAAAAQAgAAAACgEAAGRycy9zaGFwZXhtbC54bWxQSwUGAAAAAAYABgBbAQAA&#10;tAMAAAAA&#10;">
                  <v:fill on="f" focussize="0,0"/>
                  <v:stroke weight="2.25pt" color="#000000" joinstyle="round"/>
                  <v:imagedata o:title=""/>
                  <o:lock v:ext="edit" aspectratio="f"/>
                </v:line>
                <v:line id="Line 5" o:spid="_x0000_s1026" o:spt="20" style="position:absolute;left:11509;top:397;height:16044;width:0;" filled="f" stroked="t" coordsize="21600,21600" o:gfxdata="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2l67sAAADa&#10;AAAADwAAAAAAAAABACAAAAAiAAAAZHJzL2Rvd25yZXYueG1sUEsBAhQAFAAAAAgAh07iQDMvBZ47&#10;AAAAOQAAABAAAAAAAAAAAQAgAAAACgEAAGRycy9zaGFwZXhtbC54bWxQSwUGAAAAAAYABgBbAQAA&#10;tAMAAAAA&#10;">
                  <v:fill on="f" focussize="0,0"/>
                  <v:stroke weight="2.25pt" color="#000000" joinstyle="round"/>
                  <v:imagedata o:title=""/>
                  <o:lock v:ext="edit" aspectratio="f"/>
                </v:line>
                <v:line id="Line 6" o:spid="_x0000_s1026" o:spt="20" style="position:absolute;left:1137;top:16441;height:0;width:10375;" filled="f" stroked="t" coordsize="21600,21600" o:gfxdata="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3EAcLsAAADa&#10;AAAADwAAAAAAAAABACAAAAAiAAAAZHJzL2Rvd25yZXYueG1sUEsBAhQAFAAAAAgAh07iQDMvBZ47&#10;AAAAOQAAABAAAAAAAAAAAQAgAAAACgEAAGRycy9zaGFwZXhtbC54bWxQSwUGAAAAAAYABgBbAQAA&#10;tAMAAAAA&#10;">
                  <v:fill on="f" focussize="0,0"/>
                  <v:stroke weight="2.25pt" color="#000000" joinstyle="round"/>
                  <v:imagedata o:title=""/>
                  <o:lock v:ext="edit" aspectratio="f"/>
                </v:line>
                <v:line id="Line 7" o:spid="_x0000_s1026" o:spt="20" style="position:absolute;left:1137;top:14173;height:0;width:10375;" filled="f" stroked="t" coordsize="21600,21600" o:gfxdata="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jnge8AAAA&#10;2g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line id="Line 8" o:spid="_x0000_s1026" o:spt="20" style="position:absolute;left:1134;top:397;height:0;width:10375;" filled="f" stroked="t" coordsize="21600,21600" o:gfxdata="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vO5y8AAAA&#10;2g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w10:anchorlock/>
              </v:group>
            </w:pict>
          </mc:Fallback>
        </mc:AlternateContent>
      </w:r>
    </w:p>
    <w:p w14:paraId="5263BBF2">
      <w:pPr>
        <w:spacing w:after="0" w:line="360" w:lineRule="auto"/>
        <w:ind w:left="-284" w:firstLine="709"/>
        <w:jc w:val="both"/>
        <w:rPr>
          <w:rFonts w:ascii="Times New Roman" w:hAnsi="Times New Roman" w:cs="Times New Roman"/>
          <w:sz w:val="28"/>
          <w:szCs w:val="28"/>
        </w:rPr>
      </w:pPr>
    </w:p>
    <w:p w14:paraId="572E20D5">
      <w:pPr>
        <w:spacing w:after="0" w:line="360" w:lineRule="auto"/>
        <w:ind w:left="-284" w:firstLine="709"/>
        <w:jc w:val="both"/>
        <w:outlineLvl w:val="0"/>
        <w:rPr>
          <w:rFonts w:ascii="Times New Roman" w:hAnsi="Times New Roman" w:cs="Times New Roman"/>
          <w:sz w:val="28"/>
          <w:szCs w:val="28"/>
        </w:rPr>
      </w:pPr>
    </w:p>
    <w:p w14:paraId="1FAE7721">
      <w:pPr>
        <w:spacing w:after="0" w:line="360" w:lineRule="auto"/>
        <w:ind w:left="-284" w:firstLine="709"/>
        <w:jc w:val="both"/>
        <w:rPr>
          <w:rFonts w:ascii="Times New Roman" w:hAnsi="Times New Roman" w:cs="Times New Roman"/>
          <w:sz w:val="28"/>
          <w:szCs w:val="28"/>
        </w:rPr>
      </w:pPr>
    </w:p>
    <w:p w14:paraId="031CE81C">
      <w:pPr>
        <w:spacing w:after="0" w:line="360" w:lineRule="auto"/>
        <w:ind w:left="-284" w:firstLine="709"/>
        <w:jc w:val="both"/>
        <w:rPr>
          <w:rFonts w:ascii="Times New Roman" w:hAnsi="Times New Roman" w:cs="Times New Roman"/>
          <w:sz w:val="28"/>
          <w:szCs w:val="28"/>
          <w:lang w:val="en-US"/>
        </w:rPr>
      </w:pPr>
    </w:p>
    <w:p w14:paraId="6E765DB3">
      <w:pPr>
        <w:spacing w:after="0" w:line="360" w:lineRule="auto"/>
        <w:ind w:left="-284" w:firstLine="709"/>
        <w:jc w:val="both"/>
        <w:rPr>
          <w:rFonts w:ascii="Times New Roman" w:hAnsi="Times New Roman" w:cs="Times New Roman"/>
          <w:sz w:val="28"/>
          <w:szCs w:val="28"/>
          <w:lang w:val="en-US"/>
        </w:rPr>
      </w:pPr>
    </w:p>
    <w:p w14:paraId="5ED11F49">
      <w:pPr>
        <w:spacing w:after="0" w:line="360" w:lineRule="auto"/>
        <w:ind w:left="-284" w:firstLine="709"/>
        <w:jc w:val="both"/>
        <w:rPr>
          <w:rFonts w:ascii="Times New Roman" w:hAnsi="Times New Roman" w:cs="Times New Roman"/>
          <w:sz w:val="28"/>
          <w:szCs w:val="28"/>
          <w:lang w:val="en-US"/>
        </w:rPr>
      </w:pPr>
    </w:p>
    <w:p w14:paraId="735362A2">
      <w:pPr>
        <w:spacing w:after="0" w:line="360" w:lineRule="auto"/>
        <w:ind w:left="-284" w:firstLine="709"/>
        <w:jc w:val="both"/>
        <w:rPr>
          <w:rFonts w:ascii="Times New Roman" w:hAnsi="Times New Roman" w:cs="Times New Roman"/>
          <w:sz w:val="28"/>
          <w:szCs w:val="28"/>
          <w:lang w:val="en-US"/>
        </w:rPr>
      </w:pPr>
    </w:p>
    <w:p w14:paraId="3701A9C5">
      <w:pPr>
        <w:spacing w:after="0" w:line="360" w:lineRule="auto"/>
        <w:ind w:left="-284" w:firstLine="709"/>
        <w:jc w:val="both"/>
        <w:rPr>
          <w:rFonts w:ascii="Times New Roman" w:hAnsi="Times New Roman" w:cs="Times New Roman"/>
          <w:sz w:val="28"/>
          <w:szCs w:val="28"/>
          <w:lang w:val="en-US"/>
        </w:rPr>
      </w:pPr>
    </w:p>
    <w:p w14:paraId="6F1409CA">
      <w:pPr>
        <w:pStyle w:val="2"/>
        <w:spacing w:before="0" w:line="360" w:lineRule="auto"/>
        <w:ind w:left="-284" w:right="-142" w:firstLine="709"/>
        <w:jc w:val="both"/>
        <w:rPr>
          <w:rFonts w:ascii="Times New Roman" w:hAnsi="Times New Roman" w:cs="Times New Roman"/>
          <w:color w:val="auto"/>
          <w:sz w:val="28"/>
        </w:rPr>
      </w:pPr>
      <w:bookmarkStart w:id="0" w:name="_Toc184919741"/>
      <w:bookmarkStart w:id="1" w:name="_Toc9293"/>
      <w:bookmarkStart w:id="2" w:name="_Hlk179639681"/>
      <w:r>
        <w:rPr>
          <w:rFonts w:ascii="Times New Roman" w:hAnsi="Times New Roman" w:cs="Times New Roman"/>
          <w:color w:val="auto"/>
          <w:sz w:val="28"/>
        </w:rPr>
        <w:t>Введение</w:t>
      </w:r>
      <w:bookmarkEnd w:id="0"/>
      <w:bookmarkEnd w:id="1"/>
    </w:p>
    <w:p w14:paraId="6EC88D94">
      <w:pPr>
        <w:spacing w:after="0" w:line="360" w:lineRule="auto"/>
        <w:ind w:left="-284" w:right="-142" w:firstLine="709"/>
        <w:jc w:val="both"/>
      </w:pPr>
    </w:p>
    <w:p w14:paraId="2140C59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Информация находится в основе любой деятельности, а в нашем современном мире информационные технологии играют ключевую роль в организации и управлении различными процессами. Государственные учреждения не остаются в стороне и активно внедряют информационные системы для повышения эффективности своей работы. Одной из таких систем является Автоматизированная информационная система ГИБДД, предназначенная для автоматизации процессов регистрации автомобилей, нарушений ПДД, контроля транспортных средств и водителей.</w:t>
      </w:r>
    </w:p>
    <w:p w14:paraId="4CEA002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Актуальность темы обусловлена необходимостью улучшения качества предоставляемых населению услуг и сокращения временных затрат на выполнение административных процедур. АИС ГИБДД позволяет значительно упростить и ускорить работу инспекторов, повысить прозрачность и точность учета данных за счет автоматизации большинства процессов.</w:t>
      </w:r>
    </w:p>
    <w:p w14:paraId="0DBED6D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Целью данной курсовой работы является исследование функционирования АИС ГИБДД, анализ ее компонентов, принципов работы.</w:t>
      </w:r>
    </w:p>
    <w:p w14:paraId="1C08F61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Результаты исследования позволят сделать выводы о значении АИС ГИБДД для повышения эффективности работы ГИБДД, выявить возможные направления дальнейшего развития и усовершенствования системы.</w:t>
      </w:r>
    </w:p>
    <w:p w14:paraId="2F4502F9">
      <w:pPr>
        <w:spacing w:after="0" w:line="360" w:lineRule="auto"/>
        <w:ind w:left="-284" w:right="-142" w:firstLine="709"/>
        <w:jc w:val="both"/>
        <w:rPr>
          <w:rFonts w:ascii="Times New Roman" w:hAnsi="Times New Roman" w:cs="Times New Roman"/>
          <w:sz w:val="28"/>
          <w:szCs w:val="28"/>
        </w:rPr>
      </w:pPr>
    </w:p>
    <w:p w14:paraId="79B2263F">
      <w:pPr>
        <w:spacing w:after="0" w:line="360" w:lineRule="auto"/>
        <w:ind w:left="-284" w:right="-142" w:firstLine="709"/>
        <w:jc w:val="both"/>
        <w:rPr>
          <w:rFonts w:ascii="Times New Roman" w:hAnsi="Times New Roman" w:cs="Times New Roman"/>
          <w:sz w:val="28"/>
          <w:szCs w:val="28"/>
        </w:rPr>
      </w:pPr>
    </w:p>
    <w:p w14:paraId="0BA9E479">
      <w:pPr>
        <w:spacing w:after="0" w:line="360" w:lineRule="auto"/>
        <w:ind w:left="-284" w:right="-142" w:firstLine="709"/>
        <w:jc w:val="both"/>
        <w:rPr>
          <w:rFonts w:ascii="Times New Roman" w:hAnsi="Times New Roman" w:cs="Times New Roman"/>
          <w:sz w:val="28"/>
          <w:szCs w:val="28"/>
        </w:rPr>
      </w:pPr>
    </w:p>
    <w:p w14:paraId="0FAE9C2C">
      <w:pPr>
        <w:spacing w:after="0" w:line="360" w:lineRule="auto"/>
        <w:ind w:left="-284" w:right="-142" w:firstLine="709"/>
        <w:jc w:val="both"/>
        <w:rPr>
          <w:rFonts w:ascii="Times New Roman" w:hAnsi="Times New Roman" w:cs="Times New Roman"/>
          <w:sz w:val="28"/>
          <w:szCs w:val="28"/>
        </w:rPr>
      </w:pPr>
    </w:p>
    <w:p w14:paraId="38AA0FE3">
      <w:pPr>
        <w:spacing w:after="0" w:line="360" w:lineRule="auto"/>
        <w:ind w:left="-284" w:right="-142" w:firstLine="709"/>
        <w:jc w:val="both"/>
        <w:rPr>
          <w:rFonts w:ascii="Times New Roman" w:hAnsi="Times New Roman" w:cs="Times New Roman"/>
          <w:sz w:val="28"/>
          <w:szCs w:val="28"/>
        </w:rPr>
      </w:pPr>
    </w:p>
    <w:p w14:paraId="6F305160">
      <w:pPr>
        <w:spacing w:after="0" w:line="360" w:lineRule="auto"/>
        <w:ind w:left="-284" w:right="-142" w:firstLine="709"/>
        <w:jc w:val="both"/>
        <w:rPr>
          <w:rFonts w:ascii="Times New Roman" w:hAnsi="Times New Roman" w:cs="Times New Roman"/>
          <w:sz w:val="28"/>
          <w:szCs w:val="28"/>
        </w:rPr>
      </w:pPr>
    </w:p>
    <w:p w14:paraId="2BAECEE1">
      <w:pPr>
        <w:spacing w:after="0" w:line="360" w:lineRule="auto"/>
        <w:ind w:left="-284" w:right="-142" w:firstLine="709"/>
        <w:jc w:val="both"/>
        <w:rPr>
          <w:rFonts w:ascii="Times New Roman" w:hAnsi="Times New Roman" w:cs="Times New Roman"/>
          <w:sz w:val="28"/>
          <w:szCs w:val="28"/>
        </w:rPr>
      </w:pPr>
    </w:p>
    <w:p w14:paraId="6C436314">
      <w:pPr>
        <w:spacing w:after="0" w:line="360" w:lineRule="auto"/>
        <w:ind w:left="-284" w:right="-142" w:firstLine="709"/>
        <w:jc w:val="both"/>
        <w:rPr>
          <w:rFonts w:ascii="Times New Roman" w:hAnsi="Times New Roman" w:cs="Times New Roman"/>
          <w:sz w:val="28"/>
          <w:szCs w:val="28"/>
        </w:rPr>
      </w:pPr>
    </w:p>
    <w:p w14:paraId="703CF232">
      <w:pPr>
        <w:spacing w:after="0" w:line="360" w:lineRule="auto"/>
        <w:ind w:left="-284" w:right="-142" w:firstLine="709"/>
        <w:jc w:val="both"/>
        <w:rPr>
          <w:rFonts w:ascii="Times New Roman" w:hAnsi="Times New Roman" w:cs="Times New Roman"/>
          <w:sz w:val="28"/>
          <w:szCs w:val="28"/>
        </w:rPr>
      </w:pPr>
    </w:p>
    <w:p w14:paraId="2588D525">
      <w:pPr>
        <w:pStyle w:val="2"/>
        <w:spacing w:before="0" w:line="360" w:lineRule="auto"/>
        <w:ind w:left="-284" w:right="-142" w:firstLine="709"/>
        <w:jc w:val="both"/>
        <w:rPr>
          <w:rFonts w:ascii="Times New Roman" w:hAnsi="Times New Roman" w:cs="Times New Roman"/>
          <w:color w:val="auto"/>
          <w:sz w:val="28"/>
          <w:szCs w:val="28"/>
        </w:rPr>
      </w:pPr>
      <w:bookmarkStart w:id="3" w:name="_Toc184919742"/>
      <w:bookmarkStart w:id="4" w:name="_Toc10760"/>
      <w:r>
        <w:rPr>
          <w:rFonts w:ascii="Times New Roman" w:hAnsi="Times New Roman" w:cs="Times New Roman"/>
          <w:color w:val="auto"/>
          <w:sz w:val="28"/>
          <w:szCs w:val="28"/>
        </w:rPr>
        <w:t>1. Анализ технического задания</w:t>
      </w:r>
      <w:bookmarkEnd w:id="3"/>
      <w:bookmarkEnd w:id="4"/>
    </w:p>
    <w:p w14:paraId="20531898">
      <w:pPr>
        <w:spacing w:after="0" w:line="360" w:lineRule="auto"/>
        <w:ind w:left="-284" w:right="-142" w:firstLine="709"/>
        <w:jc w:val="both"/>
        <w:rPr>
          <w:rFonts w:ascii="Times New Roman" w:hAnsi="Times New Roman" w:cs="Times New Roman"/>
          <w:sz w:val="28"/>
          <w:szCs w:val="28"/>
        </w:rPr>
      </w:pPr>
    </w:p>
    <w:p w14:paraId="3768E03B">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Современное развитие информационных систем требует выбора инструментов, которые наилучшим образом отвечают требованиям проекта. В контексте создания системы управления базами данных для ГИБДД(ГАИ) мы рассмотрим и сравним несколько технологий, чтобы понять, какие из них оптимально использовать.</w:t>
      </w:r>
    </w:p>
    <w:p w14:paraId="4D6F1013">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Этот анализ охватывает языки программирования C# и C++, среды разработки Visual Studio и Eclipse, а также системы управления базами данных SQLite и MySQL. Приведенные сравнения помогут нам определить наиболее подходящие инструменты, учитывая их производительность, простоту использования, гибкость, безопасность и интеграцию с другими системами. Это обеспечит надежность и эффективность системы управления базами данных.</w:t>
      </w:r>
    </w:p>
    <w:p w14:paraId="38C87E2C">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1. Характеристики C++:</w:t>
      </w:r>
    </w:p>
    <w:p w14:paraId="7E9D2C95">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Производительность: очень высокая, поскольку это язык низкого уровня, который позволяет манипулировать памятью и системными ресурсами.</w:t>
      </w:r>
    </w:p>
    <w:p w14:paraId="6EC43EB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Гибкость: обеспечивает детальный контроль над аппаратным обеспечением.</w:t>
      </w:r>
    </w:p>
    <w:p w14:paraId="79A71CF0">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Использование: широко используется для разработки системного программного обеспечения, драйверов и высокопроизводительных приложений.</w:t>
      </w:r>
    </w:p>
    <w:p w14:paraId="1B0E2C62">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2. Характеристики C#:</w:t>
      </w:r>
    </w:p>
    <w:p w14:paraId="09C9758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Простота: Уровень выше, чем у C++, его легче изучать и использовать.</w:t>
      </w:r>
    </w:p>
    <w:p w14:paraId="10AFAD25">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Платформа: тесно интегрирована с .NET, что облегчает разработку веб-приложений.</w:t>
      </w:r>
    </w:p>
    <w:p w14:paraId="3E920EC7">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Безопасность: обеспечивает автоматическое управление памятью, что снижает вероятность возникновения ошибок, связанных с памятью.</w:t>
      </w:r>
    </w:p>
    <w:p w14:paraId="33F85CBA">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 Характеристики Visual Studio:</w:t>
      </w:r>
    </w:p>
    <w:p w14:paraId="061E9CE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Функциональность: Обширный набор инструментов для отладки, тестирования и разработки.</w:t>
      </w:r>
    </w:p>
    <w:p w14:paraId="4F72BF89">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Интеграция: отлично интегрируется с экосистемой Microsoft и поддерживает широкий спектр языков программирования.</w:t>
      </w:r>
    </w:p>
    <w:p w14:paraId="002ACAFB">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Использование: очень удобная и понятная среда.</w:t>
      </w:r>
    </w:p>
    <w:p w14:paraId="04B9BB5B">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4.</w:t>
      </w:r>
      <w:bookmarkStart w:id="5" w:name="_Hlk185278649"/>
      <w:r>
        <w:rPr>
          <w:rFonts w:ascii="Times New Roman" w:hAnsi="Times New Roman" w:cs="Times New Roman"/>
          <w:sz w:val="28"/>
          <w:szCs w:val="28"/>
        </w:rPr>
        <w:t xml:space="preserve"> Характеристики </w:t>
      </w:r>
      <w:bookmarkEnd w:id="5"/>
      <w:r>
        <w:rPr>
          <w:rFonts w:ascii="Times New Roman" w:hAnsi="Times New Roman" w:cs="Times New Roman"/>
          <w:sz w:val="28"/>
          <w:szCs w:val="28"/>
        </w:rPr>
        <w:t>Eclipse:</w:t>
      </w:r>
    </w:p>
    <w:p w14:paraId="64554010">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Открытый исходный код: бесплатный и доступный, поддерживается сообществом.</w:t>
      </w:r>
    </w:p>
    <w:p w14:paraId="3587A241">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Кроссплатформенность: работает на различных операционных системах.</w:t>
      </w:r>
    </w:p>
    <w:p w14:paraId="2F6875A6">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Плагины: существует огромное количество доступных плагинов для расширения функциональности.</w:t>
      </w:r>
    </w:p>
    <w:p w14:paraId="55763992">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5. Характеристики SQLite:</w:t>
      </w:r>
    </w:p>
    <w:p w14:paraId="338B6ED5">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Легкий вес: не требует установки и настройки сервера.</w:t>
      </w:r>
    </w:p>
    <w:p w14:paraId="07279E39">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Простота: </w:t>
      </w:r>
      <w:r>
        <w:rPr>
          <w:rFonts w:ascii="Times New Roman" w:hAnsi="Times New Roman" w:cs="Times New Roman"/>
          <w:sz w:val="28"/>
          <w:szCs w:val="28"/>
          <w:lang w:val="en-US"/>
        </w:rPr>
        <w:t>SQLite</w:t>
      </w:r>
      <w:r>
        <w:rPr>
          <w:rFonts w:ascii="Times New Roman" w:hAnsi="Times New Roman" w:cs="Times New Roman"/>
          <w:sz w:val="28"/>
          <w:szCs w:val="28"/>
        </w:rPr>
        <w:t xml:space="preserve"> прост в использовании и имеет компактную архитектуру.</w:t>
      </w:r>
    </w:p>
    <w:p w14:paraId="15EDB711">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Встроенная СУБД: отлично подходит для приложений, где требуется локальное хранение данных.</w:t>
      </w:r>
    </w:p>
    <w:p w14:paraId="5B94D02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6. Характеристики MySQL:</w:t>
      </w:r>
    </w:p>
    <w:p w14:paraId="7702653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Производительность: высокая производительность и масштабируемость для крупных проектов.</w:t>
      </w:r>
    </w:p>
    <w:p w14:paraId="31F21B9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Функциональность: поддерживает сложные запросы, транзакции и интеграцию с другими СУБД.</w:t>
      </w:r>
    </w:p>
    <w:p w14:paraId="301A430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Популярность: широко используется в веб-разработке и поддерживается большим сообществом.</w:t>
      </w:r>
    </w:p>
    <w:p w14:paraId="559FB3F4">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Результат характеристик может быть представлен в виде таблицы 1:</w:t>
      </w:r>
    </w:p>
    <w:p w14:paraId="3CC4BCF1">
      <w:pPr>
        <w:spacing w:after="0" w:line="360" w:lineRule="auto"/>
        <w:ind w:left="-284" w:right="-142" w:firstLine="709"/>
        <w:jc w:val="both"/>
        <w:rPr>
          <w:rFonts w:ascii="Times New Roman" w:hAnsi="Times New Roman" w:cs="Times New Roman"/>
          <w:sz w:val="28"/>
          <w:szCs w:val="28"/>
        </w:rPr>
      </w:pPr>
    </w:p>
    <w:p w14:paraId="770D24F1">
      <w:pPr>
        <w:spacing w:after="0" w:line="360" w:lineRule="auto"/>
        <w:ind w:left="-284" w:right="-142" w:firstLine="709"/>
        <w:jc w:val="both"/>
        <w:rPr>
          <w:rFonts w:ascii="Times New Roman" w:hAnsi="Times New Roman" w:cs="Times New Roman"/>
          <w:sz w:val="28"/>
          <w:szCs w:val="28"/>
        </w:rPr>
      </w:pPr>
    </w:p>
    <w:p w14:paraId="4C744A9F">
      <w:pPr>
        <w:spacing w:after="0" w:line="360" w:lineRule="auto"/>
        <w:ind w:left="-284" w:right="-142" w:firstLine="709"/>
        <w:jc w:val="both"/>
        <w:rPr>
          <w:rFonts w:ascii="Times New Roman" w:hAnsi="Times New Roman" w:cs="Times New Roman"/>
          <w:sz w:val="28"/>
          <w:szCs w:val="28"/>
        </w:rPr>
      </w:pPr>
    </w:p>
    <w:p w14:paraId="7F2F0E78">
      <w:pPr>
        <w:spacing w:after="0" w:line="360" w:lineRule="auto"/>
        <w:ind w:left="-284" w:right="-142" w:firstLine="709"/>
        <w:jc w:val="both"/>
        <w:rPr>
          <w:rFonts w:ascii="Times New Roman" w:hAnsi="Times New Roman" w:cs="Times New Roman"/>
          <w:sz w:val="28"/>
          <w:szCs w:val="28"/>
        </w:rPr>
      </w:pPr>
    </w:p>
    <w:p w14:paraId="1437D38C">
      <w:pPr>
        <w:spacing w:after="0" w:line="360" w:lineRule="auto"/>
        <w:ind w:left="-284" w:right="-142" w:firstLine="709"/>
        <w:jc w:val="right"/>
        <w:rPr>
          <w:rFonts w:ascii="Times New Roman" w:hAnsi="Times New Roman" w:cs="Times New Roman"/>
          <w:sz w:val="28"/>
          <w:szCs w:val="28"/>
        </w:rPr>
      </w:pPr>
    </w:p>
    <w:p w14:paraId="54CD1C87">
      <w:pPr>
        <w:spacing w:after="0" w:line="360" w:lineRule="auto"/>
        <w:ind w:left="-284" w:right="-142" w:firstLine="709"/>
        <w:jc w:val="right"/>
        <w:rPr>
          <w:rFonts w:ascii="Times New Roman" w:hAnsi="Times New Roman" w:cs="Times New Roman"/>
          <w:sz w:val="28"/>
          <w:szCs w:val="28"/>
        </w:rPr>
      </w:pPr>
    </w:p>
    <w:p w14:paraId="458E9386">
      <w:pPr>
        <w:spacing w:after="0" w:line="360" w:lineRule="auto"/>
        <w:ind w:left="-284" w:right="-142" w:firstLine="709"/>
        <w:jc w:val="right"/>
        <w:rPr>
          <w:rFonts w:ascii="Times New Roman" w:hAnsi="Times New Roman" w:cs="Times New Roman"/>
          <w:sz w:val="28"/>
          <w:szCs w:val="28"/>
        </w:rPr>
      </w:pPr>
    </w:p>
    <w:p w14:paraId="73D7EA6E">
      <w:pPr>
        <w:spacing w:after="0" w:line="360" w:lineRule="auto"/>
        <w:ind w:left="-284" w:right="-142" w:firstLine="709"/>
        <w:jc w:val="right"/>
        <w:rPr>
          <w:rFonts w:ascii="Times New Roman" w:hAnsi="Times New Roman" w:cs="Times New Roman"/>
          <w:sz w:val="28"/>
          <w:szCs w:val="28"/>
        </w:rPr>
      </w:pPr>
      <w:r>
        <w:rPr>
          <w:rFonts w:ascii="Times New Roman" w:hAnsi="Times New Roman" w:cs="Times New Roman"/>
          <w:sz w:val="28"/>
          <w:szCs w:val="28"/>
        </w:rPr>
        <w:t>Таблица 1 – Таблица характеристик</w:t>
      </w:r>
    </w:p>
    <w:tbl>
      <w:tblPr>
        <w:tblStyle w:val="20"/>
        <w:tblW w:w="10040" w:type="dxa"/>
        <w:tblInd w:w="-3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1925"/>
        <w:gridCol w:w="1560"/>
        <w:gridCol w:w="1275"/>
        <w:gridCol w:w="1701"/>
        <w:gridCol w:w="1141"/>
        <w:gridCol w:w="1756"/>
      </w:tblGrid>
      <w:tr w14:paraId="200E7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2" w:hRule="atLeast"/>
        </w:trPr>
        <w:tc>
          <w:tcPr>
            <w:tcW w:w="682" w:type="dxa"/>
          </w:tcPr>
          <w:p w14:paraId="7CB2E91C">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Хар-ка</w:t>
            </w:r>
          </w:p>
        </w:tc>
        <w:tc>
          <w:tcPr>
            <w:tcW w:w="1925" w:type="dxa"/>
          </w:tcPr>
          <w:p w14:paraId="76A5C23E">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Производительность</w:t>
            </w:r>
          </w:p>
        </w:tc>
        <w:tc>
          <w:tcPr>
            <w:tcW w:w="1560" w:type="dxa"/>
          </w:tcPr>
          <w:p w14:paraId="5019B417">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гибкость</w:t>
            </w:r>
          </w:p>
        </w:tc>
        <w:tc>
          <w:tcPr>
            <w:tcW w:w="1275" w:type="dxa"/>
          </w:tcPr>
          <w:p w14:paraId="051EC208">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простота</w:t>
            </w:r>
          </w:p>
        </w:tc>
        <w:tc>
          <w:tcPr>
            <w:tcW w:w="1701" w:type="dxa"/>
          </w:tcPr>
          <w:p w14:paraId="0806610F">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rPr>
              <w:t>интеграция</w:t>
            </w:r>
          </w:p>
        </w:tc>
        <w:tc>
          <w:tcPr>
            <w:tcW w:w="1141" w:type="dxa"/>
          </w:tcPr>
          <w:p w14:paraId="77C6401B">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rPr>
              <w:t>безопасность</w:t>
            </w:r>
          </w:p>
        </w:tc>
        <w:tc>
          <w:tcPr>
            <w:tcW w:w="1756" w:type="dxa"/>
          </w:tcPr>
          <w:p w14:paraId="0B964CD7">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использование</w:t>
            </w:r>
          </w:p>
        </w:tc>
      </w:tr>
      <w:tr w14:paraId="2C9FB8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1" w:hRule="atLeast"/>
        </w:trPr>
        <w:tc>
          <w:tcPr>
            <w:tcW w:w="682" w:type="dxa"/>
          </w:tcPr>
          <w:p w14:paraId="0EA58DBF">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1925" w:type="dxa"/>
          </w:tcPr>
          <w:p w14:paraId="003B82E0">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Очень высокая, позволяет манипулировать памятью и системными ресурсами</w:t>
            </w:r>
          </w:p>
        </w:tc>
        <w:tc>
          <w:tcPr>
            <w:tcW w:w="1560" w:type="dxa"/>
          </w:tcPr>
          <w:p w14:paraId="06187E7B">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Детальный контроль над аппаратным обеспечением</w:t>
            </w:r>
          </w:p>
        </w:tc>
        <w:tc>
          <w:tcPr>
            <w:tcW w:w="1275" w:type="dxa"/>
          </w:tcPr>
          <w:p w14:paraId="74B8E383">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Низкий уровень, сложен для изучения</w:t>
            </w:r>
          </w:p>
        </w:tc>
        <w:tc>
          <w:tcPr>
            <w:tcW w:w="1701" w:type="dxa"/>
          </w:tcPr>
          <w:p w14:paraId="73FD14F4">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141" w:type="dxa"/>
          </w:tcPr>
          <w:p w14:paraId="4F19D225">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756" w:type="dxa"/>
          </w:tcPr>
          <w:p w14:paraId="09BC1B66">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Системное ПО, драйверы, высокопроизводительные приложения</w:t>
            </w:r>
          </w:p>
        </w:tc>
      </w:tr>
      <w:tr w14:paraId="6C408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5" w:hRule="atLeast"/>
        </w:trPr>
        <w:tc>
          <w:tcPr>
            <w:tcW w:w="682" w:type="dxa"/>
          </w:tcPr>
          <w:p w14:paraId="06841E47">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1925" w:type="dxa"/>
          </w:tcPr>
          <w:p w14:paraId="158A466A">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Высокая, управляется средой .NET</w:t>
            </w:r>
          </w:p>
        </w:tc>
        <w:tc>
          <w:tcPr>
            <w:tcW w:w="1560" w:type="dxa"/>
          </w:tcPr>
          <w:p w14:paraId="74BC01F5">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Тесно интегрирован с .NET</w:t>
            </w:r>
          </w:p>
        </w:tc>
        <w:tc>
          <w:tcPr>
            <w:tcW w:w="1275" w:type="dxa"/>
          </w:tcPr>
          <w:p w14:paraId="6BA40FB5">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Высокого уровня, легок в использовании</w:t>
            </w:r>
          </w:p>
        </w:tc>
        <w:tc>
          <w:tcPr>
            <w:tcW w:w="1701" w:type="dxa"/>
          </w:tcPr>
          <w:p w14:paraId="0FFB8EC3">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Тесно интегрирован с экосистемой Microsoft</w:t>
            </w:r>
          </w:p>
        </w:tc>
        <w:tc>
          <w:tcPr>
            <w:tcW w:w="1141" w:type="dxa"/>
          </w:tcPr>
          <w:p w14:paraId="40A099FE">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Автоматическое управление памятью</w:t>
            </w:r>
          </w:p>
        </w:tc>
        <w:tc>
          <w:tcPr>
            <w:tcW w:w="1756" w:type="dxa"/>
          </w:tcPr>
          <w:p w14:paraId="4836B0D7">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Разработка веб-приложений и бизнес-логики</w:t>
            </w:r>
          </w:p>
        </w:tc>
      </w:tr>
      <w:tr w14:paraId="6DB04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0" w:hRule="atLeast"/>
        </w:trPr>
        <w:tc>
          <w:tcPr>
            <w:tcW w:w="682" w:type="dxa"/>
          </w:tcPr>
          <w:p w14:paraId="026A60ED">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Visual Studio</w:t>
            </w:r>
          </w:p>
        </w:tc>
        <w:tc>
          <w:tcPr>
            <w:tcW w:w="1925" w:type="dxa"/>
          </w:tcPr>
          <w:p w14:paraId="46150F55">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60" w:type="dxa"/>
          </w:tcPr>
          <w:p w14:paraId="30FA024E">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75" w:type="dxa"/>
          </w:tcPr>
          <w:p w14:paraId="02372D53">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Удобная и интуитивная среда</w:t>
            </w:r>
          </w:p>
        </w:tc>
        <w:tc>
          <w:tcPr>
            <w:tcW w:w="1701" w:type="dxa"/>
          </w:tcPr>
          <w:p w14:paraId="19D28B77">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Отличная интеграция с Microsoft</w:t>
            </w:r>
          </w:p>
        </w:tc>
        <w:tc>
          <w:tcPr>
            <w:tcW w:w="1141" w:type="dxa"/>
          </w:tcPr>
          <w:p w14:paraId="3D3D248E">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756" w:type="dxa"/>
          </w:tcPr>
          <w:p w14:paraId="1026F95F">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Инструменты для отладки, тестирования и разработки</w:t>
            </w:r>
          </w:p>
        </w:tc>
      </w:tr>
      <w:tr w14:paraId="78C28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3" w:hRule="atLeast"/>
        </w:trPr>
        <w:tc>
          <w:tcPr>
            <w:tcW w:w="682" w:type="dxa"/>
          </w:tcPr>
          <w:p w14:paraId="1DD2F331">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Eclipse</w:t>
            </w:r>
          </w:p>
        </w:tc>
        <w:tc>
          <w:tcPr>
            <w:tcW w:w="1925" w:type="dxa"/>
          </w:tcPr>
          <w:p w14:paraId="40C864B6">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60" w:type="dxa"/>
          </w:tcPr>
          <w:p w14:paraId="62CC5FA6">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75" w:type="dxa"/>
          </w:tcPr>
          <w:p w14:paraId="557E52B9">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Требует настройки</w:t>
            </w:r>
          </w:p>
        </w:tc>
        <w:tc>
          <w:tcPr>
            <w:tcW w:w="1701" w:type="dxa"/>
          </w:tcPr>
          <w:p w14:paraId="6A3860DD">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Требует установки плагинов</w:t>
            </w:r>
          </w:p>
        </w:tc>
        <w:tc>
          <w:tcPr>
            <w:tcW w:w="1141" w:type="dxa"/>
          </w:tcPr>
          <w:p w14:paraId="0FE90070">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756" w:type="dxa"/>
          </w:tcPr>
          <w:p w14:paraId="2F234CBD">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Бесплатная, поддерживаемая сообществом</w:t>
            </w:r>
          </w:p>
        </w:tc>
      </w:tr>
    </w:tbl>
    <w:p w14:paraId="01EC6707">
      <w:pPr>
        <w:spacing w:after="0" w:line="360" w:lineRule="auto"/>
        <w:ind w:right="-142"/>
        <w:jc w:val="both"/>
        <w:rPr>
          <w:rFonts w:ascii="Times New Roman" w:hAnsi="Times New Roman" w:cs="Times New Roman"/>
          <w:sz w:val="24"/>
          <w:szCs w:val="24"/>
        </w:rPr>
      </w:pPr>
    </w:p>
    <w:p w14:paraId="165DEDFF">
      <w:pPr>
        <w:spacing w:after="0" w:line="360" w:lineRule="auto"/>
        <w:ind w:right="-142"/>
        <w:jc w:val="right"/>
        <w:rPr>
          <w:rFonts w:ascii="Times New Roman" w:hAnsi="Times New Roman" w:cs="Times New Roman"/>
          <w:sz w:val="24"/>
          <w:szCs w:val="24"/>
        </w:rPr>
      </w:pPr>
    </w:p>
    <w:p w14:paraId="49543B0E">
      <w:pPr>
        <w:spacing w:after="0" w:line="360" w:lineRule="auto"/>
        <w:ind w:right="-142"/>
        <w:jc w:val="right"/>
        <w:rPr>
          <w:rFonts w:ascii="Times New Roman" w:hAnsi="Times New Roman" w:cs="Times New Roman"/>
          <w:sz w:val="24"/>
          <w:szCs w:val="24"/>
        </w:rPr>
      </w:pPr>
    </w:p>
    <w:p w14:paraId="70F35EFB">
      <w:pPr>
        <w:spacing w:after="0" w:line="360" w:lineRule="auto"/>
        <w:ind w:right="-142"/>
        <w:jc w:val="right"/>
        <w:rPr>
          <w:rFonts w:ascii="Times New Roman" w:hAnsi="Times New Roman" w:cs="Times New Roman"/>
          <w:sz w:val="24"/>
          <w:szCs w:val="24"/>
        </w:rPr>
      </w:pPr>
      <w:r>
        <w:rPr>
          <w:rFonts w:ascii="Times New Roman" w:hAnsi="Times New Roman" w:cs="Times New Roman"/>
          <w:sz w:val="24"/>
          <w:szCs w:val="24"/>
        </w:rPr>
        <w:t>Продолжение таблицы 1:</w:t>
      </w:r>
    </w:p>
    <w:tbl>
      <w:tblPr>
        <w:tblStyle w:val="20"/>
        <w:tblW w:w="10120" w:type="dxa"/>
        <w:tblInd w:w="-3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3"/>
        <w:gridCol w:w="1897"/>
        <w:gridCol w:w="1223"/>
        <w:gridCol w:w="1507"/>
        <w:gridCol w:w="1470"/>
        <w:gridCol w:w="1417"/>
        <w:gridCol w:w="1843"/>
      </w:tblGrid>
      <w:tr w14:paraId="187C7E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4" w:hRule="atLeast"/>
        </w:trPr>
        <w:tc>
          <w:tcPr>
            <w:tcW w:w="763" w:type="dxa"/>
          </w:tcPr>
          <w:p w14:paraId="2CEC412F">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SQLite</w:t>
            </w:r>
          </w:p>
        </w:tc>
        <w:tc>
          <w:tcPr>
            <w:tcW w:w="1897" w:type="dxa"/>
          </w:tcPr>
          <w:p w14:paraId="7E8D7DB7">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Легковесная и быстрая</w:t>
            </w:r>
          </w:p>
        </w:tc>
        <w:tc>
          <w:tcPr>
            <w:tcW w:w="1223" w:type="dxa"/>
          </w:tcPr>
          <w:p w14:paraId="151CC6ED">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Локальное хранилище данных</w:t>
            </w:r>
          </w:p>
        </w:tc>
        <w:tc>
          <w:tcPr>
            <w:tcW w:w="1507" w:type="dxa"/>
          </w:tcPr>
          <w:p w14:paraId="0C0825E0">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Легок в использовании</w:t>
            </w:r>
          </w:p>
        </w:tc>
        <w:tc>
          <w:tcPr>
            <w:tcW w:w="1470" w:type="dxa"/>
          </w:tcPr>
          <w:p w14:paraId="2FA1C98F">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Встроенная СУБД</w:t>
            </w:r>
          </w:p>
        </w:tc>
        <w:tc>
          <w:tcPr>
            <w:tcW w:w="1417" w:type="dxa"/>
          </w:tcPr>
          <w:p w14:paraId="6CBE3BDA">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Высокая за счет легковесности</w:t>
            </w:r>
          </w:p>
        </w:tc>
        <w:tc>
          <w:tcPr>
            <w:tcW w:w="1843" w:type="dxa"/>
          </w:tcPr>
          <w:p w14:paraId="590B1048">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Приложения с локальным хранилищем данных</w:t>
            </w:r>
          </w:p>
        </w:tc>
      </w:tr>
      <w:tr w14:paraId="63EC6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5" w:hRule="atLeast"/>
        </w:trPr>
        <w:tc>
          <w:tcPr>
            <w:tcW w:w="763" w:type="dxa"/>
          </w:tcPr>
          <w:p w14:paraId="34E4BCE3">
            <w:pPr>
              <w:spacing w:after="0" w:line="360" w:lineRule="auto"/>
              <w:ind w:right="-142"/>
              <w:jc w:val="center"/>
              <w:rPr>
                <w:rFonts w:ascii="Times New Roman" w:hAnsi="Times New Roman" w:cs="Times New Roman"/>
                <w:sz w:val="24"/>
                <w:szCs w:val="24"/>
                <w:lang w:val="en-US"/>
              </w:rPr>
            </w:pPr>
            <w:r>
              <w:rPr>
                <w:rFonts w:ascii="Times New Roman" w:hAnsi="Times New Roman" w:cs="Times New Roman"/>
                <w:sz w:val="24"/>
                <w:szCs w:val="24"/>
                <w:lang w:val="en-US"/>
              </w:rPr>
              <w:t>MySQL</w:t>
            </w:r>
          </w:p>
        </w:tc>
        <w:tc>
          <w:tcPr>
            <w:tcW w:w="1897" w:type="dxa"/>
          </w:tcPr>
          <w:p w14:paraId="462F20F0">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Высокая производительность и масштабируемость для крупных проектов</w:t>
            </w:r>
          </w:p>
        </w:tc>
        <w:tc>
          <w:tcPr>
            <w:tcW w:w="1223" w:type="dxa"/>
          </w:tcPr>
          <w:p w14:paraId="190F742D">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Сложные запросы и транзакции</w:t>
            </w:r>
          </w:p>
        </w:tc>
        <w:tc>
          <w:tcPr>
            <w:tcW w:w="1507" w:type="dxa"/>
          </w:tcPr>
          <w:p w14:paraId="298247BA">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Требует настроек, хорошо документирован и поддерживается сообществом</w:t>
            </w:r>
          </w:p>
          <w:p w14:paraId="00E8A5CA">
            <w:pPr>
              <w:jc w:val="center"/>
              <w:rPr>
                <w:rFonts w:ascii="Times New Roman" w:hAnsi="Times New Roman" w:cs="Times New Roman"/>
                <w:sz w:val="24"/>
                <w:szCs w:val="24"/>
              </w:rPr>
            </w:pPr>
          </w:p>
        </w:tc>
        <w:tc>
          <w:tcPr>
            <w:tcW w:w="1470" w:type="dxa"/>
          </w:tcPr>
          <w:p w14:paraId="782CD5C6">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Хорошая интеграция с другими СУБД и платформами</w:t>
            </w:r>
          </w:p>
        </w:tc>
        <w:tc>
          <w:tcPr>
            <w:tcW w:w="1417" w:type="dxa"/>
          </w:tcPr>
          <w:p w14:paraId="6B121140">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Высокая, поддерживает сложные транзакции и интеграции</w:t>
            </w:r>
          </w:p>
        </w:tc>
        <w:tc>
          <w:tcPr>
            <w:tcW w:w="1843" w:type="dxa"/>
          </w:tcPr>
          <w:p w14:paraId="2F2CC773">
            <w:pPr>
              <w:spacing w:after="0" w:line="360" w:lineRule="auto"/>
              <w:ind w:right="-142"/>
              <w:jc w:val="center"/>
              <w:rPr>
                <w:rFonts w:ascii="Times New Roman" w:hAnsi="Times New Roman" w:cs="Times New Roman"/>
                <w:sz w:val="24"/>
                <w:szCs w:val="24"/>
              </w:rPr>
            </w:pPr>
            <w:r>
              <w:rPr>
                <w:rFonts w:ascii="Times New Roman" w:hAnsi="Times New Roman" w:cs="Times New Roman"/>
                <w:sz w:val="24"/>
                <w:szCs w:val="24"/>
              </w:rPr>
              <w:t>Веб-разработка, поддерживается сообществом</w:t>
            </w:r>
          </w:p>
        </w:tc>
      </w:tr>
    </w:tbl>
    <w:p w14:paraId="253F1415">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Для реализации СУБД ГИБДД(ГАИ) лучше всего подойдет язык программирования C# со средой разработки Visual Studio и базой данных SQLite, основанной на языке </w:t>
      </w:r>
      <w:r>
        <w:rPr>
          <w:rFonts w:ascii="Times New Roman" w:hAnsi="Times New Roman" w:cs="Times New Roman"/>
          <w:bCs/>
          <w:sz w:val="28"/>
          <w:szCs w:val="28"/>
        </w:rPr>
        <w:t>SQL</w:t>
      </w:r>
      <w:r>
        <w:rPr>
          <w:rFonts w:ascii="Times New Roman" w:hAnsi="Times New Roman" w:cs="Times New Roman"/>
          <w:sz w:val="28"/>
          <w:szCs w:val="28"/>
        </w:rPr>
        <w:t>, выбор этих инструментов разработки являются оптимальным выбором.</w:t>
      </w:r>
    </w:p>
    <w:p w14:paraId="3DB3918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Они предлагают следующие преимущества:</w:t>
      </w:r>
    </w:p>
    <w:p w14:paraId="2CE3CA2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C#: высокая производительность и управляемость, легок в изучении и использовании и автоматическое управление памятью, котрое снижает вероятность ошибок.</w:t>
      </w:r>
    </w:p>
    <w:p w14:paraId="39CF24A4">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Visual Studio: Мощная и интуитивно понятная, и удобная интегрированная среда разработки, поддержка множества языков и богатый набор инструментов.</w:t>
      </w:r>
    </w:p>
    <w:p w14:paraId="5ABD85B0">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SQLite: Легковесная и простая в использовании СУБД,</w:t>
      </w:r>
      <w:r>
        <w:t xml:space="preserve"> </w:t>
      </w:r>
      <w:r>
        <w:rPr>
          <w:rFonts w:ascii="Times New Roman" w:hAnsi="Times New Roman" w:cs="Times New Roman"/>
          <w:sz w:val="28"/>
          <w:szCs w:val="28"/>
        </w:rPr>
        <w:t>не требует установки и настройки сервера, прост в использовании и имеет компактную архитектуру, идеально подходит для приложений с локальным хранилищем данных.</w:t>
      </w:r>
    </w:p>
    <w:p w14:paraId="73DB008C">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Эти инструменты обеспечат стабильную, безопасную и эффективную работу системы управления базой данных для гостиницы.</w:t>
      </w:r>
    </w:p>
    <w:p w14:paraId="13D3331B">
      <w:pPr>
        <w:spacing w:after="0" w:line="360" w:lineRule="auto"/>
        <w:ind w:left="-284" w:right="142" w:firstLine="709"/>
        <w:jc w:val="both"/>
        <w:rPr>
          <w:rFonts w:ascii="Times New Roman" w:hAnsi="Times New Roman" w:cs="Times New Roman"/>
          <w:sz w:val="28"/>
          <w:szCs w:val="28"/>
        </w:rPr>
      </w:pPr>
    </w:p>
    <w:p w14:paraId="0F55C4CE">
      <w:pPr>
        <w:pStyle w:val="2"/>
        <w:spacing w:before="0" w:line="360" w:lineRule="auto"/>
        <w:ind w:left="-284" w:right="142" w:firstLine="709"/>
        <w:jc w:val="both"/>
        <w:rPr>
          <w:rFonts w:ascii="Times New Roman" w:hAnsi="Times New Roman" w:cs="Times New Roman"/>
          <w:color w:val="auto"/>
          <w:sz w:val="28"/>
          <w:szCs w:val="28"/>
        </w:rPr>
      </w:pPr>
      <w:bookmarkStart w:id="6" w:name="_Toc184919743"/>
      <w:bookmarkStart w:id="7" w:name="_Toc27796"/>
      <w:r>
        <w:rPr>
          <w:rFonts w:ascii="Times New Roman" w:hAnsi="Times New Roman" w:cs="Times New Roman"/>
          <w:color w:val="auto"/>
          <w:sz w:val="28"/>
          <w:szCs w:val="28"/>
        </w:rPr>
        <w:t>1.1 Описание предметной области</w:t>
      </w:r>
      <w:bookmarkEnd w:id="6"/>
      <w:bookmarkEnd w:id="7"/>
    </w:p>
    <w:p w14:paraId="686BC543">
      <w:pPr>
        <w:spacing w:after="0" w:line="360" w:lineRule="auto"/>
        <w:ind w:left="-284" w:right="142" w:firstLine="709"/>
        <w:jc w:val="both"/>
        <w:rPr>
          <w:rFonts w:ascii="Times New Roman" w:hAnsi="Times New Roman" w:cs="Times New Roman"/>
          <w:sz w:val="28"/>
          <w:szCs w:val="28"/>
        </w:rPr>
      </w:pPr>
    </w:p>
    <w:p w14:paraId="097B7E8C">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 данной курсовой работе рассматривается предметная область ГИБДД(ГАИ).</w:t>
      </w:r>
      <w:r>
        <w:rPr>
          <w:rFonts w:ascii="Times New Roman" w:hAnsi="Times New Roman" w:cs="Times New Roman"/>
          <w:sz w:val="28"/>
          <w:szCs w:val="28"/>
        </w:rPr>
        <w:br w:type="textWrapping"/>
      </w:r>
      <w:r>
        <w:rPr>
          <w:rFonts w:ascii="Times New Roman" w:hAnsi="Times New Roman" w:cs="Times New Roman"/>
          <w:sz w:val="28"/>
          <w:szCs w:val="28"/>
        </w:rPr>
        <w:t>Государственная автомобильная инспекция (ГАИ) и Государственная инспекция безопасности дорожного движения (ГИБДД) - это органы, отвечающие за обеспечение безопасности на дорогах и контроль за соблюдением правил дорожного движения.</w:t>
      </w:r>
    </w:p>
    <w:p w14:paraId="4502A8BC">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Основные задачи:</w:t>
      </w:r>
    </w:p>
    <w:p w14:paraId="01765A03">
      <w:pPr>
        <w:numPr>
          <w:ilvl w:val="0"/>
          <w:numId w:val="3"/>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Обеспечение безопасности дорожного движения:</w:t>
      </w:r>
    </w:p>
    <w:p w14:paraId="0B815B0E">
      <w:pPr>
        <w:pStyle w:val="22"/>
        <w:numPr>
          <w:ilvl w:val="0"/>
          <w:numId w:val="4"/>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Разработка и внедрение мер по предупреждению дорожно-транспортных происшествий.</w:t>
      </w:r>
    </w:p>
    <w:p w14:paraId="726CC067">
      <w:pPr>
        <w:pStyle w:val="22"/>
        <w:numPr>
          <w:ilvl w:val="0"/>
          <w:numId w:val="3"/>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Контроль и надзор:</w:t>
      </w:r>
    </w:p>
    <w:p w14:paraId="511E17A4">
      <w:pPr>
        <w:pStyle w:val="22"/>
        <w:numPr>
          <w:ilvl w:val="0"/>
          <w:numId w:val="5"/>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Проведение проверок соблюдения правил дорожного движения водителями.</w:t>
      </w:r>
    </w:p>
    <w:p w14:paraId="0A7DE1E5">
      <w:pPr>
        <w:pStyle w:val="22"/>
        <w:numPr>
          <w:ilvl w:val="0"/>
          <w:numId w:val="5"/>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Осуществление контроля за техническим состоянием транспортных средств.</w:t>
      </w:r>
    </w:p>
    <w:p w14:paraId="1A4FD693">
      <w:pPr>
        <w:pStyle w:val="22"/>
        <w:numPr>
          <w:ilvl w:val="0"/>
          <w:numId w:val="5"/>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Выявление и привлечение к ответственности нарушителей ПДД.</w:t>
      </w:r>
    </w:p>
    <w:p w14:paraId="03E78AB7">
      <w:pPr>
        <w:numPr>
          <w:ilvl w:val="0"/>
          <w:numId w:val="3"/>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Регистрация транспортных средств и выдача водительских удостоверений:</w:t>
      </w:r>
    </w:p>
    <w:p w14:paraId="64C142A1">
      <w:pPr>
        <w:pStyle w:val="22"/>
        <w:numPr>
          <w:ilvl w:val="0"/>
          <w:numId w:val="6"/>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Регистрация автомобилей и других транспортных средств.</w:t>
      </w:r>
    </w:p>
    <w:p w14:paraId="65260483">
      <w:pPr>
        <w:pStyle w:val="22"/>
        <w:numPr>
          <w:ilvl w:val="0"/>
          <w:numId w:val="6"/>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Выдача, замена и учет водительских удостоверений.</w:t>
      </w:r>
    </w:p>
    <w:p w14:paraId="7E87F040">
      <w:pPr>
        <w:pStyle w:val="22"/>
        <w:numPr>
          <w:ilvl w:val="0"/>
          <w:numId w:val="6"/>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Проведение экзаменов на получение водительских прав.</w:t>
      </w:r>
    </w:p>
    <w:p w14:paraId="4018BF36">
      <w:pPr>
        <w:numPr>
          <w:ilvl w:val="0"/>
          <w:numId w:val="3"/>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Расследование дорожно-транспортных происшествий:</w:t>
      </w:r>
    </w:p>
    <w:p w14:paraId="106C4D1E">
      <w:pPr>
        <w:pStyle w:val="22"/>
        <w:numPr>
          <w:ilvl w:val="0"/>
          <w:numId w:val="7"/>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Оформление и расследование ДТП, установление причин и условий их возникновения.</w:t>
      </w:r>
    </w:p>
    <w:p w14:paraId="438B9CD9">
      <w:pPr>
        <w:pStyle w:val="22"/>
        <w:numPr>
          <w:ilvl w:val="0"/>
          <w:numId w:val="7"/>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Составление протоколов и направлений на административное расследование.</w:t>
      </w:r>
    </w:p>
    <w:p w14:paraId="5E0D0F77">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Основная задача курсовой работы - разработка приложения для автоматизации работы ГИБДД. Это позволит упростить ведение учета и облегчить работу персонала.</w:t>
      </w:r>
    </w:p>
    <w:p w14:paraId="361731E1">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 ГАИ можно выделить следующие сущности:</w:t>
      </w:r>
    </w:p>
    <w:p w14:paraId="51662A69">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Авто – транспортные средства, зарегистрированные в ГИБДД:</w:t>
      </w:r>
    </w:p>
    <w:p w14:paraId="1BDAD2BA">
      <w:pPr>
        <w:pStyle w:val="22"/>
        <w:numPr>
          <w:ilvl w:val="0"/>
          <w:numId w:val="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Марка, модель, год, государственный регистрационный номер, страховое свидетельство, свидетельство о регистрации транспортного средства.</w:t>
      </w:r>
    </w:p>
    <w:p w14:paraId="650E23E2">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Водители, зарегистрированные в ГИБДД:</w:t>
      </w:r>
    </w:p>
    <w:p w14:paraId="3E9A405A">
      <w:pPr>
        <w:pStyle w:val="22"/>
        <w:numPr>
          <w:ilvl w:val="0"/>
          <w:numId w:val="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ФИО, дата рождения, серия и номер паспорта, телефон, адрес, водительское удостоверение, свидетельство о регистрации транспортного средства.</w:t>
      </w:r>
    </w:p>
    <w:p w14:paraId="6646438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Нарушения ПДД:</w:t>
      </w:r>
    </w:p>
    <w:p w14:paraId="4C72475B">
      <w:pPr>
        <w:pStyle w:val="22"/>
        <w:numPr>
          <w:ilvl w:val="0"/>
          <w:numId w:val="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Номер протокола, дата нарушения, тип нарушения, номерной знак тс, размер штрафа(руб.), краткое описание, статус штрафа и водитель.</w:t>
      </w:r>
    </w:p>
    <w:p w14:paraId="0AE330D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Регистрация тс: </w:t>
      </w:r>
    </w:p>
    <w:p w14:paraId="5CD47039">
      <w:pPr>
        <w:pStyle w:val="22"/>
        <w:numPr>
          <w:ilvl w:val="0"/>
          <w:numId w:val="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Владелец, государственный номерной знак, свидетельство о регистрации тс, страховое свидетельство, дата регистрации.</w:t>
      </w:r>
    </w:p>
    <w:p w14:paraId="0CEE5FB6">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Сотрудник ГИБДД(ГАИ):</w:t>
      </w:r>
    </w:p>
    <w:p w14:paraId="372D4494">
      <w:pPr>
        <w:pStyle w:val="22"/>
        <w:numPr>
          <w:ilvl w:val="0"/>
          <w:numId w:val="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ФИО, должность, звание, серия и номер паспорта, телефон, адрес, дата рождения, выписанный протокол.</w:t>
      </w:r>
    </w:p>
    <w:p w14:paraId="0FD81BF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База данных будет содержать информацию о владельцах, транспортных средств, сотрудниках ГИБДД(ГАИ), нарушениях и регистрации. Это позволит автоматизировать все основные процессы работы ГИБДД(ГАИ).</w:t>
      </w:r>
    </w:p>
    <w:p w14:paraId="6458BCA1">
      <w:pPr>
        <w:spacing w:after="0" w:line="360" w:lineRule="auto"/>
        <w:ind w:left="-284" w:right="142" w:firstLine="709"/>
        <w:jc w:val="both"/>
        <w:rPr>
          <w:rFonts w:ascii="Times New Roman" w:hAnsi="Times New Roman" w:cs="Times New Roman"/>
          <w:sz w:val="28"/>
          <w:szCs w:val="28"/>
        </w:rPr>
      </w:pPr>
    </w:p>
    <w:p w14:paraId="04F2A136">
      <w:pPr>
        <w:pStyle w:val="2"/>
        <w:spacing w:before="0" w:line="360" w:lineRule="auto"/>
        <w:ind w:left="-284" w:right="142" w:firstLine="709"/>
        <w:jc w:val="both"/>
        <w:rPr>
          <w:rFonts w:ascii="Times New Roman" w:hAnsi="Times New Roman" w:cs="Times New Roman"/>
          <w:color w:val="auto"/>
          <w:sz w:val="28"/>
          <w:szCs w:val="28"/>
        </w:rPr>
      </w:pPr>
      <w:bookmarkStart w:id="8" w:name="_Toc184919744"/>
      <w:bookmarkStart w:id="9" w:name="_Toc4642"/>
      <w:r>
        <w:rPr>
          <w:rFonts w:ascii="Times New Roman" w:hAnsi="Times New Roman" w:cs="Times New Roman"/>
          <w:color w:val="auto"/>
          <w:sz w:val="28"/>
          <w:szCs w:val="28"/>
        </w:rPr>
        <w:t>1.2 Поиск и подбор аналогов</w:t>
      </w:r>
      <w:bookmarkEnd w:id="8"/>
      <w:bookmarkEnd w:id="9"/>
    </w:p>
    <w:p w14:paraId="0792AD38">
      <w:pPr>
        <w:spacing w:line="360" w:lineRule="auto"/>
        <w:ind w:left="-284" w:right="142" w:firstLine="709"/>
        <w:jc w:val="both"/>
      </w:pPr>
    </w:p>
    <w:p w14:paraId="6B1F59C6">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При поиске и подборе аналогов баз данных для ГИБДД(ГАИ), может быть полезно обратить внимание на решения, которые предлагают схожий функционал.</w:t>
      </w:r>
    </w:p>
    <w:p w14:paraId="2CC3F3DF">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 популярные системы управления базами данных для управления операциями, необходимыми для ГАИ.</w:t>
      </w:r>
    </w:p>
    <w:p w14:paraId="746F7E10">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1.2.1 ГАИ, транспорт:</w:t>
      </w:r>
    </w:p>
    <w:p w14:paraId="1E93DD0F">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Ссылка: </w:t>
      </w:r>
      <w:r>
        <w:rPr>
          <w:rFonts w:ascii="Times New Roman" w:hAnsi="Times New Roman" w:cs="Times New Roman"/>
          <w:sz w:val="28"/>
          <w:szCs w:val="28"/>
          <w:lang w:val="en-US"/>
        </w:rPr>
        <w:t>https</w:t>
      </w:r>
      <w:r>
        <w:rPr>
          <w:rFonts w:ascii="Times New Roman" w:hAnsi="Times New Roman" w:cs="Times New Roman"/>
          <w:sz w:val="28"/>
          <w:szCs w:val="28"/>
        </w:rPr>
        <w:t>://</w:t>
      </w:r>
      <w:r>
        <w:rPr>
          <w:rFonts w:ascii="Times New Roman" w:hAnsi="Times New Roman" w:cs="Times New Roman"/>
          <w:sz w:val="28"/>
          <w:szCs w:val="28"/>
          <w:lang w:val="en-US"/>
        </w:rPr>
        <w:t>e</w:t>
      </w:r>
      <w:r>
        <w:rPr>
          <w:rFonts w:ascii="Times New Roman" w:hAnsi="Times New Roman" w:cs="Times New Roman"/>
          <w:sz w:val="28"/>
          <w:szCs w:val="28"/>
        </w:rPr>
        <w:t>-</w:t>
      </w:r>
      <w:r>
        <w:rPr>
          <w:rFonts w:ascii="Times New Roman" w:hAnsi="Times New Roman" w:cs="Times New Roman"/>
          <w:sz w:val="28"/>
          <w:szCs w:val="28"/>
          <w:lang w:val="en-US"/>
        </w:rPr>
        <w:t>pasluga</w:t>
      </w:r>
      <w:r>
        <w:rPr>
          <w:rFonts w:ascii="Times New Roman" w:hAnsi="Times New Roman" w:cs="Times New Roman"/>
          <w:sz w:val="28"/>
          <w:szCs w:val="28"/>
        </w:rPr>
        <w:t>.</w:t>
      </w:r>
      <w:r>
        <w:rPr>
          <w:rFonts w:ascii="Times New Roman" w:hAnsi="Times New Roman" w:cs="Times New Roman"/>
          <w:sz w:val="28"/>
          <w:szCs w:val="28"/>
          <w:lang w:val="en-US"/>
        </w:rPr>
        <w:t>by</w:t>
      </w:r>
      <w:r>
        <w:rPr>
          <w:rFonts w:ascii="Times New Roman" w:hAnsi="Times New Roman" w:cs="Times New Roman"/>
          <w:sz w:val="28"/>
          <w:szCs w:val="28"/>
        </w:rPr>
        <w:t>/</w:t>
      </w:r>
      <w:r>
        <w:rPr>
          <w:rFonts w:ascii="Times New Roman" w:hAnsi="Times New Roman" w:cs="Times New Roman"/>
          <w:sz w:val="28"/>
          <w:szCs w:val="28"/>
          <w:lang w:val="en-US"/>
        </w:rPr>
        <w:t>services</w:t>
      </w:r>
      <w:r>
        <w:rPr>
          <w:rFonts w:ascii="Times New Roman" w:hAnsi="Times New Roman" w:cs="Times New Roman"/>
          <w:sz w:val="28"/>
          <w:szCs w:val="28"/>
        </w:rPr>
        <w:t>/</w:t>
      </w:r>
      <w:r>
        <w:rPr>
          <w:rFonts w:ascii="Times New Roman" w:hAnsi="Times New Roman" w:cs="Times New Roman"/>
          <w:sz w:val="28"/>
          <w:szCs w:val="28"/>
          <w:lang w:val="en-US"/>
        </w:rPr>
        <w:t>gai</w:t>
      </w:r>
      <w:r>
        <w:rPr>
          <w:rFonts w:ascii="Times New Roman" w:hAnsi="Times New Roman" w:cs="Times New Roman"/>
          <w:sz w:val="28"/>
          <w:szCs w:val="28"/>
        </w:rPr>
        <w:t>-</w:t>
      </w:r>
      <w:r>
        <w:rPr>
          <w:rFonts w:ascii="Times New Roman" w:hAnsi="Times New Roman" w:cs="Times New Roman"/>
          <w:sz w:val="28"/>
          <w:szCs w:val="28"/>
          <w:lang w:val="en-US"/>
        </w:rPr>
        <w:t>transport</w:t>
      </w:r>
      <w:r>
        <w:rPr>
          <w:rFonts w:ascii="Times New Roman" w:hAnsi="Times New Roman" w:cs="Times New Roman"/>
          <w:sz w:val="28"/>
          <w:szCs w:val="28"/>
        </w:rPr>
        <w:t xml:space="preserve"> </w:t>
      </w:r>
    </w:p>
    <w:p w14:paraId="72B3314E">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Достоинства:</w:t>
      </w:r>
    </w:p>
    <w:p w14:paraId="6B55F961">
      <w:pPr>
        <w:pStyle w:val="22"/>
        <w:numPr>
          <w:ilvl w:val="0"/>
          <w:numId w:val="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Возможность подачи заявлений и документов онлайн, что экономит время и упрощает процесс взаимодействия с ГАИ.</w:t>
      </w:r>
    </w:p>
    <w:p w14:paraId="01DF1983">
      <w:pPr>
        <w:pStyle w:val="22"/>
        <w:numPr>
          <w:ilvl w:val="0"/>
          <w:numId w:val="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Интуитивно понятный интерфейс, который позволяет легко находить нужные услуги и информацию.</w:t>
      </w:r>
    </w:p>
    <w:p w14:paraId="14851CF4">
      <w:pPr>
        <w:pStyle w:val="22"/>
        <w:numPr>
          <w:ilvl w:val="0"/>
          <w:numId w:val="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Широкий спектр услуг, включая регистрацию транспортных средств, получение водительских удостоверений, оплату штрафов и другие. Недостатки:</w:t>
      </w:r>
    </w:p>
    <w:p w14:paraId="3A96473C">
      <w:pPr>
        <w:pStyle w:val="22"/>
        <w:numPr>
          <w:ilvl w:val="0"/>
          <w:numId w:val="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Возможные технические сбои или ошибки, которые могут замедлить процесс получения услуги. </w:t>
      </w:r>
    </w:p>
    <w:p w14:paraId="058D6FFD">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Особенности:</w:t>
      </w:r>
    </w:p>
    <w:p w14:paraId="097E3CCD">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интегрированность и многофункциональность. </w:t>
      </w:r>
    </w:p>
    <w:p w14:paraId="1A979770">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1.2.2 Госавтоинспекция МВД России:</w:t>
      </w:r>
    </w:p>
    <w:p w14:paraId="41B6E618">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Ссылка:</w:t>
      </w:r>
      <w:r>
        <w:t xml:space="preserve"> </w:t>
      </w:r>
      <w:r>
        <w:rPr>
          <w:rFonts w:ascii="Times New Roman" w:hAnsi="Times New Roman" w:cs="Times New Roman"/>
          <w:sz w:val="28"/>
          <w:szCs w:val="28"/>
        </w:rPr>
        <w:t>https://xn--80aebkobnwfcnsfk1e0h.xn--p1ai/</w:t>
      </w:r>
    </w:p>
    <w:p w14:paraId="44996061">
      <w:pPr>
        <w:pStyle w:val="22"/>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Достоинства</w:t>
      </w:r>
      <w:r>
        <w:rPr>
          <w:rFonts w:ascii="Times New Roman" w:hAnsi="Times New Roman" w:cs="Times New Roman"/>
          <w:sz w:val="28"/>
          <w:szCs w:val="28"/>
          <w:lang w:val="en-US"/>
        </w:rPr>
        <w:t>:</w:t>
      </w:r>
    </w:p>
    <w:p w14:paraId="3DBEDF67">
      <w:pPr>
        <w:pStyle w:val="22"/>
        <w:numPr>
          <w:ilvl w:val="0"/>
          <w:numId w:val="9"/>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Сайт предоставляет централизованный доступ ко всем необходимым услугам и информации, связанным с деятельностью Госавтоинспекции, включая правила дорожного движения, новости, и отчеты о безопасности на дорогах. Интеграция с каналами продаж и системами-партнерами</w:t>
      </w:r>
    </w:p>
    <w:p w14:paraId="5E8D485C">
      <w:pPr>
        <w:pStyle w:val="22"/>
        <w:numPr>
          <w:ilvl w:val="0"/>
          <w:numId w:val="9"/>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Пользователи могут легко находить нужные услуги, включая проверку штрафов, регистрацию транспортных средств, получение справок и других документов, благодаря интуитивно понятному интерфейсу.</w:t>
      </w:r>
    </w:p>
    <w:p w14:paraId="173E5157">
      <w:pPr>
        <w:pStyle w:val="22"/>
        <w:numPr>
          <w:ilvl w:val="0"/>
          <w:numId w:val="9"/>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Сайт предлагает разнообразные электронные услуги, такие как подача заявлений и документов, оплата штрафов, запись на прием и многое другое, что упрощает взаимодействие с органами ГИБДД.</w:t>
      </w:r>
    </w:p>
    <w:p w14:paraId="0C17CCC2">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Недостатки:</w:t>
      </w:r>
    </w:p>
    <w:p w14:paraId="32AB2FE9">
      <w:pPr>
        <w:pStyle w:val="22"/>
        <w:numPr>
          <w:ilvl w:val="0"/>
          <w:numId w:val="10"/>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Людям, которые не обладают достаточными навыками работы с компьютером или интернетом, может быть сложно использовать сайт без посторонней помощи. </w:t>
      </w:r>
    </w:p>
    <w:p w14:paraId="2BF53F44">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Особенности:</w:t>
      </w:r>
    </w:p>
    <w:p w14:paraId="4F2A8B5E">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Сайт предлагает интерактивные сервисы, такие как калькулятор штрафов, тесты на знание ПДД, и онлайн-консультации, а также имеет мобильную версию.</w:t>
      </w:r>
    </w:p>
    <w:p w14:paraId="6EF462DC">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1.2.3 ГИБДД МВД России:</w:t>
      </w:r>
    </w:p>
    <w:p w14:paraId="174F85CD">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Ссылка:</w:t>
      </w:r>
      <w:r>
        <w:t xml:space="preserve"> </w:t>
      </w:r>
      <w:r>
        <w:fldChar w:fldCharType="begin"/>
      </w:r>
      <w:r>
        <w:instrText xml:space="preserve"> HYPERLINK "https://xn--b1aew.xn--p1ai/%D1%81%D0%B5%D1%80%D0%B2%25D" </w:instrText>
      </w:r>
      <w:r>
        <w:fldChar w:fldCharType="separate"/>
      </w:r>
      <w:r>
        <w:rPr>
          <w:rStyle w:val="10"/>
          <w:rFonts w:ascii="Times New Roman" w:hAnsi="Times New Roman" w:cs="Times New Roman"/>
          <w:sz w:val="28"/>
          <w:szCs w:val="28"/>
          <w:lang w:val="en-US"/>
        </w:rPr>
        <w:t>https</w:t>
      </w:r>
      <w:r>
        <w:rPr>
          <w:rStyle w:val="10"/>
          <w:rFonts w:ascii="Times New Roman" w:hAnsi="Times New Roman" w:cs="Times New Roman"/>
          <w:sz w:val="28"/>
          <w:szCs w:val="28"/>
        </w:rPr>
        <w:t>://</w:t>
      </w:r>
      <w:r>
        <w:rPr>
          <w:rStyle w:val="10"/>
          <w:rFonts w:ascii="Times New Roman" w:hAnsi="Times New Roman" w:cs="Times New Roman"/>
          <w:sz w:val="28"/>
          <w:szCs w:val="28"/>
          <w:lang w:val="en-US"/>
        </w:rPr>
        <w:t>xn</w:t>
      </w:r>
      <w:r>
        <w:rPr>
          <w:rStyle w:val="10"/>
          <w:rFonts w:ascii="Times New Roman" w:hAnsi="Times New Roman" w:cs="Times New Roman"/>
          <w:sz w:val="28"/>
          <w:szCs w:val="28"/>
        </w:rPr>
        <w:t>--</w:t>
      </w:r>
      <w:r>
        <w:rPr>
          <w:rStyle w:val="10"/>
          <w:rFonts w:ascii="Times New Roman" w:hAnsi="Times New Roman" w:cs="Times New Roman"/>
          <w:sz w:val="28"/>
          <w:szCs w:val="28"/>
          <w:lang w:val="en-US"/>
        </w:rPr>
        <w:t>b</w:t>
      </w:r>
      <w:r>
        <w:rPr>
          <w:rStyle w:val="10"/>
          <w:rFonts w:ascii="Times New Roman" w:hAnsi="Times New Roman" w:cs="Times New Roman"/>
          <w:sz w:val="28"/>
          <w:szCs w:val="28"/>
        </w:rPr>
        <w:t>1</w:t>
      </w:r>
      <w:r>
        <w:rPr>
          <w:rStyle w:val="10"/>
          <w:rFonts w:ascii="Times New Roman" w:hAnsi="Times New Roman" w:cs="Times New Roman"/>
          <w:sz w:val="28"/>
          <w:szCs w:val="28"/>
          <w:lang w:val="en-US"/>
        </w:rPr>
        <w:t>aew</w:t>
      </w:r>
      <w:r>
        <w:rPr>
          <w:rStyle w:val="10"/>
          <w:rFonts w:ascii="Times New Roman" w:hAnsi="Times New Roman" w:cs="Times New Roman"/>
          <w:sz w:val="28"/>
          <w:szCs w:val="28"/>
        </w:rPr>
        <w:t>.</w:t>
      </w:r>
      <w:r>
        <w:rPr>
          <w:rStyle w:val="10"/>
          <w:rFonts w:ascii="Times New Roman" w:hAnsi="Times New Roman" w:cs="Times New Roman"/>
          <w:sz w:val="28"/>
          <w:szCs w:val="28"/>
          <w:lang w:val="en-US"/>
        </w:rPr>
        <w:t>xn</w:t>
      </w:r>
      <w:r>
        <w:rPr>
          <w:rStyle w:val="10"/>
          <w:rFonts w:ascii="Times New Roman" w:hAnsi="Times New Roman" w:cs="Times New Roman"/>
          <w:sz w:val="28"/>
          <w:szCs w:val="28"/>
        </w:rPr>
        <w:t>--</w:t>
      </w:r>
      <w:r>
        <w:rPr>
          <w:rStyle w:val="10"/>
          <w:rFonts w:ascii="Times New Roman" w:hAnsi="Times New Roman" w:cs="Times New Roman"/>
          <w:sz w:val="28"/>
          <w:szCs w:val="28"/>
          <w:lang w:val="en-US"/>
        </w:rPr>
        <w:t>p</w:t>
      </w:r>
      <w:r>
        <w:rPr>
          <w:rStyle w:val="10"/>
          <w:rFonts w:ascii="Times New Roman" w:hAnsi="Times New Roman" w:cs="Times New Roman"/>
          <w:sz w:val="28"/>
          <w:szCs w:val="28"/>
        </w:rPr>
        <w:t>1</w:t>
      </w:r>
      <w:r>
        <w:rPr>
          <w:rStyle w:val="10"/>
          <w:rFonts w:ascii="Times New Roman" w:hAnsi="Times New Roman" w:cs="Times New Roman"/>
          <w:sz w:val="28"/>
          <w:szCs w:val="28"/>
          <w:lang w:val="en-US"/>
        </w:rPr>
        <w:t>ai</w:t>
      </w:r>
      <w:r>
        <w:rPr>
          <w:rStyle w:val="10"/>
          <w:rFonts w:ascii="Times New Roman" w:hAnsi="Times New Roman" w:cs="Times New Roman"/>
          <w:sz w:val="28"/>
          <w:szCs w:val="28"/>
        </w:rPr>
        <w:t>/%</w:t>
      </w:r>
      <w:r>
        <w:rPr>
          <w:rStyle w:val="10"/>
          <w:rFonts w:ascii="Times New Roman" w:hAnsi="Times New Roman" w:cs="Times New Roman"/>
          <w:sz w:val="28"/>
          <w:szCs w:val="28"/>
          <w:lang w:val="en-US"/>
        </w:rPr>
        <w:t>D</w:t>
      </w:r>
      <w:r>
        <w:rPr>
          <w:rStyle w:val="10"/>
          <w:rFonts w:ascii="Times New Roman" w:hAnsi="Times New Roman" w:cs="Times New Roman"/>
          <w:sz w:val="28"/>
          <w:szCs w:val="28"/>
        </w:rPr>
        <w:t>1%81%</w:t>
      </w:r>
      <w:r>
        <w:rPr>
          <w:rStyle w:val="10"/>
          <w:rFonts w:ascii="Times New Roman" w:hAnsi="Times New Roman" w:cs="Times New Roman"/>
          <w:sz w:val="28"/>
          <w:szCs w:val="28"/>
          <w:lang w:val="en-US"/>
        </w:rPr>
        <w:t>D</w:t>
      </w:r>
      <w:r>
        <w:rPr>
          <w:rStyle w:val="10"/>
          <w:rFonts w:ascii="Times New Roman" w:hAnsi="Times New Roman" w:cs="Times New Roman"/>
          <w:sz w:val="28"/>
          <w:szCs w:val="28"/>
        </w:rPr>
        <w:t>0%</w:t>
      </w:r>
      <w:r>
        <w:rPr>
          <w:rStyle w:val="10"/>
          <w:rFonts w:ascii="Times New Roman" w:hAnsi="Times New Roman" w:cs="Times New Roman"/>
          <w:sz w:val="28"/>
          <w:szCs w:val="28"/>
          <w:lang w:val="en-US"/>
        </w:rPr>
        <w:t>B</w:t>
      </w:r>
      <w:r>
        <w:rPr>
          <w:rStyle w:val="10"/>
          <w:rFonts w:ascii="Times New Roman" w:hAnsi="Times New Roman" w:cs="Times New Roman"/>
          <w:sz w:val="28"/>
          <w:szCs w:val="28"/>
        </w:rPr>
        <w:t>5%</w:t>
      </w:r>
      <w:r>
        <w:rPr>
          <w:rStyle w:val="10"/>
          <w:rFonts w:ascii="Times New Roman" w:hAnsi="Times New Roman" w:cs="Times New Roman"/>
          <w:sz w:val="28"/>
          <w:szCs w:val="28"/>
          <w:lang w:val="en-US"/>
        </w:rPr>
        <w:t>D</w:t>
      </w:r>
      <w:r>
        <w:rPr>
          <w:rStyle w:val="10"/>
          <w:rFonts w:ascii="Times New Roman" w:hAnsi="Times New Roman" w:cs="Times New Roman"/>
          <w:sz w:val="28"/>
          <w:szCs w:val="28"/>
        </w:rPr>
        <w:t>1%80%</w:t>
      </w:r>
      <w:r>
        <w:rPr>
          <w:rStyle w:val="10"/>
          <w:rFonts w:ascii="Times New Roman" w:hAnsi="Times New Roman" w:cs="Times New Roman"/>
          <w:sz w:val="28"/>
          <w:szCs w:val="28"/>
          <w:lang w:val="en-US"/>
        </w:rPr>
        <w:t>D</w:t>
      </w:r>
      <w:r>
        <w:rPr>
          <w:rStyle w:val="10"/>
          <w:rFonts w:ascii="Times New Roman" w:hAnsi="Times New Roman" w:cs="Times New Roman"/>
          <w:sz w:val="28"/>
          <w:szCs w:val="28"/>
        </w:rPr>
        <w:t>0%</w:t>
      </w:r>
      <w:r>
        <w:rPr>
          <w:rStyle w:val="10"/>
          <w:rFonts w:ascii="Times New Roman" w:hAnsi="Times New Roman" w:cs="Times New Roman"/>
          <w:sz w:val="28"/>
          <w:szCs w:val="28"/>
          <w:lang w:val="en-US"/>
        </w:rPr>
        <w:t>B</w:t>
      </w:r>
      <w:r>
        <w:rPr>
          <w:rStyle w:val="10"/>
          <w:rFonts w:ascii="Times New Roman" w:hAnsi="Times New Roman" w:cs="Times New Roman"/>
          <w:sz w:val="28"/>
          <w:szCs w:val="28"/>
        </w:rPr>
        <w:t>2%</w:t>
      </w:r>
      <w:r>
        <w:rPr>
          <w:rStyle w:val="10"/>
          <w:rFonts w:ascii="Times New Roman" w:hAnsi="Times New Roman" w:cs="Times New Roman"/>
          <w:sz w:val="28"/>
          <w:szCs w:val="28"/>
          <w:lang w:val="en-US"/>
        </w:rPr>
        <w:t>D</w:t>
      </w:r>
      <w:r>
        <w:rPr>
          <w:rStyle w:val="10"/>
          <w:rFonts w:ascii="Times New Roman" w:hAnsi="Times New Roman" w:cs="Times New Roman"/>
          <w:sz w:val="28"/>
          <w:szCs w:val="28"/>
          <w:lang w:val="en-US"/>
        </w:rPr>
        <w:fldChar w:fldCharType="end"/>
      </w:r>
      <w:r>
        <w:rPr>
          <w:rFonts w:ascii="Times New Roman" w:hAnsi="Times New Roman" w:cs="Times New Roman"/>
          <w:sz w:val="28"/>
          <w:szCs w:val="28"/>
        </w:rPr>
        <w:t xml:space="preserve"> 0%</w:t>
      </w:r>
      <w:r>
        <w:rPr>
          <w:rFonts w:ascii="Times New Roman" w:hAnsi="Times New Roman" w:cs="Times New Roman"/>
          <w:sz w:val="28"/>
          <w:szCs w:val="28"/>
          <w:lang w:val="en-US"/>
        </w:rPr>
        <w:t>B</w:t>
      </w:r>
      <w:r>
        <w:rPr>
          <w:rFonts w:ascii="Times New Roman" w:hAnsi="Times New Roman" w:cs="Times New Roman"/>
          <w:sz w:val="28"/>
          <w:szCs w:val="28"/>
        </w:rPr>
        <w:t>8%</w:t>
      </w:r>
      <w:r>
        <w:rPr>
          <w:rFonts w:ascii="Times New Roman" w:hAnsi="Times New Roman" w:cs="Times New Roman"/>
          <w:sz w:val="28"/>
          <w:szCs w:val="28"/>
          <w:lang w:val="en-US"/>
        </w:rPr>
        <w:t>D</w:t>
      </w:r>
      <w:r>
        <w:rPr>
          <w:rFonts w:ascii="Times New Roman" w:hAnsi="Times New Roman" w:cs="Times New Roman"/>
          <w:sz w:val="28"/>
          <w:szCs w:val="28"/>
        </w:rPr>
        <w:t>1%81%</w:t>
      </w:r>
      <w:r>
        <w:rPr>
          <w:rFonts w:ascii="Times New Roman" w:hAnsi="Times New Roman" w:cs="Times New Roman"/>
          <w:sz w:val="28"/>
          <w:szCs w:val="28"/>
          <w:lang w:val="en-US"/>
        </w:rPr>
        <w:t>D</w:t>
      </w:r>
      <w:r>
        <w:rPr>
          <w:rFonts w:ascii="Times New Roman" w:hAnsi="Times New Roman" w:cs="Times New Roman"/>
          <w:sz w:val="28"/>
          <w:szCs w:val="28"/>
        </w:rPr>
        <w:t>1%8</w:t>
      </w:r>
      <w:r>
        <w:rPr>
          <w:rFonts w:ascii="Times New Roman" w:hAnsi="Times New Roman" w:cs="Times New Roman"/>
          <w:sz w:val="28"/>
          <w:szCs w:val="28"/>
          <w:lang w:val="en-US"/>
        </w:rPr>
        <w:t>B</w:t>
      </w:r>
      <w:r>
        <w:rPr>
          <w:rFonts w:ascii="Times New Roman" w:hAnsi="Times New Roman" w:cs="Times New Roman"/>
          <w:sz w:val="28"/>
          <w:szCs w:val="28"/>
        </w:rPr>
        <w:t>-%</w:t>
      </w:r>
      <w:r>
        <w:rPr>
          <w:rFonts w:ascii="Times New Roman" w:hAnsi="Times New Roman" w:cs="Times New Roman"/>
          <w:sz w:val="28"/>
          <w:szCs w:val="28"/>
          <w:lang w:val="en-US"/>
        </w:rPr>
        <w:t>D</w:t>
      </w:r>
      <w:r>
        <w:rPr>
          <w:rFonts w:ascii="Times New Roman" w:hAnsi="Times New Roman" w:cs="Times New Roman"/>
          <w:sz w:val="28"/>
          <w:szCs w:val="28"/>
        </w:rPr>
        <w:t>0%</w:t>
      </w:r>
      <w:r>
        <w:rPr>
          <w:rFonts w:ascii="Times New Roman" w:hAnsi="Times New Roman" w:cs="Times New Roman"/>
          <w:sz w:val="28"/>
          <w:szCs w:val="28"/>
          <w:lang w:val="en-US"/>
        </w:rPr>
        <w:t>B</w:t>
      </w:r>
      <w:r>
        <w:rPr>
          <w:rFonts w:ascii="Times New Roman" w:hAnsi="Times New Roman" w:cs="Times New Roman"/>
          <w:sz w:val="28"/>
          <w:szCs w:val="28"/>
        </w:rPr>
        <w:t>3%</w:t>
      </w:r>
      <w:r>
        <w:rPr>
          <w:rFonts w:ascii="Times New Roman" w:hAnsi="Times New Roman" w:cs="Times New Roman"/>
          <w:sz w:val="28"/>
          <w:szCs w:val="28"/>
          <w:lang w:val="en-US"/>
        </w:rPr>
        <w:t>D</w:t>
      </w:r>
      <w:r>
        <w:rPr>
          <w:rFonts w:ascii="Times New Roman" w:hAnsi="Times New Roman" w:cs="Times New Roman"/>
          <w:sz w:val="28"/>
          <w:szCs w:val="28"/>
        </w:rPr>
        <w:t>0%</w:t>
      </w:r>
      <w:r>
        <w:rPr>
          <w:rFonts w:ascii="Times New Roman" w:hAnsi="Times New Roman" w:cs="Times New Roman"/>
          <w:sz w:val="28"/>
          <w:szCs w:val="28"/>
          <w:lang w:val="en-US"/>
        </w:rPr>
        <w:t>B</w:t>
      </w:r>
      <w:r>
        <w:rPr>
          <w:rFonts w:ascii="Times New Roman" w:hAnsi="Times New Roman" w:cs="Times New Roman"/>
          <w:sz w:val="28"/>
          <w:szCs w:val="28"/>
        </w:rPr>
        <w:t>8%</w:t>
      </w:r>
      <w:r>
        <w:rPr>
          <w:rFonts w:ascii="Times New Roman" w:hAnsi="Times New Roman" w:cs="Times New Roman"/>
          <w:sz w:val="28"/>
          <w:szCs w:val="28"/>
          <w:lang w:val="en-US"/>
        </w:rPr>
        <w:t>D</w:t>
      </w:r>
      <w:r>
        <w:rPr>
          <w:rFonts w:ascii="Times New Roman" w:hAnsi="Times New Roman" w:cs="Times New Roman"/>
          <w:sz w:val="28"/>
          <w:szCs w:val="28"/>
        </w:rPr>
        <w:t>0%</w:t>
      </w:r>
      <w:r>
        <w:rPr>
          <w:rFonts w:ascii="Times New Roman" w:hAnsi="Times New Roman" w:cs="Times New Roman"/>
          <w:sz w:val="28"/>
          <w:szCs w:val="28"/>
          <w:lang w:val="en-US"/>
        </w:rPr>
        <w:t>B</w:t>
      </w:r>
      <w:r>
        <w:rPr>
          <w:rFonts w:ascii="Times New Roman" w:hAnsi="Times New Roman" w:cs="Times New Roman"/>
          <w:sz w:val="28"/>
          <w:szCs w:val="28"/>
        </w:rPr>
        <w:t>1%</w:t>
      </w:r>
      <w:r>
        <w:rPr>
          <w:rFonts w:ascii="Times New Roman" w:hAnsi="Times New Roman" w:cs="Times New Roman"/>
          <w:sz w:val="28"/>
          <w:szCs w:val="28"/>
          <w:lang w:val="en-US"/>
        </w:rPr>
        <w:t>D</w:t>
      </w:r>
      <w:r>
        <w:rPr>
          <w:rFonts w:ascii="Times New Roman" w:hAnsi="Times New Roman" w:cs="Times New Roman"/>
          <w:sz w:val="28"/>
          <w:szCs w:val="28"/>
        </w:rPr>
        <w:t>0%</w:t>
      </w:r>
      <w:r>
        <w:rPr>
          <w:rFonts w:ascii="Times New Roman" w:hAnsi="Times New Roman" w:cs="Times New Roman"/>
          <w:sz w:val="28"/>
          <w:szCs w:val="28"/>
          <w:lang w:val="en-US"/>
        </w:rPr>
        <w:t>B</w:t>
      </w:r>
      <w:r>
        <w:rPr>
          <w:rFonts w:ascii="Times New Roman" w:hAnsi="Times New Roman" w:cs="Times New Roman"/>
          <w:sz w:val="28"/>
          <w:szCs w:val="28"/>
        </w:rPr>
        <w:t>4%</w:t>
      </w:r>
      <w:r>
        <w:rPr>
          <w:rFonts w:ascii="Times New Roman" w:hAnsi="Times New Roman" w:cs="Times New Roman"/>
          <w:sz w:val="28"/>
          <w:szCs w:val="28"/>
          <w:lang w:val="en-US"/>
        </w:rPr>
        <w:t>D</w:t>
      </w:r>
      <w:r>
        <w:rPr>
          <w:rFonts w:ascii="Times New Roman" w:hAnsi="Times New Roman" w:cs="Times New Roman"/>
          <w:sz w:val="28"/>
          <w:szCs w:val="28"/>
        </w:rPr>
        <w:t>0%</w:t>
      </w:r>
      <w:r>
        <w:rPr>
          <w:rFonts w:ascii="Times New Roman" w:hAnsi="Times New Roman" w:cs="Times New Roman"/>
          <w:sz w:val="28"/>
          <w:szCs w:val="28"/>
          <w:lang w:val="en-US"/>
        </w:rPr>
        <w:t>B</w:t>
      </w:r>
      <w:r>
        <w:rPr>
          <w:rFonts w:ascii="Times New Roman" w:hAnsi="Times New Roman" w:cs="Times New Roman"/>
          <w:sz w:val="28"/>
          <w:szCs w:val="28"/>
        </w:rPr>
        <w:t>4?</w:t>
      </w:r>
      <w:r>
        <w:rPr>
          <w:rFonts w:ascii="Times New Roman" w:hAnsi="Times New Roman" w:cs="Times New Roman"/>
          <w:sz w:val="28"/>
          <w:szCs w:val="28"/>
          <w:lang w:val="en-US"/>
        </w:rPr>
        <w:t>ysclid</w:t>
      </w:r>
      <w:r>
        <w:rPr>
          <w:rFonts w:ascii="Times New Roman" w:hAnsi="Times New Roman" w:cs="Times New Roman"/>
          <w:sz w:val="28"/>
          <w:szCs w:val="28"/>
        </w:rPr>
        <w:t>=</w:t>
      </w:r>
      <w:r>
        <w:rPr>
          <w:rFonts w:ascii="Times New Roman" w:hAnsi="Times New Roman" w:cs="Times New Roman"/>
          <w:sz w:val="28"/>
          <w:szCs w:val="28"/>
          <w:lang w:val="en-US"/>
        </w:rPr>
        <w:t>m</w:t>
      </w:r>
      <w:r>
        <w:rPr>
          <w:rFonts w:ascii="Times New Roman" w:hAnsi="Times New Roman" w:cs="Times New Roman"/>
          <w:sz w:val="28"/>
          <w:szCs w:val="28"/>
        </w:rPr>
        <w:t xml:space="preserve">4 </w:t>
      </w:r>
      <w:r>
        <w:rPr>
          <w:rFonts w:ascii="Times New Roman" w:hAnsi="Times New Roman" w:cs="Times New Roman"/>
          <w:sz w:val="28"/>
          <w:szCs w:val="28"/>
          <w:lang w:val="en-US"/>
        </w:rPr>
        <w:t>rhdje</w:t>
      </w:r>
      <w:r>
        <w:rPr>
          <w:rFonts w:ascii="Times New Roman" w:hAnsi="Times New Roman" w:cs="Times New Roman"/>
          <w:sz w:val="28"/>
          <w:szCs w:val="28"/>
        </w:rPr>
        <w:t>51</w:t>
      </w:r>
      <w:r>
        <w:rPr>
          <w:rFonts w:ascii="Times New Roman" w:hAnsi="Times New Roman" w:cs="Times New Roman"/>
          <w:sz w:val="28"/>
          <w:szCs w:val="28"/>
          <w:lang w:val="en-US"/>
        </w:rPr>
        <w:t>a</w:t>
      </w:r>
      <w:r>
        <w:rPr>
          <w:rFonts w:ascii="Times New Roman" w:hAnsi="Times New Roman" w:cs="Times New Roman"/>
          <w:sz w:val="28"/>
          <w:szCs w:val="28"/>
        </w:rPr>
        <w:t>558798178</w:t>
      </w:r>
    </w:p>
    <w:p w14:paraId="30818457">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Достоинства:</w:t>
      </w:r>
    </w:p>
    <w:p w14:paraId="77B8ABFC">
      <w:pPr>
        <w:pStyle w:val="22"/>
        <w:numPr>
          <w:ilvl w:val="0"/>
          <w:numId w:val="10"/>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Сайт предоставляет удобный доступ к разнообразным услугам ГИБДД, таким как проверка штрафов, регистрация транспортных средств, получение справок и многие другие. Интеграция с популярными сайтами бронирования</w:t>
      </w:r>
    </w:p>
    <w:p w14:paraId="1B75D063">
      <w:pPr>
        <w:pStyle w:val="22"/>
        <w:numPr>
          <w:ilvl w:val="0"/>
          <w:numId w:val="10"/>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Возможность подачи заявлений и документов онлайн, что экономит время и упрощает взаимодействие с ГИБДД. Онлайн-оплата штрафов и госпошлин, что ускоряет процесс и делает его более удобным для пользователей.</w:t>
      </w:r>
    </w:p>
    <w:p w14:paraId="6F9EBEF2">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Недостатки:</w:t>
      </w:r>
    </w:p>
    <w:p w14:paraId="38E0062D">
      <w:pPr>
        <w:pStyle w:val="22"/>
        <w:numPr>
          <w:ilvl w:val="0"/>
          <w:numId w:val="11"/>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Не все услуги могут быть доступны онлайн, и пользователи могут быть вынуждены посещать физические отделения для решения определенных вопросов.</w:t>
      </w:r>
    </w:p>
    <w:p w14:paraId="7C61F02D">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Особенности:</w:t>
      </w:r>
    </w:p>
    <w:p w14:paraId="26D1961A">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Возможность проверки и оплаты штрафов, а также подачи заявлений и получения справок через интегрированные системы. Сайт имеет мобильную версию.</w:t>
      </w:r>
    </w:p>
    <w:p w14:paraId="72BA32CE">
      <w:pPr>
        <w:pStyle w:val="22"/>
        <w:spacing w:after="0" w:line="360" w:lineRule="auto"/>
        <w:ind w:left="-284" w:right="142" w:firstLine="709"/>
        <w:jc w:val="both"/>
        <w:rPr>
          <w:rFonts w:ascii="Times New Roman" w:hAnsi="Times New Roman" w:cs="Times New Roman"/>
          <w:sz w:val="28"/>
          <w:szCs w:val="28"/>
        </w:rPr>
      </w:pPr>
    </w:p>
    <w:p w14:paraId="404D09B0">
      <w:pPr>
        <w:pStyle w:val="22"/>
        <w:spacing w:after="0" w:line="360" w:lineRule="auto"/>
        <w:ind w:left="-284" w:right="142" w:firstLine="709"/>
        <w:jc w:val="both"/>
        <w:rPr>
          <w:rFonts w:ascii="Times New Roman" w:hAnsi="Times New Roman" w:cs="Times New Roman"/>
          <w:sz w:val="28"/>
          <w:szCs w:val="28"/>
        </w:rPr>
      </w:pPr>
    </w:p>
    <w:p w14:paraId="7F07DBB2">
      <w:pPr>
        <w:pStyle w:val="22"/>
        <w:spacing w:after="0" w:line="360" w:lineRule="auto"/>
        <w:ind w:left="-284" w:right="142" w:firstLine="709"/>
        <w:jc w:val="both"/>
        <w:rPr>
          <w:rFonts w:ascii="Times New Roman" w:hAnsi="Times New Roman" w:cs="Times New Roman"/>
          <w:sz w:val="28"/>
          <w:szCs w:val="28"/>
        </w:rPr>
      </w:pPr>
    </w:p>
    <w:p w14:paraId="32A98225">
      <w:pPr>
        <w:pStyle w:val="22"/>
        <w:spacing w:after="0" w:line="360" w:lineRule="auto"/>
        <w:ind w:left="-284" w:right="142" w:firstLine="709"/>
        <w:jc w:val="both"/>
        <w:rPr>
          <w:rFonts w:ascii="Times New Roman" w:hAnsi="Times New Roman" w:cs="Times New Roman"/>
          <w:sz w:val="28"/>
          <w:szCs w:val="28"/>
        </w:rPr>
      </w:pPr>
    </w:p>
    <w:p w14:paraId="07D8F2B3">
      <w:pPr>
        <w:pStyle w:val="22"/>
        <w:spacing w:after="0" w:line="360" w:lineRule="auto"/>
        <w:ind w:left="-284" w:right="142" w:firstLine="709"/>
        <w:jc w:val="both"/>
        <w:rPr>
          <w:rFonts w:ascii="Times New Roman" w:hAnsi="Times New Roman" w:cs="Times New Roman"/>
          <w:sz w:val="28"/>
          <w:szCs w:val="28"/>
        </w:rPr>
      </w:pPr>
    </w:p>
    <w:p w14:paraId="0CBA2C77">
      <w:pPr>
        <w:pStyle w:val="22"/>
        <w:spacing w:after="0" w:line="360" w:lineRule="auto"/>
        <w:ind w:left="-284" w:right="142" w:firstLine="709"/>
        <w:jc w:val="both"/>
        <w:rPr>
          <w:rFonts w:ascii="Times New Roman" w:hAnsi="Times New Roman" w:cs="Times New Roman"/>
          <w:sz w:val="28"/>
          <w:szCs w:val="28"/>
        </w:rPr>
      </w:pPr>
    </w:p>
    <w:p w14:paraId="62393E61">
      <w:pPr>
        <w:pStyle w:val="22"/>
        <w:spacing w:after="0" w:line="360" w:lineRule="auto"/>
        <w:ind w:left="-284" w:right="142" w:firstLine="709"/>
        <w:jc w:val="both"/>
        <w:rPr>
          <w:rFonts w:ascii="Times New Roman" w:hAnsi="Times New Roman" w:cs="Times New Roman"/>
          <w:sz w:val="28"/>
          <w:szCs w:val="28"/>
        </w:rPr>
      </w:pPr>
    </w:p>
    <w:p w14:paraId="6A51BA05">
      <w:pPr>
        <w:pStyle w:val="22"/>
        <w:spacing w:after="0" w:line="360" w:lineRule="auto"/>
        <w:ind w:left="-284" w:right="142" w:firstLine="709"/>
        <w:jc w:val="both"/>
        <w:rPr>
          <w:rFonts w:ascii="Times New Roman" w:hAnsi="Times New Roman" w:cs="Times New Roman"/>
          <w:sz w:val="28"/>
          <w:szCs w:val="28"/>
        </w:rPr>
      </w:pPr>
    </w:p>
    <w:p w14:paraId="06373597">
      <w:pPr>
        <w:pStyle w:val="22"/>
        <w:spacing w:after="0" w:line="360" w:lineRule="auto"/>
        <w:ind w:left="-284" w:right="142" w:firstLine="709"/>
        <w:jc w:val="both"/>
        <w:rPr>
          <w:rFonts w:ascii="Times New Roman" w:hAnsi="Times New Roman" w:cs="Times New Roman"/>
          <w:sz w:val="28"/>
          <w:szCs w:val="28"/>
        </w:rPr>
      </w:pPr>
    </w:p>
    <w:p w14:paraId="61B56DE4">
      <w:pPr>
        <w:pStyle w:val="22"/>
        <w:spacing w:after="0" w:line="360" w:lineRule="auto"/>
        <w:ind w:left="-284" w:right="142" w:firstLine="709"/>
        <w:jc w:val="both"/>
        <w:rPr>
          <w:rFonts w:ascii="Times New Roman" w:hAnsi="Times New Roman" w:cs="Times New Roman"/>
          <w:sz w:val="28"/>
          <w:szCs w:val="28"/>
        </w:rPr>
      </w:pPr>
    </w:p>
    <w:p w14:paraId="6A5A0875">
      <w:pPr>
        <w:pStyle w:val="22"/>
        <w:spacing w:after="0" w:line="360" w:lineRule="auto"/>
        <w:ind w:left="-284" w:right="142" w:firstLine="709"/>
        <w:jc w:val="both"/>
        <w:rPr>
          <w:rFonts w:ascii="Times New Roman" w:hAnsi="Times New Roman" w:cs="Times New Roman"/>
          <w:sz w:val="28"/>
          <w:szCs w:val="28"/>
        </w:rPr>
      </w:pPr>
    </w:p>
    <w:p w14:paraId="2C3ACC80">
      <w:pPr>
        <w:pStyle w:val="22"/>
        <w:spacing w:after="0" w:line="360" w:lineRule="auto"/>
        <w:ind w:left="-284" w:right="142" w:firstLine="709"/>
        <w:jc w:val="both"/>
        <w:rPr>
          <w:rFonts w:ascii="Times New Roman" w:hAnsi="Times New Roman" w:cs="Times New Roman"/>
          <w:sz w:val="28"/>
          <w:szCs w:val="28"/>
        </w:rPr>
      </w:pPr>
    </w:p>
    <w:p w14:paraId="682156A0">
      <w:pPr>
        <w:pStyle w:val="22"/>
        <w:spacing w:after="0" w:line="360" w:lineRule="auto"/>
        <w:ind w:left="-284" w:right="142" w:firstLine="709"/>
        <w:jc w:val="both"/>
        <w:rPr>
          <w:rFonts w:ascii="Times New Roman" w:hAnsi="Times New Roman" w:cs="Times New Roman"/>
          <w:sz w:val="28"/>
          <w:szCs w:val="28"/>
        </w:rPr>
      </w:pPr>
    </w:p>
    <w:p w14:paraId="4991CFF8">
      <w:pPr>
        <w:pStyle w:val="22"/>
        <w:spacing w:after="0" w:line="360" w:lineRule="auto"/>
        <w:ind w:left="-284" w:right="142" w:firstLine="709"/>
        <w:jc w:val="both"/>
        <w:rPr>
          <w:rFonts w:ascii="Times New Roman" w:hAnsi="Times New Roman" w:cs="Times New Roman"/>
          <w:sz w:val="28"/>
          <w:szCs w:val="28"/>
        </w:rPr>
      </w:pPr>
    </w:p>
    <w:p w14:paraId="61C19BE8">
      <w:pPr>
        <w:pStyle w:val="22"/>
        <w:spacing w:after="0" w:line="360" w:lineRule="auto"/>
        <w:ind w:left="-284" w:right="142" w:firstLine="709"/>
        <w:jc w:val="both"/>
        <w:rPr>
          <w:rFonts w:ascii="Times New Roman" w:hAnsi="Times New Roman" w:cs="Times New Roman"/>
          <w:sz w:val="28"/>
          <w:szCs w:val="28"/>
        </w:rPr>
      </w:pPr>
    </w:p>
    <w:p w14:paraId="4085E985">
      <w:pPr>
        <w:pStyle w:val="22"/>
        <w:spacing w:after="0" w:line="360" w:lineRule="auto"/>
        <w:ind w:left="-284" w:right="142" w:firstLine="709"/>
        <w:jc w:val="both"/>
        <w:rPr>
          <w:rFonts w:ascii="Times New Roman" w:hAnsi="Times New Roman" w:cs="Times New Roman"/>
          <w:sz w:val="28"/>
          <w:szCs w:val="28"/>
        </w:rPr>
      </w:pPr>
    </w:p>
    <w:p w14:paraId="3218D842">
      <w:pPr>
        <w:pStyle w:val="22"/>
        <w:spacing w:after="0" w:line="360" w:lineRule="auto"/>
        <w:ind w:left="-284" w:right="142" w:firstLine="709"/>
        <w:jc w:val="both"/>
        <w:rPr>
          <w:rFonts w:ascii="Times New Roman" w:hAnsi="Times New Roman" w:cs="Times New Roman"/>
          <w:sz w:val="28"/>
          <w:szCs w:val="28"/>
        </w:rPr>
      </w:pPr>
    </w:p>
    <w:p w14:paraId="4688C958">
      <w:pPr>
        <w:pStyle w:val="22"/>
        <w:spacing w:after="0" w:line="360" w:lineRule="auto"/>
        <w:ind w:left="-284" w:right="142" w:firstLine="709"/>
        <w:jc w:val="both"/>
        <w:rPr>
          <w:rFonts w:ascii="Times New Roman" w:hAnsi="Times New Roman" w:cs="Times New Roman"/>
          <w:sz w:val="28"/>
          <w:szCs w:val="28"/>
        </w:rPr>
      </w:pPr>
    </w:p>
    <w:p w14:paraId="2D78ABE0">
      <w:pPr>
        <w:pStyle w:val="22"/>
        <w:spacing w:after="0" w:line="360" w:lineRule="auto"/>
        <w:ind w:left="-284" w:right="142" w:firstLine="709"/>
        <w:jc w:val="both"/>
        <w:rPr>
          <w:rFonts w:ascii="Times New Roman" w:hAnsi="Times New Roman" w:cs="Times New Roman"/>
          <w:sz w:val="28"/>
          <w:szCs w:val="28"/>
        </w:rPr>
      </w:pPr>
    </w:p>
    <w:p w14:paraId="2B2E47DB">
      <w:pPr>
        <w:pStyle w:val="22"/>
        <w:spacing w:after="0" w:line="360" w:lineRule="auto"/>
        <w:ind w:left="-284" w:right="142" w:firstLine="709"/>
        <w:jc w:val="both"/>
        <w:rPr>
          <w:rFonts w:ascii="Times New Roman" w:hAnsi="Times New Roman" w:cs="Times New Roman"/>
          <w:sz w:val="28"/>
          <w:szCs w:val="28"/>
        </w:rPr>
      </w:pPr>
    </w:p>
    <w:p w14:paraId="1D31D09C">
      <w:pPr>
        <w:pStyle w:val="22"/>
        <w:spacing w:after="0" w:line="360" w:lineRule="auto"/>
        <w:ind w:left="-284" w:right="142" w:firstLine="709"/>
        <w:jc w:val="both"/>
        <w:rPr>
          <w:rFonts w:ascii="Times New Roman" w:hAnsi="Times New Roman" w:cs="Times New Roman"/>
          <w:sz w:val="28"/>
          <w:szCs w:val="28"/>
        </w:rPr>
      </w:pPr>
    </w:p>
    <w:bookmarkEnd w:id="2"/>
    <w:p w14:paraId="6B4E7CA1">
      <w:pPr>
        <w:pStyle w:val="2"/>
        <w:spacing w:line="360" w:lineRule="auto"/>
        <w:ind w:left="-284" w:right="142" w:firstLine="709"/>
        <w:jc w:val="both"/>
        <w:rPr>
          <w:rFonts w:ascii="Times New Roman" w:hAnsi="Times New Roman" w:cs="Times New Roman"/>
          <w:color w:val="auto"/>
          <w:sz w:val="28"/>
          <w:szCs w:val="28"/>
        </w:rPr>
      </w:pPr>
      <w:bookmarkStart w:id="10" w:name="_Toc184919745"/>
      <w:bookmarkStart w:id="11" w:name="_Toc24722"/>
      <w:r>
        <w:rPr>
          <w:rFonts w:ascii="Times New Roman" w:hAnsi="Times New Roman" w:cs="Times New Roman"/>
          <w:color w:val="auto"/>
          <w:sz w:val="28"/>
          <w:szCs w:val="28"/>
        </w:rPr>
        <w:t>2. Разработка моделей данных</w:t>
      </w:r>
      <w:bookmarkEnd w:id="10"/>
      <w:bookmarkEnd w:id="11"/>
    </w:p>
    <w:p w14:paraId="3D101EFB">
      <w:pPr>
        <w:spacing w:line="360" w:lineRule="auto"/>
        <w:ind w:left="-284" w:right="142" w:firstLine="709"/>
        <w:jc w:val="both"/>
        <w:rPr>
          <w:rFonts w:ascii="Times New Roman" w:hAnsi="Times New Roman" w:cs="Times New Roman"/>
          <w:sz w:val="28"/>
          <w:szCs w:val="28"/>
        </w:rPr>
      </w:pPr>
    </w:p>
    <w:p w14:paraId="2E814BA4">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Разработка моделей данных включает 3 этапа:</w:t>
      </w:r>
    </w:p>
    <w:p w14:paraId="313F9EDB">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Первый этап — это разработка концептуальной модели, которая включает в себя следующее:</w:t>
      </w:r>
    </w:p>
    <w:p w14:paraId="70BE0DF3">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определение сущностей (объектов, понятий) предметной области и их взаимосвязей;</w:t>
      </w:r>
    </w:p>
    <w:p w14:paraId="462A0DAD">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 выявление атрибутов сущностей и описание их характеристик; </w:t>
      </w:r>
    </w:p>
    <w:p w14:paraId="565B7CFD">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построение диаграммы сущность-связь (ER-диаграммы) для визуального представления модели.</w:t>
      </w:r>
    </w:p>
    <w:p w14:paraId="0ED6D945">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Второй этап — это разработка логической модели, которая включает в себя следующее:</w:t>
      </w:r>
    </w:p>
    <w:p w14:paraId="6359D9F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трансформация концептуальной модели в структуру, подходящую для конкретной СУБД;</w:t>
      </w:r>
    </w:p>
    <w:p w14:paraId="090CF2B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определение типов данных, ключей, индексов, ограничений целостности;</w:t>
      </w:r>
    </w:p>
    <w:p w14:paraId="50C9141A">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нормализация данных для устранения избыточности и аномалий;</w:t>
      </w:r>
    </w:p>
    <w:p w14:paraId="4D15024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спецификация отношений между сущностями (таблицами).</w:t>
      </w:r>
    </w:p>
    <w:p w14:paraId="3A067AE0">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Третий этап — это разработка физической модели, которая включает в себя следующее:</w:t>
      </w:r>
    </w:p>
    <w:p w14:paraId="25A4A59D">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оптимизация логической модели для конкретной СУБД и аппаратной платформы;</w:t>
      </w:r>
    </w:p>
    <w:p w14:paraId="38724164">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определение физического хранения данных: файлов, томов, буферов и т.д.;</w:t>
      </w:r>
    </w:p>
    <w:p w14:paraId="12436C80">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результат - физическая схема базы данных, готовая для реализации.[1]</w:t>
      </w:r>
    </w:p>
    <w:p w14:paraId="666AE85D">
      <w:pPr>
        <w:pStyle w:val="2"/>
        <w:spacing w:line="360" w:lineRule="auto"/>
        <w:ind w:left="-284" w:right="142" w:firstLine="709"/>
        <w:jc w:val="both"/>
        <w:rPr>
          <w:rFonts w:ascii="Times New Roman" w:hAnsi="Times New Roman" w:cs="Times New Roman"/>
          <w:color w:val="auto"/>
          <w:sz w:val="28"/>
          <w:szCs w:val="28"/>
        </w:rPr>
      </w:pPr>
      <w:bookmarkStart w:id="12" w:name="_Toc184919746"/>
      <w:bookmarkStart w:id="13" w:name="_Toc25572"/>
      <w:bookmarkStart w:id="14" w:name="_Hlk179639137"/>
      <w:r>
        <w:rPr>
          <w:rFonts w:ascii="Times New Roman" w:hAnsi="Times New Roman" w:cs="Times New Roman"/>
          <w:color w:val="auto"/>
          <w:sz w:val="28"/>
          <w:szCs w:val="28"/>
        </w:rPr>
        <w:t>2.1 Концептуальная модель данных</w:t>
      </w:r>
      <w:bookmarkEnd w:id="12"/>
      <w:bookmarkEnd w:id="13"/>
    </w:p>
    <w:p w14:paraId="2E613165">
      <w:pPr>
        <w:pStyle w:val="22"/>
        <w:spacing w:after="0" w:line="360" w:lineRule="auto"/>
        <w:ind w:left="-284" w:right="142" w:firstLine="709"/>
        <w:jc w:val="both"/>
        <w:rPr>
          <w:rFonts w:ascii="Times New Roman" w:hAnsi="Times New Roman" w:cs="Times New Roman"/>
          <w:sz w:val="28"/>
          <w:szCs w:val="28"/>
        </w:rPr>
      </w:pPr>
    </w:p>
    <w:p w14:paraId="09CFE250">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Концептуальная модель данных является первым и наиболее абстрактным уровнем проектирования базы данных. На этом этапе определяются ключевые сущности предметной области, их атрибуты и взаимосвязи.</w:t>
      </w:r>
    </w:p>
    <w:p w14:paraId="550DE524">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Сущность «Авто» имеет следующие атрибуты: марка, модель, год выпуска авто, государственный регистрационный номер, страховое свидетельство, свидетельство о регистрации транспортного средства, владелец.</w:t>
      </w:r>
    </w:p>
    <w:p w14:paraId="111C69B4">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Сущность «Водитель» имеет следующие атрибуты: ФИО, дата рождения, серия и номер паспорта, телефон, адрес, водительское удостоверение, свидетельство о регистрации транспортного средства.</w:t>
      </w:r>
    </w:p>
    <w:p w14:paraId="0A0FC6C8">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Сущность «Нарушение» имеет следующие атрибуты: номер протокола, дата нарушения, госномер, размер штрафа(руб.), краткое описание, статус штрафа, водитель, сотрудник ГАИ(кто выписал протокол).</w:t>
      </w:r>
    </w:p>
    <w:p w14:paraId="1A499677">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Сущность «Регистрация» имеет следующие атрибуты: владелец, госномер, СТС, дата регистрации тс.</w:t>
      </w:r>
    </w:p>
    <w:p w14:paraId="141E025D">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Сущность «Сотрудник ГИБДД» имеет следующие атрибуты: ФИО, должность, звание, серия и номер паспорта, телефон, адрес проживания, дата рождения, выписанный протокол.</w:t>
      </w:r>
    </w:p>
    <w:p w14:paraId="5E4D66ED">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связи между сущностями:</w:t>
      </w:r>
    </w:p>
    <w:p w14:paraId="3A906791">
      <w:pPr>
        <w:pStyle w:val="22"/>
        <w:tabs>
          <w:tab w:val="left" w:pos="945"/>
        </w:tabs>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Между сущностями «Авто» и «Водители» существует связь «многие-к-одному», так как один водитель может владеть несколькими автомобилями;</w:t>
      </w:r>
    </w:p>
    <w:p w14:paraId="4A39D011">
      <w:pPr>
        <w:pStyle w:val="22"/>
        <w:tabs>
          <w:tab w:val="left" w:pos="945"/>
        </w:tabs>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Между сущностями «Нарушения» и «Сотрудник ГИБДД» - связь «многие-к-одному», так как один сотрудник ГАИ может выписать несколько протоколов о нарушениях;</w:t>
      </w:r>
    </w:p>
    <w:p w14:paraId="26EFEE13">
      <w:pPr>
        <w:pStyle w:val="22"/>
        <w:tabs>
          <w:tab w:val="left" w:pos="945"/>
        </w:tabs>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Между сущностями «Регистрация» и «Авто» - связь «многие-к-одному», так как одно транспортное средство может быть зарегистрировано несколько раз на различных владельцев;</w:t>
      </w:r>
    </w:p>
    <w:p w14:paraId="5262A534">
      <w:pPr>
        <w:pStyle w:val="22"/>
        <w:tabs>
          <w:tab w:val="left" w:pos="945"/>
        </w:tabs>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Между сущностями «Регистрация» и «Водители» - связь «многие-к-одному», так как один водитель может зарегистрировать несколько автомобилей;</w:t>
      </w:r>
    </w:p>
    <w:p w14:paraId="5D891603">
      <w:pPr>
        <w:pStyle w:val="22"/>
        <w:tabs>
          <w:tab w:val="left" w:pos="945"/>
        </w:tabs>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Между сущностями «Водители» и «Нарушения» - связь «многие-ко-многим», так как один водитель может совершить несколько нарушений, и одно нарушение может быть связано с несколькими водителями (например, если один водитель был пассажиром в автомобиле другого водителя)</w:t>
      </w:r>
    </w:p>
    <w:p w14:paraId="5D8D16D5">
      <w:pPr>
        <w:pStyle w:val="22"/>
        <w:tabs>
          <w:tab w:val="left" w:pos="945"/>
        </w:tabs>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На рисунке 1 изображена концептуальная модель базы данных.</w:t>
      </w:r>
    </w:p>
    <w:p w14:paraId="08B1D19C">
      <w:pPr>
        <w:pStyle w:val="22"/>
        <w:tabs>
          <w:tab w:val="left" w:pos="945"/>
        </w:tabs>
        <w:spacing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417703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8"/>
                    <a:stretch>
                      <a:fillRect/>
                    </a:stretch>
                  </pic:blipFill>
                  <pic:spPr>
                    <a:xfrm>
                      <a:off x="0" y="0"/>
                      <a:ext cx="5940425" cy="4177030"/>
                    </a:xfrm>
                    <a:prstGeom prst="rect">
                      <a:avLst/>
                    </a:prstGeom>
                  </pic:spPr>
                </pic:pic>
              </a:graphicData>
            </a:graphic>
          </wp:inline>
        </w:drawing>
      </w:r>
    </w:p>
    <w:p w14:paraId="28C2F430">
      <w:pPr>
        <w:pStyle w:val="22"/>
        <w:tabs>
          <w:tab w:val="left" w:pos="945"/>
        </w:tabs>
        <w:spacing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t>Рисунок 1 – Концептуальная модель базы данных</w:t>
      </w:r>
    </w:p>
    <w:bookmarkEnd w:id="14"/>
    <w:p w14:paraId="7AA1BE43">
      <w:pPr>
        <w:pStyle w:val="2"/>
        <w:spacing w:line="360" w:lineRule="auto"/>
        <w:ind w:left="-284" w:right="-142" w:firstLine="709"/>
        <w:jc w:val="both"/>
        <w:rPr>
          <w:rFonts w:ascii="Times New Roman" w:hAnsi="Times New Roman" w:cs="Times New Roman"/>
          <w:color w:val="auto"/>
          <w:sz w:val="28"/>
          <w:szCs w:val="28"/>
        </w:rPr>
      </w:pPr>
      <w:bookmarkStart w:id="15" w:name="_Toc184919747"/>
      <w:bookmarkStart w:id="16" w:name="_Toc19002"/>
      <w:bookmarkStart w:id="17" w:name="_Hlk179639549"/>
      <w:r>
        <w:rPr>
          <w:rFonts w:ascii="Times New Roman" w:hAnsi="Times New Roman" w:cs="Times New Roman"/>
          <w:color w:val="auto"/>
          <w:sz w:val="28"/>
          <w:szCs w:val="28"/>
        </w:rPr>
        <w:t>2.2 Логическая модель данных</w:t>
      </w:r>
      <w:bookmarkEnd w:id="15"/>
      <w:bookmarkEnd w:id="16"/>
    </w:p>
    <w:p w14:paraId="2A0CFDE3">
      <w:pPr>
        <w:pStyle w:val="22"/>
        <w:spacing w:after="0" w:line="360" w:lineRule="auto"/>
        <w:ind w:left="-284" w:right="-142" w:firstLine="709"/>
        <w:jc w:val="both"/>
        <w:rPr>
          <w:rFonts w:ascii="Times New Roman" w:hAnsi="Times New Roman" w:cs="Times New Roman"/>
          <w:sz w:val="28"/>
          <w:szCs w:val="28"/>
        </w:rPr>
      </w:pPr>
    </w:p>
    <w:p w14:paraId="4F74B685">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Логическая модель данных является следующим этапом после концептуальной модели. На этом этапе концептуальная модель трансформируется в структуру, подходящую для конкретной системы управления базами данных (СУБД)[4].</w:t>
      </w:r>
    </w:p>
    <w:p w14:paraId="4B8AE9FA">
      <w:pPr>
        <w:pStyle w:val="22"/>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Основные сущности и их атрибуты:</w:t>
      </w:r>
    </w:p>
    <w:p w14:paraId="2B3EF79C">
      <w:pPr>
        <w:pStyle w:val="22"/>
        <w:numPr>
          <w:ilvl w:val="2"/>
          <w:numId w:val="12"/>
        </w:numPr>
        <w:tabs>
          <w:tab w:val="left" w:pos="709"/>
        </w:tabs>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Авто:</w:t>
      </w:r>
    </w:p>
    <w:p w14:paraId="29ADE2B5">
      <w:pPr>
        <w:pStyle w:val="22"/>
        <w:numPr>
          <w:ilvl w:val="1"/>
          <w:numId w:val="13"/>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ID - уникальный идентификатор автомобиля</w:t>
      </w:r>
    </w:p>
    <w:p w14:paraId="0EDEF4BA">
      <w:pPr>
        <w:pStyle w:val="22"/>
        <w:numPr>
          <w:ilvl w:val="1"/>
          <w:numId w:val="13"/>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Марка – марка автомобиля</w:t>
      </w:r>
    </w:p>
    <w:p w14:paraId="1A5F352D">
      <w:pPr>
        <w:pStyle w:val="22"/>
        <w:numPr>
          <w:ilvl w:val="1"/>
          <w:numId w:val="13"/>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Модель – модель автомобиля</w:t>
      </w:r>
    </w:p>
    <w:p w14:paraId="5187BC43">
      <w:pPr>
        <w:pStyle w:val="22"/>
        <w:numPr>
          <w:ilvl w:val="1"/>
          <w:numId w:val="13"/>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Год – год выпуска автомобиля</w:t>
      </w:r>
    </w:p>
    <w:p w14:paraId="5F4E4A07">
      <w:pPr>
        <w:pStyle w:val="22"/>
        <w:numPr>
          <w:ilvl w:val="1"/>
          <w:numId w:val="13"/>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Номерной знак - государственный регистрационный номер</w:t>
      </w:r>
    </w:p>
    <w:p w14:paraId="597AD9C4">
      <w:pPr>
        <w:pStyle w:val="22"/>
        <w:numPr>
          <w:ilvl w:val="1"/>
          <w:numId w:val="13"/>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Страховое свидетельство - страховой полис автомобиля</w:t>
      </w:r>
    </w:p>
    <w:p w14:paraId="1E7AE682">
      <w:pPr>
        <w:pStyle w:val="22"/>
        <w:numPr>
          <w:ilvl w:val="1"/>
          <w:numId w:val="13"/>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Свидетельство о регистрации - Свидетельство о регистрации транспортного средства</w:t>
      </w:r>
    </w:p>
    <w:p w14:paraId="59010B45">
      <w:pPr>
        <w:pStyle w:val="22"/>
        <w:numPr>
          <w:ilvl w:val="1"/>
          <w:numId w:val="13"/>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Владелец – ФИО владельца авто</w:t>
      </w:r>
    </w:p>
    <w:p w14:paraId="181A3275">
      <w:pPr>
        <w:pStyle w:val="22"/>
        <w:numPr>
          <w:ilvl w:val="2"/>
          <w:numId w:val="14"/>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Водитель:</w:t>
      </w:r>
    </w:p>
    <w:p w14:paraId="400E648E">
      <w:pPr>
        <w:pStyle w:val="22"/>
        <w:numPr>
          <w:ilvl w:val="1"/>
          <w:numId w:val="15"/>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ID - Уникальный идентификатор водителя</w:t>
      </w:r>
    </w:p>
    <w:p w14:paraId="03348251">
      <w:pPr>
        <w:pStyle w:val="22"/>
        <w:numPr>
          <w:ilvl w:val="1"/>
          <w:numId w:val="15"/>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ФИО – фамилия имя отчество водителя</w:t>
      </w:r>
    </w:p>
    <w:p w14:paraId="10781207">
      <w:pPr>
        <w:pStyle w:val="22"/>
        <w:numPr>
          <w:ilvl w:val="1"/>
          <w:numId w:val="15"/>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Дата рождения </w:t>
      </w:r>
    </w:p>
    <w:p w14:paraId="69585DA6">
      <w:pPr>
        <w:pStyle w:val="22"/>
        <w:numPr>
          <w:ilvl w:val="1"/>
          <w:numId w:val="16"/>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Паспорт – серия и номер паспорта</w:t>
      </w:r>
    </w:p>
    <w:p w14:paraId="0906DFE1">
      <w:pPr>
        <w:pStyle w:val="22"/>
        <w:numPr>
          <w:ilvl w:val="1"/>
          <w:numId w:val="16"/>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Телефон – номер телефона водителя</w:t>
      </w:r>
    </w:p>
    <w:p w14:paraId="5577ED33">
      <w:pPr>
        <w:pStyle w:val="22"/>
        <w:numPr>
          <w:ilvl w:val="1"/>
          <w:numId w:val="16"/>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Адрес проживания водителя</w:t>
      </w:r>
    </w:p>
    <w:p w14:paraId="5CE89EA8">
      <w:pPr>
        <w:pStyle w:val="22"/>
        <w:numPr>
          <w:ilvl w:val="1"/>
          <w:numId w:val="16"/>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Водительское удостоверение</w:t>
      </w:r>
    </w:p>
    <w:p w14:paraId="51531488">
      <w:pPr>
        <w:pStyle w:val="22"/>
        <w:numPr>
          <w:ilvl w:val="1"/>
          <w:numId w:val="16"/>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Свидетельство о регистрации - Свидетельство о регистрации транспортного средства</w:t>
      </w:r>
    </w:p>
    <w:p w14:paraId="7E0DA89B">
      <w:pPr>
        <w:pStyle w:val="22"/>
        <w:numPr>
          <w:ilvl w:val="2"/>
          <w:numId w:val="17"/>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Нарушения:</w:t>
      </w:r>
    </w:p>
    <w:p w14:paraId="6D0A3373">
      <w:pPr>
        <w:pStyle w:val="22"/>
        <w:numPr>
          <w:ilvl w:val="1"/>
          <w:numId w:val="18"/>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ID - уникальный идентификатор нарушения</w:t>
      </w:r>
    </w:p>
    <w:p w14:paraId="3B64A768">
      <w:pPr>
        <w:pStyle w:val="22"/>
        <w:numPr>
          <w:ilvl w:val="1"/>
          <w:numId w:val="18"/>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Авто_</w:t>
      </w:r>
      <w:r>
        <w:rPr>
          <w:rFonts w:ascii="Times New Roman" w:hAnsi="Times New Roman" w:cs="Times New Roman"/>
          <w:sz w:val="28"/>
          <w:szCs w:val="28"/>
          <w:lang w:val="en-US"/>
        </w:rPr>
        <w:t>Id</w:t>
      </w:r>
      <w:r>
        <w:rPr>
          <w:rFonts w:ascii="Times New Roman" w:hAnsi="Times New Roman" w:cs="Times New Roman"/>
          <w:sz w:val="28"/>
          <w:szCs w:val="28"/>
        </w:rPr>
        <w:t xml:space="preserve"> - Идентификатор автомобиля</w:t>
      </w:r>
    </w:p>
    <w:p w14:paraId="46BDEDAB">
      <w:pPr>
        <w:pStyle w:val="22"/>
        <w:numPr>
          <w:ilvl w:val="1"/>
          <w:numId w:val="18"/>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ГАИ_Сотрудник_ID - Идентификатор сотрудника ГАИ</w:t>
      </w:r>
    </w:p>
    <w:p w14:paraId="1F771886">
      <w:pPr>
        <w:pStyle w:val="22"/>
        <w:numPr>
          <w:ilvl w:val="1"/>
          <w:numId w:val="18"/>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Номер протокола нарушения</w:t>
      </w:r>
    </w:p>
    <w:p w14:paraId="27872C0A">
      <w:pPr>
        <w:pStyle w:val="22"/>
        <w:numPr>
          <w:ilvl w:val="1"/>
          <w:numId w:val="18"/>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Дата нарушения</w:t>
      </w:r>
    </w:p>
    <w:p w14:paraId="6E981EE1">
      <w:pPr>
        <w:pStyle w:val="22"/>
        <w:numPr>
          <w:ilvl w:val="1"/>
          <w:numId w:val="18"/>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Нарушение</w:t>
      </w:r>
    </w:p>
    <w:p w14:paraId="63CE5E75">
      <w:pPr>
        <w:pStyle w:val="22"/>
        <w:numPr>
          <w:ilvl w:val="1"/>
          <w:numId w:val="18"/>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Штраф – сумма штрафа</w:t>
      </w:r>
    </w:p>
    <w:p w14:paraId="36F49B0E">
      <w:pPr>
        <w:pStyle w:val="22"/>
        <w:numPr>
          <w:ilvl w:val="1"/>
          <w:numId w:val="18"/>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Описание – краткое описание нарушения</w:t>
      </w:r>
    </w:p>
    <w:p w14:paraId="6CAD1121">
      <w:pPr>
        <w:pStyle w:val="22"/>
        <w:numPr>
          <w:ilvl w:val="1"/>
          <w:numId w:val="18"/>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Статус штрафа – статус оплаты</w:t>
      </w:r>
    </w:p>
    <w:p w14:paraId="709CA3DC">
      <w:pPr>
        <w:pStyle w:val="22"/>
        <w:numPr>
          <w:ilvl w:val="1"/>
          <w:numId w:val="18"/>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Водитель – ФИО</w:t>
      </w:r>
    </w:p>
    <w:p w14:paraId="60ABB3E1">
      <w:pPr>
        <w:pStyle w:val="22"/>
        <w:numPr>
          <w:ilvl w:val="1"/>
          <w:numId w:val="18"/>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Выписал протокол - ФИО сотрудника, выписавшего протокол</w:t>
      </w:r>
    </w:p>
    <w:p w14:paraId="09013308">
      <w:pPr>
        <w:pStyle w:val="22"/>
        <w:numPr>
          <w:ilvl w:val="2"/>
          <w:numId w:val="19"/>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Регистрация:</w:t>
      </w:r>
    </w:p>
    <w:p w14:paraId="0E0F752E">
      <w:pPr>
        <w:pStyle w:val="22"/>
        <w:numPr>
          <w:ilvl w:val="1"/>
          <w:numId w:val="20"/>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ID - уникальный идентификатор регистрации</w:t>
      </w:r>
    </w:p>
    <w:p w14:paraId="37A6C927">
      <w:pPr>
        <w:pStyle w:val="22"/>
        <w:numPr>
          <w:ilvl w:val="1"/>
          <w:numId w:val="20"/>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Водитель_ID – идентификатор водителя</w:t>
      </w:r>
    </w:p>
    <w:p w14:paraId="166BCD73">
      <w:pPr>
        <w:pStyle w:val="22"/>
        <w:numPr>
          <w:ilvl w:val="1"/>
          <w:numId w:val="20"/>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Авто_</w:t>
      </w:r>
      <w:r>
        <w:rPr>
          <w:rFonts w:ascii="Times New Roman" w:hAnsi="Times New Roman" w:cs="Times New Roman"/>
          <w:sz w:val="28"/>
          <w:szCs w:val="28"/>
          <w:lang w:val="en-US"/>
        </w:rPr>
        <w:t xml:space="preserve">ID – </w:t>
      </w:r>
      <w:r>
        <w:rPr>
          <w:rFonts w:ascii="Times New Roman" w:hAnsi="Times New Roman" w:cs="Times New Roman"/>
          <w:sz w:val="28"/>
          <w:szCs w:val="28"/>
        </w:rPr>
        <w:t>идентификатор автомобиля</w:t>
      </w:r>
    </w:p>
    <w:p w14:paraId="0716E99D">
      <w:pPr>
        <w:pStyle w:val="22"/>
        <w:numPr>
          <w:ilvl w:val="1"/>
          <w:numId w:val="20"/>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Номерной знак - государственный регистрационный номер</w:t>
      </w:r>
    </w:p>
    <w:p w14:paraId="48D8B0C5">
      <w:pPr>
        <w:pStyle w:val="22"/>
        <w:numPr>
          <w:ilvl w:val="1"/>
          <w:numId w:val="20"/>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Свидетельство о регистрации - Свидетельство о регистрации транспортного средства</w:t>
      </w:r>
    </w:p>
    <w:p w14:paraId="07FFEF14">
      <w:pPr>
        <w:pStyle w:val="22"/>
        <w:numPr>
          <w:ilvl w:val="1"/>
          <w:numId w:val="20"/>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Страховое свидетельство - страховой полис автомобиля</w:t>
      </w:r>
    </w:p>
    <w:p w14:paraId="2BAE55E6">
      <w:pPr>
        <w:pStyle w:val="22"/>
        <w:numPr>
          <w:ilvl w:val="1"/>
          <w:numId w:val="20"/>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Дата регистрации</w:t>
      </w:r>
    </w:p>
    <w:p w14:paraId="7492B1B2">
      <w:pPr>
        <w:pStyle w:val="22"/>
        <w:numPr>
          <w:ilvl w:val="1"/>
          <w:numId w:val="20"/>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Водитель – ФИО водителя</w:t>
      </w:r>
    </w:p>
    <w:p w14:paraId="0E869F16">
      <w:pPr>
        <w:pStyle w:val="22"/>
        <w:numPr>
          <w:ilvl w:val="2"/>
          <w:numId w:val="21"/>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Сотрудник ГИБДД:</w:t>
      </w:r>
    </w:p>
    <w:p w14:paraId="5D91D74C">
      <w:pPr>
        <w:pStyle w:val="22"/>
        <w:numPr>
          <w:ilvl w:val="1"/>
          <w:numId w:val="22"/>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ID - уникальный идентификатор сотрудника</w:t>
      </w:r>
    </w:p>
    <w:p w14:paraId="3EFD6350">
      <w:pPr>
        <w:pStyle w:val="22"/>
        <w:numPr>
          <w:ilvl w:val="1"/>
          <w:numId w:val="22"/>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ФИО</w:t>
      </w:r>
    </w:p>
    <w:p w14:paraId="19D7D2B3">
      <w:pPr>
        <w:pStyle w:val="22"/>
        <w:numPr>
          <w:ilvl w:val="1"/>
          <w:numId w:val="22"/>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Должность</w:t>
      </w:r>
    </w:p>
    <w:p w14:paraId="07BAE051">
      <w:pPr>
        <w:pStyle w:val="22"/>
        <w:numPr>
          <w:ilvl w:val="1"/>
          <w:numId w:val="22"/>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Звание</w:t>
      </w:r>
    </w:p>
    <w:p w14:paraId="273C3B40">
      <w:pPr>
        <w:pStyle w:val="22"/>
        <w:numPr>
          <w:ilvl w:val="1"/>
          <w:numId w:val="22"/>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Паспорт – серия и номер паспорта</w:t>
      </w:r>
    </w:p>
    <w:p w14:paraId="2298C9CD">
      <w:pPr>
        <w:pStyle w:val="22"/>
        <w:numPr>
          <w:ilvl w:val="1"/>
          <w:numId w:val="22"/>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Телефон – номер телефона сотрудника</w:t>
      </w:r>
    </w:p>
    <w:p w14:paraId="63C9F1B4">
      <w:pPr>
        <w:pStyle w:val="22"/>
        <w:numPr>
          <w:ilvl w:val="1"/>
          <w:numId w:val="22"/>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Адрес проживания</w:t>
      </w:r>
    </w:p>
    <w:p w14:paraId="2DE7C469">
      <w:pPr>
        <w:pStyle w:val="22"/>
        <w:numPr>
          <w:ilvl w:val="1"/>
          <w:numId w:val="22"/>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Дата рождения</w:t>
      </w:r>
    </w:p>
    <w:p w14:paraId="230E247A">
      <w:pPr>
        <w:pStyle w:val="22"/>
        <w:numPr>
          <w:ilvl w:val="1"/>
          <w:numId w:val="22"/>
        </w:numPr>
        <w:spacing w:after="16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Выписанный протокол - протокол, выписанный сотрудником</w:t>
      </w:r>
    </w:p>
    <w:p w14:paraId="5B64DDB0">
      <w:pPr>
        <w:pStyle w:val="22"/>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Данная логическая модель данных отражает основные сущности, связанные с ГАИ: Водители(владельцы), автомобили, сотрудники ГАИ, регистрация и нарушения. Она позволяет хранить и управлять данными, необходимыми для эффективного функционирования ГИБДД(ГАИ).</w:t>
      </w:r>
    </w:p>
    <w:p w14:paraId="47999582">
      <w:pPr>
        <w:pStyle w:val="22"/>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Такая логическая модель данных представлена на рисунке 2.</w:t>
      </w:r>
    </w:p>
    <w:p w14:paraId="177D6947">
      <w:pPr>
        <w:pStyle w:val="22"/>
        <w:spacing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554355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9"/>
                    <a:stretch>
                      <a:fillRect/>
                    </a:stretch>
                  </pic:blipFill>
                  <pic:spPr>
                    <a:xfrm>
                      <a:off x="0" y="0"/>
                      <a:ext cx="5940425" cy="5543550"/>
                    </a:xfrm>
                    <a:prstGeom prst="rect">
                      <a:avLst/>
                    </a:prstGeom>
                  </pic:spPr>
                </pic:pic>
              </a:graphicData>
            </a:graphic>
          </wp:inline>
        </w:drawing>
      </w:r>
    </w:p>
    <w:p w14:paraId="09258ECA">
      <w:pPr>
        <w:pStyle w:val="22"/>
        <w:spacing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t>Рисунок 2 – Логическая модель данных</w:t>
      </w:r>
    </w:p>
    <w:bookmarkEnd w:id="17"/>
    <w:p w14:paraId="35B8766A">
      <w:pPr>
        <w:pStyle w:val="2"/>
        <w:spacing w:line="360" w:lineRule="auto"/>
        <w:ind w:left="-284" w:right="-142" w:firstLine="709"/>
        <w:jc w:val="both"/>
        <w:rPr>
          <w:rFonts w:ascii="Times New Roman" w:hAnsi="Times New Roman" w:cs="Times New Roman"/>
          <w:color w:val="auto"/>
          <w:sz w:val="28"/>
          <w:szCs w:val="28"/>
        </w:rPr>
      </w:pPr>
      <w:bookmarkStart w:id="18" w:name="_Toc184919748"/>
      <w:bookmarkStart w:id="19" w:name="_Toc20932"/>
      <w:bookmarkStart w:id="20" w:name="_Hlk179639596"/>
      <w:r>
        <w:rPr>
          <w:rFonts w:ascii="Times New Roman" w:hAnsi="Times New Roman" w:cs="Times New Roman"/>
          <w:color w:val="auto"/>
          <w:sz w:val="28"/>
          <w:szCs w:val="28"/>
        </w:rPr>
        <w:t>2.3 Физическая модель данных</w:t>
      </w:r>
      <w:bookmarkEnd w:id="18"/>
      <w:bookmarkEnd w:id="19"/>
    </w:p>
    <w:p w14:paraId="00A381DA">
      <w:pPr>
        <w:pStyle w:val="22"/>
        <w:spacing w:after="0" w:line="360" w:lineRule="auto"/>
        <w:ind w:left="-284" w:right="-142" w:firstLine="709"/>
        <w:jc w:val="both"/>
        <w:rPr>
          <w:rFonts w:ascii="Times New Roman" w:hAnsi="Times New Roman" w:cs="Times New Roman"/>
          <w:sz w:val="28"/>
          <w:szCs w:val="28"/>
        </w:rPr>
      </w:pPr>
    </w:p>
    <w:p w14:paraId="1BB92FC3">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Физическая модель данных — это этап проектирования базы данных предполагает реализацию логической модели с учетом конкретной системы управления базами данных (СУБД) и требований к производительности системы.[3]</w:t>
      </w:r>
    </w:p>
    <w:p w14:paraId="2A69FBB9">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 основным задачам физической модели данных относится:</w:t>
      </w:r>
    </w:p>
    <w:p w14:paraId="3EEAA9C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1) Определение физических характеристик таблиц и полей:</w:t>
      </w:r>
    </w:p>
    <w:p w14:paraId="4B8131DE">
      <w:pPr>
        <w:pStyle w:val="22"/>
        <w:numPr>
          <w:ilvl w:val="0"/>
          <w:numId w:val="23"/>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Типы данных для каждого атрибута (integer, varchar, date и т.д.)</w:t>
      </w:r>
    </w:p>
    <w:p w14:paraId="3662F4B4">
      <w:pPr>
        <w:pStyle w:val="22"/>
        <w:numPr>
          <w:ilvl w:val="0"/>
          <w:numId w:val="23"/>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Размеры полей (длина строк)</w:t>
      </w:r>
    </w:p>
    <w:p w14:paraId="0D527C2E">
      <w:pPr>
        <w:pStyle w:val="22"/>
        <w:numPr>
          <w:ilvl w:val="0"/>
          <w:numId w:val="23"/>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Ограничения целостности данных (первичные/внешние ключи, уникальность, проверка значений)</w:t>
      </w:r>
    </w:p>
    <w:p w14:paraId="30729B92">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2) Проектирование физической структуры базы данных:</w:t>
      </w:r>
    </w:p>
    <w:p w14:paraId="37C705FC">
      <w:pPr>
        <w:pStyle w:val="22"/>
        <w:numPr>
          <w:ilvl w:val="0"/>
          <w:numId w:val="24"/>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Определение физического хранения данных (файлы, тома, блоки)</w:t>
      </w:r>
    </w:p>
    <w:p w14:paraId="693D5522">
      <w:pPr>
        <w:pStyle w:val="22"/>
        <w:numPr>
          <w:ilvl w:val="0"/>
          <w:numId w:val="24"/>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Настройка индексов для ускорения доступа к данным</w:t>
      </w:r>
    </w:p>
    <w:p w14:paraId="70F7E938">
      <w:pPr>
        <w:pStyle w:val="22"/>
        <w:numPr>
          <w:ilvl w:val="0"/>
          <w:numId w:val="24"/>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Решения по партиционированию и кластеризации таблиц</w:t>
      </w:r>
    </w:p>
    <w:p w14:paraId="71BAEA73">
      <w:pPr>
        <w:pStyle w:val="22"/>
        <w:numPr>
          <w:ilvl w:val="0"/>
          <w:numId w:val="24"/>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Механизмы резервного копирования и восстановления данных</w:t>
      </w:r>
    </w:p>
    <w:p w14:paraId="2AC12734">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 Оптимизация производительности:</w:t>
      </w:r>
    </w:p>
    <w:p w14:paraId="4F09BF3F">
      <w:pPr>
        <w:pStyle w:val="22"/>
        <w:numPr>
          <w:ilvl w:val="0"/>
          <w:numId w:val="25"/>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Анализ запросов и создание оптимальных индексов</w:t>
      </w:r>
    </w:p>
    <w:p w14:paraId="43FAA70F">
      <w:pPr>
        <w:pStyle w:val="22"/>
        <w:numPr>
          <w:ilvl w:val="0"/>
          <w:numId w:val="25"/>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Денормализация данных для повышения скорости выборки</w:t>
      </w:r>
    </w:p>
    <w:p w14:paraId="01E7B5C2">
      <w:pPr>
        <w:pStyle w:val="22"/>
        <w:numPr>
          <w:ilvl w:val="0"/>
          <w:numId w:val="25"/>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Использование материализованных представлений</w:t>
      </w:r>
    </w:p>
    <w:p w14:paraId="313475A5">
      <w:pPr>
        <w:pStyle w:val="22"/>
        <w:numPr>
          <w:ilvl w:val="0"/>
          <w:numId w:val="25"/>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Настройка буферизации, кэширования, параллелизма</w:t>
      </w:r>
    </w:p>
    <w:p w14:paraId="44920E30">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На рисунке 3 изображена физическая модель данных.</w:t>
      </w:r>
    </w:p>
    <w:p w14:paraId="323730B7">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398208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10"/>
                    <a:stretch>
                      <a:fillRect/>
                    </a:stretch>
                  </pic:blipFill>
                  <pic:spPr>
                    <a:xfrm>
                      <a:off x="0" y="0"/>
                      <a:ext cx="5940425" cy="3982085"/>
                    </a:xfrm>
                    <a:prstGeom prst="rect">
                      <a:avLst/>
                    </a:prstGeom>
                  </pic:spPr>
                </pic:pic>
              </a:graphicData>
            </a:graphic>
          </wp:inline>
        </w:drawing>
      </w:r>
    </w:p>
    <w:p w14:paraId="0A5497D4">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t>Рисунок 3 – Физическая модель данных</w:t>
      </w:r>
    </w:p>
    <w:p w14:paraId="35355321">
      <w:pPr>
        <w:spacing w:after="0" w:line="360" w:lineRule="auto"/>
        <w:ind w:left="-397" w:right="-284" w:firstLine="709"/>
        <w:jc w:val="both"/>
        <w:rPr>
          <w:rFonts w:ascii="Times New Roman" w:hAnsi="Times New Roman" w:cs="Times New Roman"/>
          <w:sz w:val="28"/>
          <w:szCs w:val="28"/>
        </w:rPr>
      </w:pPr>
      <w:r>
        <w:rPr>
          <w:rFonts w:ascii="Times New Roman" w:hAnsi="Times New Roman" w:cs="Times New Roman"/>
          <w:sz w:val="28"/>
          <w:szCs w:val="28"/>
        </w:rPr>
        <w:t>Физическая модель данных состоит из следующих таблиц:</w:t>
      </w:r>
    </w:p>
    <w:p w14:paraId="6A514E18">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2.3.1 </w:t>
      </w:r>
      <w:r>
        <w:rPr>
          <w:rFonts w:ascii="Times New Roman" w:hAnsi="Times New Roman" w:cs="Times New Roman"/>
          <w:sz w:val="28"/>
          <w:szCs w:val="28"/>
        </w:rPr>
        <w:t>Таблица</w:t>
      </w:r>
      <w:r>
        <w:rPr>
          <w:rFonts w:ascii="Times New Roman" w:hAnsi="Times New Roman" w:cs="Times New Roman"/>
          <w:sz w:val="28"/>
          <w:szCs w:val="28"/>
          <w:lang w:val="en-US"/>
        </w:rPr>
        <w:t> "</w:t>
      </w:r>
      <w:r>
        <w:rPr>
          <w:rFonts w:ascii="Times New Roman" w:hAnsi="Times New Roman" w:cs="Times New Roman"/>
          <w:sz w:val="28"/>
          <w:szCs w:val="28"/>
        </w:rPr>
        <w:t>Авто</w:t>
      </w:r>
      <w:r>
        <w:rPr>
          <w:rFonts w:ascii="Times New Roman" w:hAnsi="Times New Roman" w:cs="Times New Roman"/>
          <w:sz w:val="28"/>
          <w:szCs w:val="28"/>
          <w:lang w:val="en-US"/>
        </w:rPr>
        <w:t>":</w:t>
      </w:r>
    </w:p>
    <w:p w14:paraId="1C65CEA1">
      <w:pPr>
        <w:pStyle w:val="22"/>
        <w:numPr>
          <w:ilvl w:val="0"/>
          <w:numId w:val="11"/>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Id: integer, primary key, autoincrement</w:t>
      </w:r>
    </w:p>
    <w:p w14:paraId="08B4B5E2">
      <w:pPr>
        <w:pStyle w:val="22"/>
        <w:numPr>
          <w:ilvl w:val="0"/>
          <w:numId w:val="11"/>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Марка</w:t>
      </w:r>
      <w:r>
        <w:rPr>
          <w:rFonts w:ascii="Times New Roman" w:hAnsi="Times New Roman" w:cs="Times New Roman"/>
          <w:sz w:val="28"/>
          <w:szCs w:val="28"/>
          <w:lang w:val="en-US"/>
        </w:rPr>
        <w:t>: varchar(20), NOT NULL</w:t>
      </w:r>
    </w:p>
    <w:p w14:paraId="17B245D8">
      <w:pPr>
        <w:pStyle w:val="22"/>
        <w:numPr>
          <w:ilvl w:val="0"/>
          <w:numId w:val="11"/>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Модель</w:t>
      </w:r>
      <w:r>
        <w:rPr>
          <w:rFonts w:ascii="Times New Roman" w:hAnsi="Times New Roman" w:cs="Times New Roman"/>
          <w:sz w:val="28"/>
          <w:szCs w:val="28"/>
          <w:lang w:val="en-US"/>
        </w:rPr>
        <w:t>: varchar(20), NOT NULL</w:t>
      </w:r>
    </w:p>
    <w:p w14:paraId="2D2E1F6D">
      <w:pPr>
        <w:pStyle w:val="22"/>
        <w:numPr>
          <w:ilvl w:val="0"/>
          <w:numId w:val="11"/>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Год</w:t>
      </w:r>
      <w:r>
        <w:rPr>
          <w:rFonts w:ascii="Times New Roman" w:hAnsi="Times New Roman" w:cs="Times New Roman"/>
          <w:sz w:val="28"/>
          <w:szCs w:val="28"/>
          <w:lang w:val="en-US"/>
        </w:rPr>
        <w:t>: integer, NOT NULL, CHECK (</w:t>
      </w:r>
      <w:r>
        <w:rPr>
          <w:rFonts w:ascii="Times New Roman" w:hAnsi="Times New Roman" w:cs="Times New Roman"/>
          <w:sz w:val="28"/>
          <w:szCs w:val="28"/>
        </w:rPr>
        <w:t>Год</w:t>
      </w:r>
      <w:r>
        <w:rPr>
          <w:rFonts w:ascii="Times New Roman" w:hAnsi="Times New Roman" w:cs="Times New Roman"/>
          <w:sz w:val="28"/>
          <w:szCs w:val="28"/>
          <w:lang w:val="en-US"/>
        </w:rPr>
        <w:t xml:space="preserve"> &gt;= 1886)</w:t>
      </w:r>
    </w:p>
    <w:p w14:paraId="5D7855AA">
      <w:pPr>
        <w:pStyle w:val="22"/>
        <w:numPr>
          <w:ilvl w:val="0"/>
          <w:numId w:val="11"/>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НомернойЗнак</w:t>
      </w:r>
      <w:r>
        <w:rPr>
          <w:rFonts w:ascii="Times New Roman" w:hAnsi="Times New Roman" w:cs="Times New Roman"/>
          <w:sz w:val="28"/>
          <w:szCs w:val="28"/>
          <w:lang w:val="en-US"/>
        </w:rPr>
        <w:t>: varchar(10), NOT NULL, UNIQUE</w:t>
      </w:r>
    </w:p>
    <w:p w14:paraId="6C7B3605">
      <w:pPr>
        <w:pStyle w:val="22"/>
        <w:numPr>
          <w:ilvl w:val="0"/>
          <w:numId w:val="11"/>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Страхование</w:t>
      </w:r>
      <w:r>
        <w:rPr>
          <w:rFonts w:ascii="Times New Roman" w:hAnsi="Times New Roman" w:cs="Times New Roman"/>
          <w:sz w:val="28"/>
          <w:szCs w:val="28"/>
          <w:lang w:val="en-US"/>
        </w:rPr>
        <w:t>: varchar(10)</w:t>
      </w:r>
    </w:p>
    <w:p w14:paraId="4DD440CC">
      <w:pPr>
        <w:pStyle w:val="22"/>
        <w:numPr>
          <w:ilvl w:val="0"/>
          <w:numId w:val="11"/>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СвидетельствоОРегистрации</w:t>
      </w:r>
      <w:r>
        <w:rPr>
          <w:rFonts w:ascii="Times New Roman" w:hAnsi="Times New Roman" w:cs="Times New Roman"/>
          <w:sz w:val="28"/>
          <w:szCs w:val="28"/>
          <w:lang w:val="en-US"/>
        </w:rPr>
        <w:t>: varchar(10)</w:t>
      </w:r>
    </w:p>
    <w:p w14:paraId="62C6AA00">
      <w:pPr>
        <w:pStyle w:val="22"/>
        <w:numPr>
          <w:ilvl w:val="0"/>
          <w:numId w:val="11"/>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Владелец</w:t>
      </w:r>
      <w:r>
        <w:rPr>
          <w:rFonts w:ascii="Times New Roman" w:hAnsi="Times New Roman" w:cs="Times New Roman"/>
          <w:sz w:val="28"/>
          <w:szCs w:val="28"/>
          <w:lang w:val="en-US"/>
        </w:rPr>
        <w:t>: varchar(50)</w:t>
      </w:r>
    </w:p>
    <w:p w14:paraId="7A749E4F">
      <w:pPr>
        <w:pStyle w:val="22"/>
        <w:numPr>
          <w:ilvl w:val="0"/>
          <w:numId w:val="11"/>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Владелец_</w:t>
      </w:r>
      <w:r>
        <w:rPr>
          <w:rFonts w:ascii="Times New Roman" w:hAnsi="Times New Roman" w:cs="Times New Roman"/>
          <w:sz w:val="28"/>
          <w:szCs w:val="28"/>
          <w:lang w:val="en-US"/>
        </w:rPr>
        <w:t>ID</w:t>
      </w:r>
      <w:r>
        <w:rPr>
          <w:rFonts w:ascii="Times New Roman" w:hAnsi="Times New Roman" w:cs="Times New Roman"/>
          <w:sz w:val="28"/>
          <w:szCs w:val="28"/>
        </w:rPr>
        <w:t xml:space="preserve">: </w:t>
      </w:r>
      <w:r>
        <w:rPr>
          <w:rFonts w:ascii="Times New Roman" w:hAnsi="Times New Roman" w:cs="Times New Roman"/>
          <w:sz w:val="28"/>
          <w:szCs w:val="28"/>
          <w:lang w:val="en-US"/>
        </w:rPr>
        <w:t>integer</w:t>
      </w:r>
      <w:r>
        <w:rPr>
          <w:rFonts w:ascii="Times New Roman" w:hAnsi="Times New Roman" w:cs="Times New Roman"/>
          <w:sz w:val="28"/>
          <w:szCs w:val="28"/>
        </w:rPr>
        <w:t>, внешний ключ на таблицу Водители.</w:t>
      </w:r>
    </w:p>
    <w:p w14:paraId="62C7E99B">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Для данной таблицы могут быть определены:</w:t>
      </w:r>
    </w:p>
    <w:p w14:paraId="67404BE5">
      <w:pPr>
        <w:numPr>
          <w:ilvl w:val="0"/>
          <w:numId w:val="26"/>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первичный ключ Id для уникальной идентификации записей</w:t>
      </w:r>
    </w:p>
    <w:p w14:paraId="54425D60">
      <w:pPr>
        <w:numPr>
          <w:ilvl w:val="0"/>
          <w:numId w:val="26"/>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уникальный индекс по полю НомернойЗнак для предотвращения дублирования;</w:t>
      </w:r>
    </w:p>
    <w:p w14:paraId="110501BF">
      <w:pPr>
        <w:numPr>
          <w:ilvl w:val="0"/>
          <w:numId w:val="26"/>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ограничения целостности для полей Год, Марка и Модель.</w:t>
      </w:r>
    </w:p>
    <w:p w14:paraId="0820B603">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2.3.2 </w:t>
      </w:r>
      <w:r>
        <w:rPr>
          <w:rFonts w:ascii="Times New Roman" w:hAnsi="Times New Roman" w:cs="Times New Roman"/>
          <w:sz w:val="28"/>
          <w:szCs w:val="28"/>
        </w:rPr>
        <w:t>Таблица</w:t>
      </w:r>
      <w:r>
        <w:rPr>
          <w:rFonts w:ascii="Times New Roman" w:hAnsi="Times New Roman" w:cs="Times New Roman"/>
          <w:sz w:val="28"/>
          <w:szCs w:val="28"/>
          <w:lang w:val="en-US"/>
        </w:rPr>
        <w:t> "</w:t>
      </w:r>
      <w:r>
        <w:rPr>
          <w:rFonts w:ascii="Times New Roman" w:hAnsi="Times New Roman" w:cs="Times New Roman"/>
          <w:sz w:val="28"/>
          <w:szCs w:val="28"/>
        </w:rPr>
        <w:t>Водители</w:t>
      </w:r>
      <w:r>
        <w:rPr>
          <w:rFonts w:ascii="Times New Roman" w:hAnsi="Times New Roman" w:cs="Times New Roman"/>
          <w:sz w:val="28"/>
          <w:szCs w:val="28"/>
          <w:lang w:val="en-US"/>
        </w:rPr>
        <w:t>":</w:t>
      </w:r>
    </w:p>
    <w:p w14:paraId="3EAFF119">
      <w:pPr>
        <w:pStyle w:val="22"/>
        <w:numPr>
          <w:ilvl w:val="0"/>
          <w:numId w:val="27"/>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Id: </w:t>
      </w:r>
      <w:r>
        <w:rPr>
          <w:rFonts w:ascii="Times New Roman" w:hAnsi="Times New Roman" w:cs="Times New Roman"/>
          <w:sz w:val="28"/>
          <w:szCs w:val="28"/>
        </w:rPr>
        <w:t>integer, primary key, autoincrement</w:t>
      </w:r>
    </w:p>
    <w:p w14:paraId="4B46DF60">
      <w:pPr>
        <w:pStyle w:val="22"/>
        <w:numPr>
          <w:ilvl w:val="0"/>
          <w:numId w:val="27"/>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Фамилия: varchar(20), NOT NULL</w:t>
      </w:r>
    </w:p>
    <w:p w14:paraId="532A6834">
      <w:pPr>
        <w:pStyle w:val="22"/>
        <w:numPr>
          <w:ilvl w:val="0"/>
          <w:numId w:val="27"/>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Имя: varchar(20), NOT NULL</w:t>
      </w:r>
    </w:p>
    <w:p w14:paraId="1155A817">
      <w:pPr>
        <w:pStyle w:val="22"/>
        <w:numPr>
          <w:ilvl w:val="0"/>
          <w:numId w:val="27"/>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Отчество: varchar(20)</w:t>
      </w:r>
    </w:p>
    <w:p w14:paraId="0465099B">
      <w:pPr>
        <w:pStyle w:val="22"/>
        <w:numPr>
          <w:ilvl w:val="0"/>
          <w:numId w:val="27"/>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ДатаРождения: date, NOT NULL</w:t>
      </w:r>
    </w:p>
    <w:p w14:paraId="3B2AA45A">
      <w:pPr>
        <w:pStyle w:val="22"/>
        <w:numPr>
          <w:ilvl w:val="0"/>
          <w:numId w:val="27"/>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Паспорт</w:t>
      </w:r>
      <w:r>
        <w:rPr>
          <w:rFonts w:ascii="Times New Roman" w:hAnsi="Times New Roman" w:cs="Times New Roman"/>
          <w:sz w:val="28"/>
          <w:szCs w:val="28"/>
          <w:lang w:val="en-US"/>
        </w:rPr>
        <w:t xml:space="preserve">: </w:t>
      </w:r>
      <w:r>
        <w:rPr>
          <w:rFonts w:ascii="Times New Roman" w:hAnsi="Times New Roman" w:cs="Times New Roman"/>
          <w:sz w:val="28"/>
          <w:szCs w:val="28"/>
        </w:rPr>
        <w:t>varchar(10), NOT NULL, UNIQUE</w:t>
      </w:r>
    </w:p>
    <w:p w14:paraId="13302EA3">
      <w:pPr>
        <w:pStyle w:val="22"/>
        <w:numPr>
          <w:ilvl w:val="0"/>
          <w:numId w:val="27"/>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Телефон</w:t>
      </w:r>
      <w:r>
        <w:rPr>
          <w:rFonts w:ascii="Times New Roman" w:hAnsi="Times New Roman" w:cs="Times New Roman"/>
          <w:sz w:val="28"/>
          <w:szCs w:val="28"/>
          <w:lang w:val="en-US"/>
        </w:rPr>
        <w:t>: varchar(12)</w:t>
      </w:r>
    </w:p>
    <w:p w14:paraId="6FF766A3">
      <w:pPr>
        <w:pStyle w:val="22"/>
        <w:numPr>
          <w:ilvl w:val="0"/>
          <w:numId w:val="27"/>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Адрес: varchar(100)</w:t>
      </w:r>
    </w:p>
    <w:p w14:paraId="35C7A0B6">
      <w:pPr>
        <w:pStyle w:val="22"/>
        <w:numPr>
          <w:ilvl w:val="0"/>
          <w:numId w:val="27"/>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Водительское удостоверение: varchar(10)</w:t>
      </w:r>
    </w:p>
    <w:p w14:paraId="799A08D8">
      <w:pPr>
        <w:pStyle w:val="22"/>
        <w:numPr>
          <w:ilvl w:val="0"/>
          <w:numId w:val="27"/>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Свидетельство о регистрации: varchar(10)</w:t>
      </w:r>
    </w:p>
    <w:p w14:paraId="7969313A">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Ключевые</w:t>
      </w:r>
      <w:r>
        <w:rPr>
          <w:rFonts w:ascii="Times New Roman" w:hAnsi="Times New Roman" w:cs="Times New Roman"/>
          <w:sz w:val="28"/>
          <w:szCs w:val="28"/>
          <w:lang w:val="en-US"/>
        </w:rPr>
        <w:t> </w:t>
      </w:r>
      <w:r>
        <w:rPr>
          <w:rFonts w:ascii="Times New Roman" w:hAnsi="Times New Roman" w:cs="Times New Roman"/>
          <w:sz w:val="28"/>
          <w:szCs w:val="28"/>
        </w:rPr>
        <w:t>особенности</w:t>
      </w:r>
      <w:r>
        <w:rPr>
          <w:rFonts w:ascii="Times New Roman" w:hAnsi="Times New Roman" w:cs="Times New Roman"/>
          <w:sz w:val="28"/>
          <w:szCs w:val="28"/>
          <w:lang w:val="en-US"/>
        </w:rPr>
        <w:t>:</w:t>
      </w:r>
    </w:p>
    <w:p w14:paraId="539271FC">
      <w:pPr>
        <w:numPr>
          <w:ilvl w:val="0"/>
          <w:numId w:val="2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первичный ключ Id для уникальной идентификации записей;;</w:t>
      </w:r>
    </w:p>
    <w:p w14:paraId="342BAA63">
      <w:pPr>
        <w:numPr>
          <w:ilvl w:val="0"/>
          <w:numId w:val="2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уникальный индекс по полю НомерПаспорта;</w:t>
      </w:r>
    </w:p>
    <w:p w14:paraId="0A3469A4">
      <w:pPr>
        <w:numPr>
          <w:ilvl w:val="0"/>
          <w:numId w:val="2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ограничения целостности для полей Телефон и НомерПаспорта.</w:t>
      </w:r>
    </w:p>
    <w:p w14:paraId="17C56B9B">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2.3.3 Таблица "Нарушения":</w:t>
      </w:r>
    </w:p>
    <w:p w14:paraId="240CEB6C">
      <w:pPr>
        <w:numPr>
          <w:ilvl w:val="0"/>
          <w:numId w:val="29"/>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ID: </w:t>
      </w:r>
      <w:r>
        <w:rPr>
          <w:rFonts w:ascii="Times New Roman" w:hAnsi="Times New Roman" w:cs="Times New Roman"/>
          <w:sz w:val="28"/>
          <w:szCs w:val="28"/>
        </w:rPr>
        <w:t>integer, primary key, autoincrement</w:t>
      </w:r>
    </w:p>
    <w:p w14:paraId="44CE1D93">
      <w:pPr>
        <w:numPr>
          <w:ilvl w:val="0"/>
          <w:numId w:val="29"/>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НомерПротокола:</w:t>
      </w:r>
      <w:r>
        <w:t xml:space="preserve"> </w:t>
      </w:r>
      <w:r>
        <w:rPr>
          <w:rFonts w:ascii="Times New Roman" w:hAnsi="Times New Roman" w:cs="Times New Roman"/>
          <w:sz w:val="28"/>
          <w:szCs w:val="28"/>
        </w:rPr>
        <w:t>varchar(20), NOT NULL</w:t>
      </w:r>
    </w:p>
    <w:p w14:paraId="1EB4F1E3">
      <w:pPr>
        <w:numPr>
          <w:ilvl w:val="0"/>
          <w:numId w:val="29"/>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ДатаНарушения: date, NOT NULL</w:t>
      </w:r>
    </w:p>
    <w:p w14:paraId="199B43F1">
      <w:pPr>
        <w:numPr>
          <w:ilvl w:val="0"/>
          <w:numId w:val="29"/>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Нарушение: </w:t>
      </w:r>
      <w:r>
        <w:rPr>
          <w:rFonts w:ascii="Times New Roman" w:hAnsi="Times New Roman" w:cs="Times New Roman"/>
          <w:sz w:val="28"/>
          <w:szCs w:val="28"/>
          <w:lang w:val="en-US"/>
        </w:rPr>
        <w:t>v</w:t>
      </w:r>
      <w:r>
        <w:rPr>
          <w:rFonts w:ascii="Times New Roman" w:hAnsi="Times New Roman" w:cs="Times New Roman"/>
          <w:sz w:val="28"/>
          <w:szCs w:val="28"/>
        </w:rPr>
        <w:t>archar(255), NOT NULL</w:t>
      </w:r>
    </w:p>
    <w:p w14:paraId="6D901D25">
      <w:pPr>
        <w:numPr>
          <w:ilvl w:val="0"/>
          <w:numId w:val="29"/>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Номерной знак: varchar(10), NOT NULL</w:t>
      </w:r>
    </w:p>
    <w:p w14:paraId="68840E41">
      <w:pPr>
        <w:numPr>
          <w:ilvl w:val="0"/>
          <w:numId w:val="29"/>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Штраф: decimal, NOT NULL</w:t>
      </w:r>
    </w:p>
    <w:p w14:paraId="0AA5EACD">
      <w:pPr>
        <w:numPr>
          <w:ilvl w:val="0"/>
          <w:numId w:val="29"/>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Описание: varchar(1000), NOT NULL</w:t>
      </w:r>
    </w:p>
    <w:p w14:paraId="739B33C6">
      <w:pPr>
        <w:numPr>
          <w:ilvl w:val="0"/>
          <w:numId w:val="29"/>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СтатусШтрафа: varchar(10), NOT NULL</w:t>
      </w:r>
    </w:p>
    <w:p w14:paraId="1BA3B0E3">
      <w:pPr>
        <w:numPr>
          <w:ilvl w:val="0"/>
          <w:numId w:val="29"/>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Водитель: varchar(50)</w:t>
      </w:r>
    </w:p>
    <w:p w14:paraId="35A8A376">
      <w:pPr>
        <w:numPr>
          <w:ilvl w:val="0"/>
          <w:numId w:val="29"/>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Авто_Id: integer, внешний ключ на таблицу Авто</w:t>
      </w:r>
    </w:p>
    <w:p w14:paraId="4CC25948">
      <w:pPr>
        <w:numPr>
          <w:ilvl w:val="0"/>
          <w:numId w:val="29"/>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ГАИ_Сотрудник_ID: integer, внешний ключ на таблицу СотрудникГАИ</w:t>
      </w:r>
    </w:p>
    <w:p w14:paraId="09A68B34">
      <w:pPr>
        <w:numPr>
          <w:ilvl w:val="0"/>
          <w:numId w:val="29"/>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ВыписалПротокол: varchar(50)</w:t>
      </w:r>
    </w:p>
    <w:p w14:paraId="4EAF74A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Ключевые особенности:</w:t>
      </w:r>
    </w:p>
    <w:p w14:paraId="3C1C4F04">
      <w:pPr>
        <w:numPr>
          <w:ilvl w:val="0"/>
          <w:numId w:val="30"/>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связь с таблицами Авто и СотрудникГАИ через внешние ключи;</w:t>
      </w:r>
    </w:p>
    <w:p w14:paraId="25102672">
      <w:pPr>
        <w:numPr>
          <w:ilvl w:val="0"/>
          <w:numId w:val="30"/>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уникальный индекс по полю НомерПротокола;</w:t>
      </w:r>
    </w:p>
    <w:p w14:paraId="779F9CA8">
      <w:pPr>
        <w:numPr>
          <w:ilvl w:val="0"/>
          <w:numId w:val="30"/>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граничения целостности для полей СтатусШтрафа и НомерПротокола.</w:t>
      </w:r>
    </w:p>
    <w:p w14:paraId="4149D08B">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2.3.4 </w:t>
      </w:r>
      <w:r>
        <w:rPr>
          <w:rFonts w:ascii="Times New Roman" w:hAnsi="Times New Roman" w:cs="Times New Roman"/>
          <w:sz w:val="28"/>
          <w:szCs w:val="28"/>
        </w:rPr>
        <w:t>Таблица</w:t>
      </w:r>
      <w:r>
        <w:rPr>
          <w:rFonts w:ascii="Times New Roman" w:hAnsi="Times New Roman" w:cs="Times New Roman"/>
          <w:sz w:val="28"/>
          <w:szCs w:val="28"/>
          <w:lang w:val="en-US"/>
        </w:rPr>
        <w:t> "</w:t>
      </w:r>
      <w:r>
        <w:rPr>
          <w:rFonts w:ascii="Times New Roman" w:hAnsi="Times New Roman" w:cs="Times New Roman"/>
          <w:sz w:val="28"/>
          <w:szCs w:val="28"/>
        </w:rPr>
        <w:t>Регистрация</w:t>
      </w:r>
      <w:r>
        <w:rPr>
          <w:rFonts w:ascii="Times New Roman" w:hAnsi="Times New Roman" w:cs="Times New Roman"/>
          <w:sz w:val="28"/>
          <w:szCs w:val="28"/>
          <w:lang w:val="en-US"/>
        </w:rPr>
        <w:t>":</w:t>
      </w:r>
    </w:p>
    <w:p w14:paraId="56FA435B">
      <w:pPr>
        <w:pStyle w:val="22"/>
        <w:numPr>
          <w:ilvl w:val="0"/>
          <w:numId w:val="31"/>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Id: integer, primary key, autoincrement</w:t>
      </w:r>
    </w:p>
    <w:p w14:paraId="59F6EDBF">
      <w:pPr>
        <w:pStyle w:val="22"/>
        <w:numPr>
          <w:ilvl w:val="0"/>
          <w:numId w:val="31"/>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Владелец</w:t>
      </w:r>
      <w:r>
        <w:rPr>
          <w:rFonts w:ascii="Times New Roman" w:hAnsi="Times New Roman" w:cs="Times New Roman"/>
          <w:sz w:val="28"/>
          <w:szCs w:val="28"/>
          <w:lang w:val="en-US"/>
        </w:rPr>
        <w:t>: varchar(50)</w:t>
      </w:r>
    </w:p>
    <w:p w14:paraId="710BA39B">
      <w:pPr>
        <w:pStyle w:val="22"/>
        <w:numPr>
          <w:ilvl w:val="0"/>
          <w:numId w:val="31"/>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НомернойЗнак: varchar(10)</w:t>
      </w:r>
    </w:p>
    <w:p w14:paraId="66906EBD">
      <w:pPr>
        <w:pStyle w:val="22"/>
        <w:numPr>
          <w:ilvl w:val="0"/>
          <w:numId w:val="31"/>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СвидетельствоОРегистрации: varchar(10)</w:t>
      </w:r>
    </w:p>
    <w:p w14:paraId="4DF52532">
      <w:pPr>
        <w:pStyle w:val="22"/>
        <w:numPr>
          <w:ilvl w:val="0"/>
          <w:numId w:val="31"/>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Страховка: varchar(10)</w:t>
      </w:r>
    </w:p>
    <w:p w14:paraId="50A0D584">
      <w:pPr>
        <w:pStyle w:val="22"/>
        <w:numPr>
          <w:ilvl w:val="0"/>
          <w:numId w:val="31"/>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ДатаРегистрации</w:t>
      </w:r>
      <w:r>
        <w:rPr>
          <w:rFonts w:ascii="Times New Roman" w:hAnsi="Times New Roman" w:cs="Times New Roman"/>
          <w:sz w:val="28"/>
          <w:szCs w:val="28"/>
          <w:lang w:val="en-US"/>
        </w:rPr>
        <w:t>: date, NOT NULL</w:t>
      </w:r>
    </w:p>
    <w:p w14:paraId="452C0770">
      <w:pPr>
        <w:pStyle w:val="22"/>
        <w:numPr>
          <w:ilvl w:val="0"/>
          <w:numId w:val="31"/>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Водитель_</w:t>
      </w:r>
      <w:r>
        <w:rPr>
          <w:rFonts w:ascii="Times New Roman" w:hAnsi="Times New Roman" w:cs="Times New Roman"/>
          <w:sz w:val="28"/>
          <w:szCs w:val="28"/>
          <w:lang w:val="en-US"/>
        </w:rPr>
        <w:t>ID</w:t>
      </w:r>
      <w:r>
        <w:rPr>
          <w:rFonts w:ascii="Times New Roman" w:hAnsi="Times New Roman" w:cs="Times New Roman"/>
          <w:sz w:val="28"/>
          <w:szCs w:val="28"/>
        </w:rPr>
        <w:t xml:space="preserve">: </w:t>
      </w:r>
      <w:r>
        <w:rPr>
          <w:rFonts w:ascii="Times New Roman" w:hAnsi="Times New Roman" w:cs="Times New Roman"/>
          <w:sz w:val="28"/>
          <w:szCs w:val="28"/>
          <w:lang w:val="en-US"/>
        </w:rPr>
        <w:t>integer</w:t>
      </w:r>
      <w:r>
        <w:rPr>
          <w:rFonts w:ascii="Times New Roman" w:hAnsi="Times New Roman" w:cs="Times New Roman"/>
          <w:sz w:val="28"/>
          <w:szCs w:val="28"/>
        </w:rPr>
        <w:t>, внешний ключ на таблицу Водители(</w:t>
      </w:r>
      <w:r>
        <w:rPr>
          <w:rFonts w:ascii="Times New Roman" w:hAnsi="Times New Roman" w:cs="Times New Roman"/>
          <w:sz w:val="28"/>
          <w:szCs w:val="28"/>
          <w:lang w:val="en-US"/>
        </w:rPr>
        <w:t>Id</w:t>
      </w:r>
      <w:r>
        <w:rPr>
          <w:rFonts w:ascii="Times New Roman" w:hAnsi="Times New Roman" w:cs="Times New Roman"/>
          <w:sz w:val="28"/>
          <w:szCs w:val="28"/>
        </w:rPr>
        <w:t>)</w:t>
      </w:r>
    </w:p>
    <w:p w14:paraId="45262F66">
      <w:pPr>
        <w:pStyle w:val="22"/>
        <w:numPr>
          <w:ilvl w:val="0"/>
          <w:numId w:val="31"/>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Авто_</w:t>
      </w:r>
      <w:r>
        <w:rPr>
          <w:rFonts w:ascii="Times New Roman" w:hAnsi="Times New Roman" w:cs="Times New Roman"/>
          <w:sz w:val="28"/>
          <w:szCs w:val="28"/>
          <w:lang w:val="en-US"/>
        </w:rPr>
        <w:t>ID</w:t>
      </w:r>
      <w:r>
        <w:rPr>
          <w:rFonts w:ascii="Times New Roman" w:hAnsi="Times New Roman" w:cs="Times New Roman"/>
          <w:sz w:val="28"/>
          <w:szCs w:val="28"/>
        </w:rPr>
        <w:t xml:space="preserve">: </w:t>
      </w:r>
      <w:r>
        <w:rPr>
          <w:rFonts w:ascii="Times New Roman" w:hAnsi="Times New Roman" w:cs="Times New Roman"/>
          <w:sz w:val="28"/>
          <w:szCs w:val="28"/>
          <w:lang w:val="en-US"/>
        </w:rPr>
        <w:t>integer</w:t>
      </w:r>
      <w:r>
        <w:rPr>
          <w:rFonts w:ascii="Times New Roman" w:hAnsi="Times New Roman" w:cs="Times New Roman"/>
          <w:sz w:val="28"/>
          <w:szCs w:val="28"/>
        </w:rPr>
        <w:t>, внешний ключ на таблицу Авто(</w:t>
      </w:r>
      <w:r>
        <w:rPr>
          <w:rFonts w:ascii="Times New Roman" w:hAnsi="Times New Roman" w:cs="Times New Roman"/>
          <w:sz w:val="28"/>
          <w:szCs w:val="28"/>
          <w:lang w:val="en-US"/>
        </w:rPr>
        <w:t>Id</w:t>
      </w:r>
      <w:r>
        <w:rPr>
          <w:rFonts w:ascii="Times New Roman" w:hAnsi="Times New Roman" w:cs="Times New Roman"/>
          <w:sz w:val="28"/>
          <w:szCs w:val="28"/>
        </w:rPr>
        <w:t>)</w:t>
      </w:r>
    </w:p>
    <w:p w14:paraId="64F5427B">
      <w:pPr>
        <w:pStyle w:val="22"/>
        <w:numPr>
          <w:ilvl w:val="0"/>
          <w:numId w:val="31"/>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Сотрудник_</w:t>
      </w:r>
      <w:r>
        <w:rPr>
          <w:rFonts w:ascii="Times New Roman" w:hAnsi="Times New Roman" w:cs="Times New Roman"/>
          <w:sz w:val="28"/>
          <w:szCs w:val="28"/>
          <w:lang w:val="en-US"/>
        </w:rPr>
        <w:t>ID</w:t>
      </w:r>
      <w:r>
        <w:rPr>
          <w:rFonts w:ascii="Times New Roman" w:hAnsi="Times New Roman" w:cs="Times New Roman"/>
          <w:sz w:val="28"/>
          <w:szCs w:val="28"/>
        </w:rPr>
        <w:t xml:space="preserve">: </w:t>
      </w:r>
      <w:r>
        <w:rPr>
          <w:rFonts w:ascii="Times New Roman" w:hAnsi="Times New Roman" w:cs="Times New Roman"/>
          <w:sz w:val="28"/>
          <w:szCs w:val="28"/>
          <w:lang w:val="en-US"/>
        </w:rPr>
        <w:t>integer</w:t>
      </w:r>
      <w:r>
        <w:rPr>
          <w:rFonts w:ascii="Times New Roman" w:hAnsi="Times New Roman" w:cs="Times New Roman"/>
          <w:sz w:val="28"/>
          <w:szCs w:val="28"/>
        </w:rPr>
        <w:t>, внешний ключ на таблицу СотрудникГАИ(</w:t>
      </w:r>
      <w:r>
        <w:rPr>
          <w:rFonts w:ascii="Times New Roman" w:hAnsi="Times New Roman" w:cs="Times New Roman"/>
          <w:sz w:val="28"/>
          <w:szCs w:val="28"/>
          <w:lang w:val="en-US"/>
        </w:rPr>
        <w:t>Id</w:t>
      </w:r>
      <w:r>
        <w:rPr>
          <w:rFonts w:ascii="Times New Roman" w:hAnsi="Times New Roman" w:cs="Times New Roman"/>
          <w:sz w:val="28"/>
          <w:szCs w:val="28"/>
        </w:rPr>
        <w:t>)</w:t>
      </w:r>
    </w:p>
    <w:p w14:paraId="579A8F8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Ключевые особенности:</w:t>
      </w:r>
    </w:p>
    <w:p w14:paraId="5F81459F">
      <w:pPr>
        <w:numPr>
          <w:ilvl w:val="0"/>
          <w:numId w:val="32"/>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связь с таблицами Водители, Авто и СотрудникГАИ через внешние ключи;</w:t>
      </w:r>
    </w:p>
    <w:p w14:paraId="7D58D035">
      <w:pPr>
        <w:numPr>
          <w:ilvl w:val="0"/>
          <w:numId w:val="32"/>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индексы для ускорения поиска по полям Водитель_ID и Авто_ID;</w:t>
      </w:r>
    </w:p>
    <w:p w14:paraId="53386D3A">
      <w:pPr>
        <w:numPr>
          <w:ilvl w:val="0"/>
          <w:numId w:val="32"/>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ограничения целостности для всех полей.</w:t>
      </w:r>
    </w:p>
    <w:p w14:paraId="36C31A2B">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2.3.5 </w:t>
      </w:r>
      <w:r>
        <w:rPr>
          <w:rFonts w:ascii="Times New Roman" w:hAnsi="Times New Roman" w:cs="Times New Roman"/>
          <w:sz w:val="28"/>
          <w:szCs w:val="28"/>
        </w:rPr>
        <w:t>Таблица</w:t>
      </w:r>
      <w:r>
        <w:rPr>
          <w:rFonts w:ascii="Times New Roman" w:hAnsi="Times New Roman" w:cs="Times New Roman"/>
          <w:sz w:val="28"/>
          <w:szCs w:val="28"/>
          <w:lang w:val="en-US"/>
        </w:rPr>
        <w:t> "</w:t>
      </w:r>
      <w:r>
        <w:rPr>
          <w:rFonts w:ascii="Times New Roman" w:hAnsi="Times New Roman" w:cs="Times New Roman"/>
          <w:sz w:val="28"/>
          <w:szCs w:val="28"/>
        </w:rPr>
        <w:t>СотрудникГАИ</w:t>
      </w:r>
      <w:r>
        <w:rPr>
          <w:rFonts w:ascii="Times New Roman" w:hAnsi="Times New Roman" w:cs="Times New Roman"/>
          <w:sz w:val="28"/>
          <w:szCs w:val="28"/>
          <w:lang w:val="en-US"/>
        </w:rPr>
        <w:t>":</w:t>
      </w:r>
    </w:p>
    <w:p w14:paraId="44325285">
      <w:pPr>
        <w:pStyle w:val="22"/>
        <w:numPr>
          <w:ilvl w:val="0"/>
          <w:numId w:val="33"/>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Id: integer, primary key, autoincrement</w:t>
      </w:r>
    </w:p>
    <w:p w14:paraId="599489FD">
      <w:pPr>
        <w:pStyle w:val="22"/>
        <w:numPr>
          <w:ilvl w:val="0"/>
          <w:numId w:val="33"/>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Фамилия</w:t>
      </w:r>
      <w:r>
        <w:rPr>
          <w:rFonts w:ascii="Times New Roman" w:hAnsi="Times New Roman" w:cs="Times New Roman"/>
          <w:sz w:val="28"/>
          <w:szCs w:val="28"/>
          <w:lang w:val="en-US"/>
        </w:rPr>
        <w:t>: varchar(15), NOT NULL</w:t>
      </w:r>
    </w:p>
    <w:p w14:paraId="327E884D">
      <w:pPr>
        <w:pStyle w:val="22"/>
        <w:numPr>
          <w:ilvl w:val="0"/>
          <w:numId w:val="33"/>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Имя</w:t>
      </w:r>
      <w:r>
        <w:rPr>
          <w:rFonts w:ascii="Times New Roman" w:hAnsi="Times New Roman" w:cs="Times New Roman"/>
          <w:sz w:val="28"/>
          <w:szCs w:val="28"/>
          <w:lang w:val="en-US"/>
        </w:rPr>
        <w:t>: varchar(15), NOT NULL</w:t>
      </w:r>
    </w:p>
    <w:p w14:paraId="3B3FC033">
      <w:pPr>
        <w:pStyle w:val="22"/>
        <w:numPr>
          <w:ilvl w:val="0"/>
          <w:numId w:val="33"/>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Отчество</w:t>
      </w:r>
      <w:r>
        <w:rPr>
          <w:rFonts w:ascii="Times New Roman" w:hAnsi="Times New Roman" w:cs="Times New Roman"/>
          <w:sz w:val="28"/>
          <w:szCs w:val="28"/>
          <w:lang w:val="en-US"/>
        </w:rPr>
        <w:t>: varchar(15), NOT NULL</w:t>
      </w:r>
    </w:p>
    <w:p w14:paraId="17BD3048">
      <w:pPr>
        <w:pStyle w:val="22"/>
        <w:numPr>
          <w:ilvl w:val="0"/>
          <w:numId w:val="33"/>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Должность</w:t>
      </w:r>
      <w:r>
        <w:rPr>
          <w:rFonts w:ascii="Times New Roman" w:hAnsi="Times New Roman" w:cs="Times New Roman"/>
          <w:sz w:val="28"/>
          <w:szCs w:val="28"/>
          <w:lang w:val="en-US"/>
        </w:rPr>
        <w:t>: varchar(30), NOT NULL</w:t>
      </w:r>
    </w:p>
    <w:p w14:paraId="4FF20622">
      <w:pPr>
        <w:pStyle w:val="22"/>
        <w:numPr>
          <w:ilvl w:val="0"/>
          <w:numId w:val="33"/>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Звание</w:t>
      </w:r>
      <w:r>
        <w:rPr>
          <w:rFonts w:ascii="Times New Roman" w:hAnsi="Times New Roman" w:cs="Times New Roman"/>
          <w:sz w:val="28"/>
          <w:szCs w:val="28"/>
          <w:lang w:val="en-US"/>
        </w:rPr>
        <w:t>: varchar(30), NOT NULL</w:t>
      </w:r>
    </w:p>
    <w:p w14:paraId="12E2273D">
      <w:pPr>
        <w:pStyle w:val="22"/>
        <w:numPr>
          <w:ilvl w:val="0"/>
          <w:numId w:val="33"/>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НомерПаспорта</w:t>
      </w:r>
      <w:r>
        <w:rPr>
          <w:rFonts w:ascii="Times New Roman" w:hAnsi="Times New Roman" w:cs="Times New Roman"/>
          <w:sz w:val="28"/>
          <w:szCs w:val="28"/>
          <w:lang w:val="en-US"/>
        </w:rPr>
        <w:t>: varchar(10), NOT NULL</w:t>
      </w:r>
    </w:p>
    <w:p w14:paraId="0907FD52">
      <w:pPr>
        <w:pStyle w:val="22"/>
        <w:numPr>
          <w:ilvl w:val="0"/>
          <w:numId w:val="33"/>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Телефон</w:t>
      </w:r>
      <w:r>
        <w:rPr>
          <w:rFonts w:ascii="Times New Roman" w:hAnsi="Times New Roman" w:cs="Times New Roman"/>
          <w:sz w:val="28"/>
          <w:szCs w:val="28"/>
          <w:lang w:val="en-US"/>
        </w:rPr>
        <w:t>: varchar(12), NOT NULL</w:t>
      </w:r>
    </w:p>
    <w:p w14:paraId="128DE212">
      <w:pPr>
        <w:pStyle w:val="22"/>
        <w:numPr>
          <w:ilvl w:val="0"/>
          <w:numId w:val="33"/>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Адрес</w:t>
      </w:r>
      <w:r>
        <w:rPr>
          <w:rFonts w:ascii="Times New Roman" w:hAnsi="Times New Roman" w:cs="Times New Roman"/>
          <w:sz w:val="28"/>
          <w:szCs w:val="28"/>
          <w:lang w:val="en-US"/>
        </w:rPr>
        <w:t>: varchar(50), NOT NULL</w:t>
      </w:r>
    </w:p>
    <w:p w14:paraId="6826979D">
      <w:pPr>
        <w:pStyle w:val="22"/>
        <w:numPr>
          <w:ilvl w:val="0"/>
          <w:numId w:val="33"/>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ДатаРождения</w:t>
      </w:r>
      <w:r>
        <w:rPr>
          <w:rFonts w:ascii="Times New Roman" w:hAnsi="Times New Roman" w:cs="Times New Roman"/>
          <w:sz w:val="28"/>
          <w:szCs w:val="28"/>
          <w:lang w:val="en-US"/>
        </w:rPr>
        <w:t>: date, NOT NULL</w:t>
      </w:r>
    </w:p>
    <w:p w14:paraId="2B936264">
      <w:pPr>
        <w:pStyle w:val="22"/>
        <w:numPr>
          <w:ilvl w:val="0"/>
          <w:numId w:val="33"/>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ВыписанныйПротокол: varchar(20), NOT NULL,</w:t>
      </w:r>
    </w:p>
    <w:p w14:paraId="1A19BFC5">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Ключевые особенности:</w:t>
      </w:r>
    </w:p>
    <w:p w14:paraId="68DE961F">
      <w:pPr>
        <w:numPr>
          <w:ilvl w:val="0"/>
          <w:numId w:val="34"/>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первичный ключ Id для уникальной идентификации записей;</w:t>
      </w:r>
    </w:p>
    <w:p w14:paraId="3E320DE3">
      <w:pPr>
        <w:numPr>
          <w:ilvl w:val="0"/>
          <w:numId w:val="34"/>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индексы для ускорения поиска по полям НомерПаспорта и Телефон;</w:t>
      </w:r>
    </w:p>
    <w:p w14:paraId="214B8326">
      <w:pPr>
        <w:numPr>
          <w:ilvl w:val="0"/>
          <w:numId w:val="34"/>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ограничения целостности для всех полей.</w:t>
      </w:r>
    </w:p>
    <w:p w14:paraId="2D0365A6">
      <w:pPr>
        <w:spacing w:after="0" w:line="360" w:lineRule="auto"/>
        <w:ind w:left="-284" w:right="-142" w:firstLine="709"/>
        <w:jc w:val="both"/>
        <w:rPr>
          <w:rFonts w:ascii="Times New Roman" w:hAnsi="Times New Roman" w:cs="Times New Roman"/>
          <w:sz w:val="28"/>
          <w:szCs w:val="28"/>
        </w:rPr>
      </w:pPr>
    </w:p>
    <w:p w14:paraId="3485D6A2">
      <w:pPr>
        <w:spacing w:after="0" w:line="360" w:lineRule="auto"/>
        <w:ind w:left="-284" w:right="-142" w:firstLine="709"/>
        <w:jc w:val="both"/>
        <w:rPr>
          <w:rFonts w:ascii="Times New Roman" w:hAnsi="Times New Roman" w:cs="Times New Roman"/>
          <w:sz w:val="28"/>
          <w:szCs w:val="28"/>
        </w:rPr>
      </w:pPr>
    </w:p>
    <w:p w14:paraId="2FC1E61F">
      <w:pPr>
        <w:spacing w:after="0" w:line="360" w:lineRule="auto"/>
        <w:ind w:left="-284" w:right="-142" w:firstLine="709"/>
        <w:jc w:val="both"/>
        <w:rPr>
          <w:rFonts w:ascii="Times New Roman" w:hAnsi="Times New Roman" w:cs="Times New Roman"/>
          <w:sz w:val="28"/>
          <w:szCs w:val="28"/>
        </w:rPr>
      </w:pPr>
    </w:p>
    <w:p w14:paraId="47EA2048">
      <w:pPr>
        <w:spacing w:after="0" w:line="360" w:lineRule="auto"/>
        <w:ind w:left="-284" w:right="-142" w:firstLine="709"/>
        <w:jc w:val="both"/>
        <w:rPr>
          <w:rFonts w:ascii="Times New Roman" w:hAnsi="Times New Roman" w:cs="Times New Roman"/>
          <w:sz w:val="28"/>
          <w:szCs w:val="28"/>
        </w:rPr>
      </w:pPr>
    </w:p>
    <w:p w14:paraId="27D2A3C4">
      <w:pPr>
        <w:spacing w:after="0" w:line="360" w:lineRule="auto"/>
        <w:ind w:left="-284" w:right="-142" w:firstLine="709"/>
        <w:jc w:val="both"/>
        <w:rPr>
          <w:rFonts w:ascii="Times New Roman" w:hAnsi="Times New Roman" w:cs="Times New Roman"/>
          <w:sz w:val="28"/>
          <w:szCs w:val="28"/>
        </w:rPr>
      </w:pPr>
    </w:p>
    <w:p w14:paraId="1C7562A5">
      <w:pPr>
        <w:spacing w:after="0" w:line="360" w:lineRule="auto"/>
        <w:ind w:left="-284" w:right="-142" w:firstLine="709"/>
        <w:jc w:val="both"/>
        <w:rPr>
          <w:rFonts w:ascii="Times New Roman" w:hAnsi="Times New Roman" w:cs="Times New Roman"/>
          <w:sz w:val="28"/>
          <w:szCs w:val="28"/>
        </w:rPr>
      </w:pPr>
    </w:p>
    <w:p w14:paraId="253F275B">
      <w:pPr>
        <w:spacing w:after="0" w:line="360" w:lineRule="auto"/>
        <w:ind w:left="-284" w:right="-142" w:firstLine="709"/>
        <w:jc w:val="both"/>
        <w:rPr>
          <w:rFonts w:ascii="Times New Roman" w:hAnsi="Times New Roman" w:cs="Times New Roman"/>
          <w:sz w:val="28"/>
          <w:szCs w:val="28"/>
        </w:rPr>
      </w:pPr>
    </w:p>
    <w:bookmarkEnd w:id="20"/>
    <w:p w14:paraId="0AE8C846">
      <w:pPr>
        <w:pStyle w:val="2"/>
        <w:spacing w:before="0" w:line="360" w:lineRule="auto"/>
        <w:ind w:left="-284" w:right="-142" w:firstLine="709"/>
        <w:jc w:val="both"/>
        <w:rPr>
          <w:rFonts w:ascii="Times New Roman" w:hAnsi="Times New Roman" w:cs="Times New Roman"/>
          <w:color w:val="auto"/>
          <w:sz w:val="28"/>
          <w:szCs w:val="28"/>
        </w:rPr>
      </w:pPr>
      <w:bookmarkStart w:id="21" w:name="_Toc184919749"/>
      <w:bookmarkStart w:id="22" w:name="_Toc10548"/>
      <w:r>
        <w:rPr>
          <w:rFonts w:ascii="Times New Roman" w:hAnsi="Times New Roman" w:cs="Times New Roman"/>
          <w:color w:val="auto"/>
          <w:sz w:val="28"/>
          <w:szCs w:val="28"/>
        </w:rPr>
        <w:t>3. Разработка и реализация АИС</w:t>
      </w:r>
      <w:bookmarkEnd w:id="21"/>
      <w:bookmarkEnd w:id="22"/>
    </w:p>
    <w:p w14:paraId="156E78AC">
      <w:pPr>
        <w:spacing w:after="0" w:line="360" w:lineRule="auto"/>
        <w:ind w:left="-284" w:right="-142" w:firstLine="709"/>
        <w:jc w:val="both"/>
        <w:rPr>
          <w:rFonts w:ascii="Times New Roman" w:hAnsi="Times New Roman" w:cs="Times New Roman"/>
          <w:sz w:val="28"/>
          <w:szCs w:val="28"/>
        </w:rPr>
      </w:pPr>
    </w:p>
    <w:p w14:paraId="5B042CB3">
      <w:pPr>
        <w:pStyle w:val="2"/>
        <w:spacing w:before="0" w:line="360" w:lineRule="auto"/>
        <w:ind w:left="-284" w:right="-142" w:firstLine="709"/>
        <w:jc w:val="both"/>
        <w:rPr>
          <w:rFonts w:ascii="Times New Roman" w:hAnsi="Times New Roman" w:cs="Times New Roman"/>
          <w:color w:val="auto"/>
          <w:sz w:val="28"/>
          <w:szCs w:val="28"/>
        </w:rPr>
      </w:pPr>
      <w:bookmarkStart w:id="23" w:name="_Toc184919750"/>
      <w:bookmarkStart w:id="24" w:name="_Toc16302"/>
      <w:r>
        <w:rPr>
          <w:rFonts w:ascii="Times New Roman" w:hAnsi="Times New Roman" w:cs="Times New Roman"/>
          <w:color w:val="auto"/>
          <w:sz w:val="28"/>
          <w:szCs w:val="28"/>
        </w:rPr>
        <w:t xml:space="preserve">3.1 </w:t>
      </w:r>
      <w:r>
        <w:rPr>
          <w:rFonts w:ascii="Times New Roman" w:hAnsi="Times New Roman" w:cs="Times New Roman"/>
          <w:color w:val="auto"/>
          <w:sz w:val="28"/>
          <w:szCs w:val="28"/>
          <w:lang w:val="en-US"/>
        </w:rPr>
        <w:t>SQL</w:t>
      </w:r>
      <w:r>
        <w:rPr>
          <w:rFonts w:ascii="Times New Roman" w:hAnsi="Times New Roman" w:cs="Times New Roman"/>
          <w:color w:val="auto"/>
          <w:sz w:val="28"/>
          <w:szCs w:val="28"/>
        </w:rPr>
        <w:t xml:space="preserve"> запросы</w:t>
      </w:r>
      <w:bookmarkEnd w:id="23"/>
      <w:bookmarkEnd w:id="24"/>
    </w:p>
    <w:p w14:paraId="1561FA0C">
      <w:pPr>
        <w:pStyle w:val="22"/>
        <w:spacing w:line="360" w:lineRule="auto"/>
        <w:ind w:left="-284" w:right="-142" w:firstLine="709"/>
        <w:jc w:val="both"/>
        <w:rPr>
          <w:rFonts w:ascii="Times New Roman" w:hAnsi="Times New Roman" w:cs="Times New Roman"/>
          <w:sz w:val="28"/>
          <w:szCs w:val="28"/>
        </w:rPr>
      </w:pPr>
    </w:p>
    <w:p w14:paraId="4A10AB2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SQL (Structured Query Language) - это стандартный язык для работы с реляционными базами данных, который позволяет выполнять широкий спектр операций: от создания и изменения структуры базы данных до манипулирования данными и их извлечения. Использование SQL-запросов является ключевым аспектом разработки и внедрения автоматизированных информационных систем, поскольку они обеспечивают взаимодействие с базой данных и выполняют различные операции с данными.[2]</w:t>
      </w:r>
    </w:p>
    <w:p w14:paraId="138A9D53">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3.1.1 Запрос создания таблицы (</w:t>
      </w:r>
      <w:r>
        <w:rPr>
          <w:rFonts w:ascii="Times New Roman" w:hAnsi="Times New Roman" w:cs="Times New Roman"/>
          <w:sz w:val="28"/>
          <w:szCs w:val="28"/>
          <w:lang w:val="en-US"/>
        </w:rPr>
        <w:t>CREATE</w:t>
      </w:r>
      <w:r>
        <w:rPr>
          <w:rFonts w:ascii="Times New Roman" w:hAnsi="Times New Roman" w:cs="Times New Roman"/>
          <w:sz w:val="28"/>
          <w:szCs w:val="28"/>
        </w:rPr>
        <w:t xml:space="preserve"> </w:t>
      </w:r>
      <w:r>
        <w:rPr>
          <w:rFonts w:ascii="Times New Roman" w:hAnsi="Times New Roman" w:cs="Times New Roman"/>
          <w:sz w:val="28"/>
          <w:szCs w:val="28"/>
          <w:lang w:val="en-US"/>
        </w:rPr>
        <w:t>TABLE</w:t>
      </w:r>
      <w:r>
        <w:rPr>
          <w:rFonts w:ascii="Times New Roman" w:hAnsi="Times New Roman" w:cs="Times New Roman"/>
          <w:sz w:val="28"/>
          <w:szCs w:val="28"/>
        </w:rPr>
        <w:t>):</w:t>
      </w:r>
    </w:p>
    <w:p w14:paraId="2579ACC5">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Запрос, который создает новую таблицу с наименование Авто.</w:t>
      </w:r>
    </w:p>
    <w:p w14:paraId="38130151">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CREATE TABLE </w:t>
      </w:r>
      <w:r>
        <w:rPr>
          <w:rFonts w:ascii="Times New Roman" w:hAnsi="Times New Roman" w:cs="Times New Roman"/>
          <w:sz w:val="28"/>
          <w:szCs w:val="28"/>
        </w:rPr>
        <w:t>Авто</w:t>
      </w:r>
      <w:r>
        <w:rPr>
          <w:rFonts w:ascii="Times New Roman" w:hAnsi="Times New Roman" w:cs="Times New Roman"/>
          <w:sz w:val="28"/>
          <w:szCs w:val="28"/>
          <w:lang w:val="en-US"/>
        </w:rPr>
        <w:t xml:space="preserve"> (</w:t>
      </w:r>
    </w:p>
    <w:p w14:paraId="4C26631B">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Id INTEGER PRIMARY KEY AUTOINCREMENT,</w:t>
      </w:r>
    </w:p>
    <w:p w14:paraId="77B4E51D">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Марка</w:t>
      </w:r>
      <w:r>
        <w:rPr>
          <w:rFonts w:ascii="Times New Roman" w:hAnsi="Times New Roman" w:cs="Times New Roman"/>
          <w:sz w:val="28"/>
          <w:szCs w:val="28"/>
          <w:lang w:val="en-US"/>
        </w:rPr>
        <w:t xml:space="preserve"> TEXT NOT NULL</w:t>
      </w:r>
    </w:p>
    <w:p w14:paraId="71C66F5C">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CHECK (LENGTH(</w:t>
      </w:r>
      <w:r>
        <w:rPr>
          <w:rFonts w:ascii="Times New Roman" w:hAnsi="Times New Roman" w:cs="Times New Roman"/>
          <w:sz w:val="28"/>
          <w:szCs w:val="28"/>
        </w:rPr>
        <w:t>Марка</w:t>
      </w:r>
      <w:r>
        <w:rPr>
          <w:rFonts w:ascii="Times New Roman" w:hAnsi="Times New Roman" w:cs="Times New Roman"/>
          <w:sz w:val="28"/>
          <w:szCs w:val="28"/>
          <w:lang w:val="en-US"/>
        </w:rPr>
        <w:t>) &lt;= 20),</w:t>
      </w:r>
    </w:p>
    <w:p w14:paraId="64AB16ED">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Модель</w:t>
      </w:r>
      <w:r>
        <w:rPr>
          <w:rFonts w:ascii="Times New Roman" w:hAnsi="Times New Roman" w:cs="Times New Roman"/>
          <w:sz w:val="28"/>
          <w:szCs w:val="28"/>
          <w:lang w:val="en-US"/>
        </w:rPr>
        <w:t xml:space="preserve"> TEXT NOT NULL</w:t>
      </w:r>
    </w:p>
    <w:p w14:paraId="129B81B4">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CHECK (LENGTH(</w:t>
      </w:r>
      <w:r>
        <w:rPr>
          <w:rFonts w:ascii="Times New Roman" w:hAnsi="Times New Roman" w:cs="Times New Roman"/>
          <w:sz w:val="28"/>
          <w:szCs w:val="28"/>
        </w:rPr>
        <w:t>Модель</w:t>
      </w:r>
      <w:r>
        <w:rPr>
          <w:rFonts w:ascii="Times New Roman" w:hAnsi="Times New Roman" w:cs="Times New Roman"/>
          <w:sz w:val="28"/>
          <w:szCs w:val="28"/>
          <w:lang w:val="en-US"/>
        </w:rPr>
        <w:t>) &lt;= 20),</w:t>
      </w:r>
    </w:p>
    <w:p w14:paraId="72CB96AD">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Год</w:t>
      </w:r>
      <w:r>
        <w:rPr>
          <w:rFonts w:ascii="Times New Roman" w:hAnsi="Times New Roman" w:cs="Times New Roman"/>
          <w:sz w:val="28"/>
          <w:szCs w:val="28"/>
          <w:lang w:val="en-US"/>
        </w:rPr>
        <w:t xml:space="preserve"> INTEGER NOT NULL</w:t>
      </w:r>
    </w:p>
    <w:p w14:paraId="07606536">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CHECK (</w:t>
      </w:r>
      <w:r>
        <w:rPr>
          <w:rFonts w:ascii="Times New Roman" w:hAnsi="Times New Roman" w:cs="Times New Roman"/>
          <w:sz w:val="28"/>
          <w:szCs w:val="28"/>
        </w:rPr>
        <w:t>Год</w:t>
      </w:r>
      <w:r>
        <w:rPr>
          <w:rFonts w:ascii="Times New Roman" w:hAnsi="Times New Roman" w:cs="Times New Roman"/>
          <w:sz w:val="28"/>
          <w:szCs w:val="28"/>
          <w:lang w:val="en-US"/>
        </w:rPr>
        <w:t xml:space="preserve"> &gt;= 1886),</w:t>
      </w:r>
    </w:p>
    <w:p w14:paraId="18176D8F">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НомернойЗнак</w:t>
      </w:r>
      <w:r>
        <w:rPr>
          <w:rFonts w:ascii="Times New Roman" w:hAnsi="Times New Roman" w:cs="Times New Roman"/>
          <w:sz w:val="28"/>
          <w:szCs w:val="28"/>
          <w:lang w:val="en-US"/>
        </w:rPr>
        <w:t xml:space="preserve"> TEXT NOT NULL</w:t>
      </w:r>
    </w:p>
    <w:p w14:paraId="55D2CF7B">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UNIQUE</w:t>
      </w:r>
    </w:p>
    <w:p w14:paraId="136E74EF">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CHECK (LENGTH(</w:t>
      </w:r>
      <w:r>
        <w:rPr>
          <w:rFonts w:ascii="Times New Roman" w:hAnsi="Times New Roman" w:cs="Times New Roman"/>
          <w:sz w:val="28"/>
          <w:szCs w:val="28"/>
        </w:rPr>
        <w:t>НомернойЗнак</w:t>
      </w:r>
      <w:r>
        <w:rPr>
          <w:rFonts w:ascii="Times New Roman" w:hAnsi="Times New Roman" w:cs="Times New Roman"/>
          <w:sz w:val="28"/>
          <w:szCs w:val="28"/>
          <w:lang w:val="en-US"/>
        </w:rPr>
        <w:t>) &lt;= 10),</w:t>
      </w:r>
    </w:p>
    <w:p w14:paraId="0F88A0BC">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Страхование TEXT CHECK (LENGTH(Страхование) = 10),</w:t>
      </w:r>
    </w:p>
    <w:p w14:paraId="078B10B6">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СвидетельствоОРегистрации TEXT CHECK (LENGTH(СвидетельствоОРегистрации) = 10),</w:t>
      </w:r>
    </w:p>
    <w:p w14:paraId="7D0CC35F">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Владелец</w:t>
      </w:r>
      <w:r>
        <w:rPr>
          <w:rFonts w:ascii="Times New Roman" w:hAnsi="Times New Roman" w:cs="Times New Roman"/>
          <w:sz w:val="28"/>
          <w:szCs w:val="28"/>
          <w:lang w:val="en-US"/>
        </w:rPr>
        <w:t xml:space="preserve"> TEXT,</w:t>
      </w:r>
    </w:p>
    <w:p w14:paraId="6DB0089F">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Владелец</w:t>
      </w:r>
      <w:r>
        <w:rPr>
          <w:rFonts w:ascii="Times New Roman" w:hAnsi="Times New Roman" w:cs="Times New Roman"/>
          <w:sz w:val="28"/>
          <w:szCs w:val="28"/>
          <w:lang w:val="en-US"/>
        </w:rPr>
        <w:t>_ID INTEGER,</w:t>
      </w:r>
    </w:p>
    <w:p w14:paraId="1547B85F">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FOREIGN KEY (</w:t>
      </w:r>
    </w:p>
    <w:p w14:paraId="7B78CAAE">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Владелец</w:t>
      </w:r>
      <w:r>
        <w:rPr>
          <w:rFonts w:ascii="Times New Roman" w:hAnsi="Times New Roman" w:cs="Times New Roman"/>
          <w:sz w:val="28"/>
          <w:szCs w:val="28"/>
          <w:lang w:val="en-US"/>
        </w:rPr>
        <w:t>_ID</w:t>
      </w:r>
    </w:p>
    <w:p w14:paraId="640481ED">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1BF93FBC">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REFERENCES </w:t>
      </w:r>
      <w:r>
        <w:rPr>
          <w:rFonts w:ascii="Times New Roman" w:hAnsi="Times New Roman" w:cs="Times New Roman"/>
          <w:sz w:val="28"/>
          <w:szCs w:val="28"/>
        </w:rPr>
        <w:t>Водители</w:t>
      </w:r>
      <w:r>
        <w:rPr>
          <w:rFonts w:ascii="Times New Roman" w:hAnsi="Times New Roman" w:cs="Times New Roman"/>
          <w:sz w:val="28"/>
          <w:szCs w:val="28"/>
          <w:lang w:val="en-US"/>
        </w:rPr>
        <w:t xml:space="preserve"> (Id) ON DELETE CASCADE</w:t>
      </w:r>
    </w:p>
    <w:p w14:paraId="2EFE5153">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p>
    <w:p w14:paraId="4DC8E22B">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Этот запрос делает следующие действия:</w:t>
      </w:r>
    </w:p>
    <w:p w14:paraId="4EA77189">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Courier New" w:hAnsi="Courier New" w:cs="Courier New"/>
          <w:sz w:val="20"/>
          <w:szCs w:val="20"/>
        </w:rPr>
        <w:t xml:space="preserve"> </w:t>
      </w:r>
      <w:r>
        <w:rPr>
          <w:rFonts w:ascii="Times New Roman" w:hAnsi="Times New Roman" w:cs="Times New Roman"/>
          <w:sz w:val="28"/>
          <w:szCs w:val="28"/>
        </w:rPr>
        <w:t>CREATE TABLE Авто создает новую таблицу с именем Авто.</w:t>
      </w:r>
    </w:p>
    <w:p w14:paraId="68F2D8A4">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Courier New" w:hAnsi="Courier New" w:cs="Courier New"/>
          <w:sz w:val="20"/>
          <w:szCs w:val="20"/>
        </w:rPr>
        <w:t xml:space="preserve"> </w:t>
      </w:r>
      <w:r>
        <w:rPr>
          <w:rFonts w:ascii="Times New Roman" w:hAnsi="Times New Roman" w:cs="Times New Roman"/>
          <w:sz w:val="28"/>
          <w:szCs w:val="28"/>
        </w:rPr>
        <w:t>Id INTEGER PRIMARY KEY AUTOINCREMENT: Создает столбец Id, который является первичным ключом (уникальный идентификатор для каждой записи) и автоматически увеличивается при добавлении новых записей..</w:t>
      </w:r>
    </w:p>
    <w:p w14:paraId="3912E622">
      <w:pPr>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Courier New" w:hAnsi="Courier New" w:cs="Courier New"/>
          <w:sz w:val="20"/>
          <w:szCs w:val="20"/>
        </w:rPr>
        <w:t xml:space="preserve"> </w:t>
      </w:r>
      <w:r>
        <w:rPr>
          <w:rFonts w:ascii="Times New Roman" w:hAnsi="Times New Roman" w:cs="Times New Roman"/>
          <w:sz w:val="28"/>
          <w:szCs w:val="28"/>
        </w:rPr>
        <w:t>Марка TEXT NOT NULL CHECK (LENGTH(Марка) &lt;= 20): Создает столбец Марка типа TEXT, который не может быть пустым (NOT NULL) и длина значения которого не должна превышать 20 символов.</w:t>
      </w:r>
    </w:p>
    <w:p w14:paraId="0B5C8DA2">
      <w:pPr>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Courier New" w:hAnsi="Courier New" w:cs="Courier New"/>
          <w:sz w:val="20"/>
          <w:szCs w:val="20"/>
        </w:rPr>
        <w:t xml:space="preserve"> </w:t>
      </w:r>
      <w:r>
        <w:rPr>
          <w:rFonts w:ascii="Times New Roman" w:hAnsi="Times New Roman" w:cs="Times New Roman"/>
          <w:sz w:val="28"/>
          <w:szCs w:val="28"/>
        </w:rPr>
        <w:t>Модель TEXT NOT NULL CHECK (LENGTH(Модель) &lt;= 20): Создает столбец Модель типа TEXT, который не может быть пустым и длина значения которого не должна превышать 20 символов.</w:t>
      </w:r>
    </w:p>
    <w:p w14:paraId="1F1FB007">
      <w:pPr>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Courier New" w:hAnsi="Courier New" w:cs="Courier New"/>
          <w:sz w:val="20"/>
          <w:szCs w:val="20"/>
        </w:rPr>
        <w:t xml:space="preserve"> </w:t>
      </w:r>
      <w:r>
        <w:rPr>
          <w:rFonts w:ascii="Times New Roman" w:hAnsi="Times New Roman" w:cs="Times New Roman"/>
          <w:sz w:val="28"/>
          <w:szCs w:val="28"/>
        </w:rPr>
        <w:t>Год INTEGER NOT NULL CHECK (Год &gt;= 1886): Создает столбец Год типа INTEGER, который не может быть пустым и значение которого должно быть больше или равно 1886 (год изобретения автомобиля).</w:t>
      </w:r>
    </w:p>
    <w:p w14:paraId="246A256C">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Courier New" w:hAnsi="Courier New" w:cs="Courier New"/>
          <w:sz w:val="20"/>
          <w:szCs w:val="20"/>
        </w:rPr>
        <w:t xml:space="preserve"> </w:t>
      </w:r>
      <w:r>
        <w:rPr>
          <w:rFonts w:ascii="Times New Roman" w:hAnsi="Times New Roman" w:cs="Times New Roman"/>
          <w:sz w:val="28"/>
          <w:szCs w:val="28"/>
        </w:rPr>
        <w:t>НомернойЗнак TEXT NOT NULL UNIQUE CHECK (LENGTH(НомернойЗнак) &lt;= 10): Создает столбец НомернойЗнак типа TEXT, который не может быть пустым, должен быть уникальным и длина значения которого не должна превышать 10 символов.</w:t>
      </w:r>
    </w:p>
    <w:p w14:paraId="34F04687">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Courier New" w:hAnsi="Courier New" w:cs="Courier New"/>
          <w:sz w:val="20"/>
          <w:szCs w:val="20"/>
        </w:rPr>
        <w:t xml:space="preserve"> </w:t>
      </w:r>
      <w:r>
        <w:rPr>
          <w:rFonts w:ascii="Times New Roman" w:hAnsi="Times New Roman" w:cs="Times New Roman"/>
          <w:sz w:val="28"/>
          <w:szCs w:val="28"/>
        </w:rPr>
        <w:t>Страхование TEXT CHECK (LENGTH(Страхование) = 10): Создает столбец Страхование типа TEXT, длина значения которого должна быть равна 10 символам (например, номер страхового полиса).</w:t>
      </w:r>
    </w:p>
    <w:p w14:paraId="223F7884">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Courier New" w:hAnsi="Courier New" w:cs="Courier New"/>
          <w:sz w:val="20"/>
          <w:szCs w:val="20"/>
        </w:rPr>
        <w:t xml:space="preserve"> </w:t>
      </w:r>
      <w:r>
        <w:rPr>
          <w:rFonts w:ascii="Times New Roman" w:hAnsi="Times New Roman" w:cs="Times New Roman"/>
          <w:sz w:val="28"/>
          <w:szCs w:val="28"/>
        </w:rPr>
        <w:t>СвидетельствоОРегистрации TEXT CHECK (LENGTH(СвидетельствоОРегистрации) = 10): Создает столбец СвидетельствоОРегистрации типа TEXT, длина значения которого должна быть равна 10 символам.</w:t>
      </w:r>
    </w:p>
    <w:p w14:paraId="45BDEE3B">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Владелец TEXT: Создает столбец Владелец типа TEXT, который может содержать имя владельца.</w:t>
      </w:r>
    </w:p>
    <w:p w14:paraId="3541E902">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Владелец_ID INTEGER: Создает столбец Владелец_ID типа INTEGER, который будет использоваться в качестве внешнего ключа.</w:t>
      </w:r>
    </w:p>
    <w:p w14:paraId="77B17EE3">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3.1.2 Запрос обновления обновление(</w:t>
      </w:r>
      <w:r>
        <w:rPr>
          <w:rFonts w:ascii="Times New Roman" w:hAnsi="Times New Roman" w:cs="Times New Roman"/>
          <w:sz w:val="28"/>
          <w:szCs w:val="28"/>
          <w:lang w:val="en-US"/>
        </w:rPr>
        <w:t>UPDATE</w:t>
      </w:r>
      <w:r>
        <w:rPr>
          <w:rFonts w:ascii="Times New Roman" w:hAnsi="Times New Roman" w:cs="Times New Roman"/>
          <w:sz w:val="28"/>
          <w:szCs w:val="28"/>
        </w:rPr>
        <w:t>) данных в таблице:</w:t>
      </w:r>
    </w:p>
    <w:p w14:paraId="7CC23563">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(Создан через триггер)</w:t>
      </w:r>
    </w:p>
    <w:p w14:paraId="20F70F2C">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UPDATE Авто</w:t>
      </w:r>
    </w:p>
    <w:p w14:paraId="410DD23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SET Владелец = (</w:t>
      </w:r>
    </w:p>
    <w:p w14:paraId="4A476466">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SELECT </w:t>
      </w:r>
    </w:p>
    <w:p w14:paraId="2FE368A9">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Фамилия || ' ' || </w:t>
      </w:r>
    </w:p>
    <w:p w14:paraId="4232D96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SUBSTR(Имя, 1, 1) || '. ' || </w:t>
      </w:r>
    </w:p>
    <w:p w14:paraId="33CC6073">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lang w:val="en-US"/>
        </w:rPr>
        <w:t>IFNULL</w:t>
      </w:r>
      <w:r>
        <w:rPr>
          <w:rFonts w:ascii="Times New Roman" w:hAnsi="Times New Roman" w:cs="Times New Roman"/>
          <w:sz w:val="28"/>
          <w:szCs w:val="28"/>
        </w:rPr>
        <w:t>(</w:t>
      </w:r>
      <w:r>
        <w:rPr>
          <w:rFonts w:ascii="Times New Roman" w:hAnsi="Times New Roman" w:cs="Times New Roman"/>
          <w:sz w:val="28"/>
          <w:szCs w:val="28"/>
          <w:lang w:val="en-US"/>
        </w:rPr>
        <w:t>SUBSTR</w:t>
      </w:r>
      <w:r>
        <w:rPr>
          <w:rFonts w:ascii="Times New Roman" w:hAnsi="Times New Roman" w:cs="Times New Roman"/>
          <w:sz w:val="28"/>
          <w:szCs w:val="28"/>
        </w:rPr>
        <w:t>(Отчество, 1, 1) || '.', '')</w:t>
      </w:r>
    </w:p>
    <w:p w14:paraId="429CEF8C">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lang w:val="en-US"/>
        </w:rPr>
        <w:t>FROM</w:t>
      </w:r>
      <w:r>
        <w:rPr>
          <w:rFonts w:ascii="Times New Roman" w:hAnsi="Times New Roman" w:cs="Times New Roman"/>
          <w:sz w:val="28"/>
          <w:szCs w:val="28"/>
        </w:rPr>
        <w:t xml:space="preserve"> Водители </w:t>
      </w:r>
    </w:p>
    <w:p w14:paraId="199EAA8C">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lang w:val="en-US"/>
        </w:rPr>
        <w:t>WHERE</w:t>
      </w:r>
      <w:r>
        <w:rPr>
          <w:rFonts w:ascii="Times New Roman" w:hAnsi="Times New Roman" w:cs="Times New Roman"/>
          <w:sz w:val="28"/>
          <w:szCs w:val="28"/>
        </w:rPr>
        <w:t xml:space="preserve"> Водители.</w:t>
      </w:r>
      <w:r>
        <w:rPr>
          <w:rFonts w:ascii="Times New Roman" w:hAnsi="Times New Roman" w:cs="Times New Roman"/>
          <w:sz w:val="28"/>
          <w:szCs w:val="28"/>
          <w:lang w:val="en-US"/>
        </w:rPr>
        <w:t>Id</w:t>
      </w:r>
      <w:r>
        <w:rPr>
          <w:rFonts w:ascii="Times New Roman" w:hAnsi="Times New Roman" w:cs="Times New Roman"/>
          <w:sz w:val="28"/>
          <w:szCs w:val="28"/>
        </w:rPr>
        <w:t xml:space="preserve"> = </w:t>
      </w:r>
      <w:r>
        <w:rPr>
          <w:rFonts w:ascii="Times New Roman" w:hAnsi="Times New Roman" w:cs="Times New Roman"/>
          <w:sz w:val="28"/>
          <w:szCs w:val="28"/>
          <w:lang w:val="en-US"/>
        </w:rPr>
        <w:t>NEW</w:t>
      </w:r>
      <w:r>
        <w:rPr>
          <w:rFonts w:ascii="Times New Roman" w:hAnsi="Times New Roman" w:cs="Times New Roman"/>
          <w:sz w:val="28"/>
          <w:szCs w:val="28"/>
        </w:rPr>
        <w:t>.Владелец_</w:t>
      </w:r>
      <w:r>
        <w:rPr>
          <w:rFonts w:ascii="Times New Roman" w:hAnsi="Times New Roman" w:cs="Times New Roman"/>
          <w:sz w:val="28"/>
          <w:szCs w:val="28"/>
          <w:lang w:val="en-US"/>
        </w:rPr>
        <w:t>ID</w:t>
      </w:r>
    </w:p>
    <w:p w14:paraId="77018AC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p>
    <w:p w14:paraId="43A6D762">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WHERE Id = NEW.Id;</w:t>
      </w:r>
    </w:p>
    <w:p w14:paraId="2225C4B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Этот запрос делает следующие действия:</w:t>
      </w:r>
    </w:p>
    <w:p w14:paraId="18507C5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UPDATE Нарушения SET: Начало команды обновления, указывающее, что мы будем обновлять данные в таблице Нарушения.</w:t>
      </w:r>
    </w:p>
    <w:p w14:paraId="7B916271">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Водитель = ( SELECT Владелец FROM Авто WHERE Авто.Id = NEW.Авто_Id ):</w:t>
      </w:r>
    </w:p>
    <w:p w14:paraId="137A9219">
      <w:pPr>
        <w:pStyle w:val="22"/>
        <w:numPr>
          <w:ilvl w:val="0"/>
          <w:numId w:val="35"/>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Подзапрос (SELECT), который выбирает значение столбца Владелец из таблицы Авто.</w:t>
      </w:r>
    </w:p>
    <w:p w14:paraId="713C277E">
      <w:pPr>
        <w:pStyle w:val="22"/>
        <w:numPr>
          <w:ilvl w:val="0"/>
          <w:numId w:val="35"/>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Условие WHERE Авто.Id = NEW.Авто_Id указывает, что выбирается значение для автомобиля с идентификатором, соответствующим значению NEW.Авто_Id. NEW ссылается на новые данные, которые только что были вставлены или обновлены в записи.</w:t>
      </w:r>
    </w:p>
    <w:p w14:paraId="06292D82">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Это действие обновляет столбец Водитель в таблице Нарушения, устанавливая значение в соответствии с именем владельца автомобиля из таблицы Авто.</w:t>
      </w:r>
    </w:p>
    <w:p w14:paraId="1EB47F8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ВыписалПротокол = ( SELECT Звание || ' ' || Фамилия || ' ' || SUBSTR(Имя, 1, 1) || '. ' || IFNULL(SUBSTR(Отчество, 1, 1) || '.', '') FROM СотрудникГАИ WHERE СотрудникГАИ.Id = NEW.ГАИ_Сотрудник_ID ):</w:t>
      </w:r>
    </w:p>
    <w:p w14:paraId="5791ACE6">
      <w:pPr>
        <w:pStyle w:val="22"/>
        <w:numPr>
          <w:ilvl w:val="0"/>
          <w:numId w:val="36"/>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Подзапрос (SELECT), который объединяет значения из столбцов Звание, Фамилия, Имя, и Отчество из таблицы СотрудникГАИ.</w:t>
      </w:r>
    </w:p>
    <w:p w14:paraId="4350B2EB">
      <w:pPr>
        <w:pStyle w:val="22"/>
        <w:numPr>
          <w:ilvl w:val="0"/>
          <w:numId w:val="36"/>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Условие WHERE СотрудникГАИ.Id = NEW.ГАИ_Сотрудник_ID указывает, что выбирается значение для сотрудника ГАИ с идентификатором, соответствующим значению NEW.ГАИ_Сотрудник_ID.</w:t>
      </w:r>
    </w:p>
    <w:p w14:paraId="06475D5C">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Это действие обновляет столбец ВыписалПротокол в таблице Нарушения, устанавливая значение в соответствии с данными сотрудника ГАИ, который выписал протокол.</w:t>
      </w:r>
    </w:p>
    <w:p w14:paraId="08C65F6B">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3.1.3 Запросы вставки в таблицу (</w:t>
      </w:r>
      <w:r>
        <w:rPr>
          <w:rFonts w:ascii="Times New Roman" w:hAnsi="Times New Roman" w:cs="Times New Roman"/>
          <w:sz w:val="28"/>
          <w:szCs w:val="28"/>
          <w:lang w:val="en-US"/>
        </w:rPr>
        <w:t>INSERT</w:t>
      </w:r>
      <w:r>
        <w:rPr>
          <w:rFonts w:ascii="Times New Roman" w:hAnsi="Times New Roman" w:cs="Times New Roman"/>
          <w:sz w:val="28"/>
          <w:szCs w:val="28"/>
        </w:rPr>
        <w:t>):</w:t>
      </w:r>
    </w:p>
    <w:p w14:paraId="665589C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1) Запрос для вставки новой записи в таблицу Нарушения:</w:t>
      </w:r>
    </w:p>
    <w:p w14:paraId="22BAB9FB">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INSERT INTO Нарушения (НомерПротокола, ДатаНарушения, Нарушение, НомернойЗнак, Штраф, Описание, СтатусШтрафа, Авто_Id, ГАИ_Сотрудник_ID) VALUES ('№001', '2023-03-01', 'Превышение скорости', 'A111BC77', 5000, 'Превышение скорости на 20 км/ч', 'не оплачен', 1, 1);</w:t>
      </w:r>
    </w:p>
    <w:p w14:paraId="1A8615A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Этот запрос выполняет следующие действия: </w:t>
      </w:r>
    </w:p>
    <w:p w14:paraId="16F81A3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t xml:space="preserve"> </w:t>
      </w:r>
      <w:r>
        <w:rPr>
          <w:rFonts w:ascii="Times New Roman" w:hAnsi="Times New Roman" w:cs="Times New Roman"/>
          <w:sz w:val="28"/>
          <w:szCs w:val="28"/>
        </w:rPr>
        <w:t>INSERT INTO Нарушения (НомерПротокола, ДатаНарушения, Нарушение, НомернойЗнак, Штраф, Описание, СтатусШтрафа, Авто_Id, ГАИ_Сотрудник_ID) VALUES: Определяет таблицу Нарушения и столбцы, в которые будут вставляться значения: НомерПротокола, ДатаНарушения, Нарушение, НомернойЗнак, Штраф, Описание, СтатусШтрафа, Авто_Id, ГАИ_Сотрудник_ID.</w:t>
      </w:r>
    </w:p>
    <w:p w14:paraId="23FC7C02">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0"/>
        </w:rPr>
        <w:t xml:space="preserve"> </w:t>
      </w:r>
      <w:r>
        <w:rPr>
          <w:rFonts w:ascii="Times New Roman" w:hAnsi="Times New Roman" w:cs="Times New Roman"/>
          <w:sz w:val="28"/>
          <w:szCs w:val="28"/>
        </w:rPr>
        <w:t>('№001', '2023-03-01', 'Превышение скорости', 'A111BC77', 5000, 'Превышение скорости на 20 км/ч', 'не оплачен', 1, 1): вставляет значения для записи.</w:t>
      </w:r>
    </w:p>
    <w:p w14:paraId="5A0EBB42">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3.1.4 Запросы выборки из таблицы (</w:t>
      </w:r>
      <w:r>
        <w:rPr>
          <w:rFonts w:ascii="Times New Roman" w:hAnsi="Times New Roman" w:cs="Times New Roman"/>
          <w:sz w:val="28"/>
          <w:szCs w:val="28"/>
          <w:lang w:val="en-US"/>
        </w:rPr>
        <w:t>SELECT</w:t>
      </w:r>
      <w:r>
        <w:rPr>
          <w:rFonts w:ascii="Times New Roman" w:hAnsi="Times New Roman" w:cs="Times New Roman"/>
          <w:sz w:val="28"/>
          <w:szCs w:val="28"/>
        </w:rPr>
        <w:t>):</w:t>
      </w:r>
    </w:p>
    <w:p w14:paraId="15BEEED0">
      <w:pPr>
        <w:tabs>
          <w:tab w:val="left" w:pos="720"/>
        </w:tabs>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SELECT Владелец: указывает, что мы хотим выбрать значение столбца Владелец из таблицы Авто.</w:t>
      </w:r>
    </w:p>
    <w:p w14:paraId="57F399E9">
      <w:pPr>
        <w:tabs>
          <w:tab w:val="left" w:pos="720"/>
        </w:tabs>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FROM Авто: указывает, что выборка будет производиться из таблицы Авто.</w:t>
      </w:r>
    </w:p>
    <w:p w14:paraId="415FD576">
      <w:pPr>
        <w:tabs>
          <w:tab w:val="left" w:pos="720"/>
        </w:tabs>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WHERE</w:t>
      </w:r>
      <w:r>
        <w:rPr>
          <w:rFonts w:ascii="Times New Roman" w:hAnsi="Times New Roman" w:cs="Times New Roman"/>
          <w:sz w:val="28"/>
          <w:szCs w:val="28"/>
        </w:rPr>
        <w:t xml:space="preserve"> Авто.</w:t>
      </w:r>
      <w:r>
        <w:rPr>
          <w:rFonts w:ascii="Times New Roman" w:hAnsi="Times New Roman" w:cs="Times New Roman"/>
          <w:sz w:val="28"/>
          <w:szCs w:val="28"/>
          <w:lang w:val="en-US"/>
        </w:rPr>
        <w:t>Id</w:t>
      </w:r>
      <w:r>
        <w:rPr>
          <w:rFonts w:ascii="Times New Roman" w:hAnsi="Times New Roman" w:cs="Times New Roman"/>
          <w:sz w:val="28"/>
          <w:szCs w:val="28"/>
        </w:rPr>
        <w:t xml:space="preserve"> = </w:t>
      </w:r>
      <w:r>
        <w:rPr>
          <w:rFonts w:ascii="Times New Roman" w:hAnsi="Times New Roman" w:cs="Times New Roman"/>
          <w:sz w:val="28"/>
          <w:szCs w:val="28"/>
          <w:lang w:val="en-US"/>
        </w:rPr>
        <w:t>NEW</w:t>
      </w:r>
      <w:r>
        <w:rPr>
          <w:rFonts w:ascii="Times New Roman" w:hAnsi="Times New Roman" w:cs="Times New Roman"/>
          <w:sz w:val="28"/>
          <w:szCs w:val="28"/>
        </w:rPr>
        <w:t>.Авто_</w:t>
      </w:r>
      <w:r>
        <w:rPr>
          <w:rFonts w:ascii="Times New Roman" w:hAnsi="Times New Roman" w:cs="Times New Roman"/>
          <w:sz w:val="28"/>
          <w:szCs w:val="28"/>
          <w:lang w:val="en-US"/>
        </w:rPr>
        <w:t>Id</w:t>
      </w:r>
      <w:r>
        <w:rPr>
          <w:rFonts w:ascii="Times New Roman" w:hAnsi="Times New Roman" w:cs="Times New Roman"/>
          <w:sz w:val="28"/>
          <w:szCs w:val="28"/>
        </w:rPr>
        <w:t>: условие, определяющее, какие строки будут выбраны. В данном случае мы выбираем строки, где значение столбца Id в таблице Авто соответствует значению NEW.Авто_Id.</w:t>
      </w:r>
    </w:p>
    <w:p w14:paraId="4DEEFFAB">
      <w:pPr>
        <w:tabs>
          <w:tab w:val="left" w:pos="720"/>
        </w:tabs>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3.1.5 Запросы удаления записи из таблицы (DELETE)</w:t>
      </w:r>
    </w:p>
    <w:p w14:paraId="17E893E6">
      <w:pPr>
        <w:tabs>
          <w:tab w:val="left" w:pos="720"/>
        </w:tabs>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DELETE FROM Нарушения</w:t>
      </w:r>
    </w:p>
    <w:p w14:paraId="1CAE4AC5">
      <w:pPr>
        <w:tabs>
          <w:tab w:val="left" w:pos="720"/>
        </w:tabs>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WHERE НомерПротокола = '№001';</w:t>
      </w:r>
    </w:p>
    <w:p w14:paraId="730D7C82">
      <w:pPr>
        <w:tabs>
          <w:tab w:val="left" w:pos="720"/>
        </w:tabs>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Этот запрос удалит все записи из таблицы Нарушения, у которых номер протокола равен №001.</w:t>
      </w:r>
    </w:p>
    <w:p w14:paraId="73A311FE">
      <w:pPr>
        <w:pStyle w:val="2"/>
        <w:spacing w:line="360" w:lineRule="auto"/>
        <w:ind w:left="-284" w:right="-142" w:firstLine="709"/>
        <w:jc w:val="both"/>
        <w:rPr>
          <w:rFonts w:ascii="Times New Roman" w:hAnsi="Times New Roman" w:cs="Times New Roman"/>
          <w:color w:val="auto"/>
          <w:sz w:val="28"/>
          <w:szCs w:val="28"/>
        </w:rPr>
      </w:pPr>
      <w:bookmarkStart w:id="25" w:name="_Toc184919751"/>
      <w:bookmarkStart w:id="26" w:name="_Toc12564"/>
      <w:r>
        <w:rPr>
          <w:rFonts w:ascii="Times New Roman" w:hAnsi="Times New Roman" w:cs="Times New Roman"/>
          <w:color w:val="auto"/>
          <w:sz w:val="28"/>
          <w:szCs w:val="28"/>
        </w:rPr>
        <w:t>3.2 Руководство пользователя</w:t>
      </w:r>
      <w:bookmarkEnd w:id="25"/>
      <w:bookmarkEnd w:id="26"/>
    </w:p>
    <w:p w14:paraId="58DDC564">
      <w:pPr>
        <w:spacing w:line="360" w:lineRule="auto"/>
        <w:ind w:left="-284" w:right="-142" w:firstLine="709"/>
        <w:jc w:val="both"/>
      </w:pPr>
    </w:p>
    <w:p w14:paraId="1111B378">
      <w:pPr>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При открытии приложения первым шагом для пользователя является окно авторизации, показанное на рисунке 4, которое служит для аутентификации пользователей.</w:t>
      </w:r>
    </w:p>
    <w:p w14:paraId="5BC8E62A">
      <w:pPr>
        <w:pStyle w:val="22"/>
        <w:ind w:left="-397" w:right="-284"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935095" cy="3691890"/>
            <wp:effectExtent l="0" t="0" r="825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1"/>
                    <a:stretch>
                      <a:fillRect/>
                    </a:stretch>
                  </pic:blipFill>
                  <pic:spPr>
                    <a:xfrm>
                      <a:off x="0" y="0"/>
                      <a:ext cx="4020512" cy="3771673"/>
                    </a:xfrm>
                    <a:prstGeom prst="rect">
                      <a:avLst/>
                    </a:prstGeom>
                  </pic:spPr>
                </pic:pic>
              </a:graphicData>
            </a:graphic>
          </wp:inline>
        </w:drawing>
      </w:r>
    </w:p>
    <w:p w14:paraId="4532B798">
      <w:pPr>
        <w:pStyle w:val="22"/>
        <w:ind w:left="-397" w:right="-284" w:firstLine="709"/>
        <w:jc w:val="center"/>
        <w:rPr>
          <w:rFonts w:ascii="Times New Roman" w:hAnsi="Times New Roman" w:cs="Times New Roman"/>
          <w:sz w:val="28"/>
          <w:szCs w:val="28"/>
        </w:rPr>
      </w:pPr>
      <w:r>
        <w:rPr>
          <w:rFonts w:ascii="Times New Roman" w:hAnsi="Times New Roman" w:cs="Times New Roman"/>
          <w:sz w:val="28"/>
          <w:szCs w:val="28"/>
        </w:rPr>
        <w:t>Рисунок 4 – окно авторизации</w:t>
      </w:r>
    </w:p>
    <w:p w14:paraId="77CD087B">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 окне авторизации пользователь вводит логин и пароль от своей учетной записи, что показано на рисунках 5, 6 и соответственно если логин и пароль правильные, то он попадает в рабочее окно, что показано рисунках 5,6,7.</w:t>
      </w:r>
    </w:p>
    <w:p w14:paraId="2D0B6E4A">
      <w:pPr>
        <w:pStyle w:val="22"/>
        <w:ind w:left="-284" w:right="-143"/>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4087495" cy="3820160"/>
            <wp:effectExtent l="0" t="0" r="825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2"/>
                    <a:stretch>
                      <a:fillRect/>
                    </a:stretch>
                  </pic:blipFill>
                  <pic:spPr>
                    <a:xfrm>
                      <a:off x="0" y="0"/>
                      <a:ext cx="4145914" cy="3874692"/>
                    </a:xfrm>
                    <a:prstGeom prst="rect">
                      <a:avLst/>
                    </a:prstGeom>
                  </pic:spPr>
                </pic:pic>
              </a:graphicData>
            </a:graphic>
          </wp:inline>
        </w:drawing>
      </w:r>
    </w:p>
    <w:p w14:paraId="2A92E440">
      <w:pPr>
        <w:pStyle w:val="22"/>
        <w:ind w:left="-284" w:right="-143"/>
        <w:jc w:val="center"/>
        <w:rPr>
          <w:rFonts w:ascii="Times New Roman" w:hAnsi="Times New Roman" w:cs="Times New Roman"/>
          <w:sz w:val="28"/>
          <w:szCs w:val="28"/>
        </w:rPr>
      </w:pPr>
      <w:r>
        <w:rPr>
          <w:rFonts w:ascii="Times New Roman" w:hAnsi="Times New Roman" w:cs="Times New Roman"/>
          <w:sz w:val="28"/>
          <w:szCs w:val="28"/>
        </w:rPr>
        <w:t>Рисунок 5 – ввод данных от учетной записи администратора</w:t>
      </w:r>
    </w:p>
    <w:p w14:paraId="2DFB578F">
      <w:pPr>
        <w:spacing w:after="0" w:line="360" w:lineRule="auto"/>
        <w:ind w:left="-284" w:right="-142"/>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3821430" cy="3546475"/>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3"/>
                    <a:stretch>
                      <a:fillRect/>
                    </a:stretch>
                  </pic:blipFill>
                  <pic:spPr>
                    <a:xfrm>
                      <a:off x="0" y="0"/>
                      <a:ext cx="3864401" cy="3586806"/>
                    </a:xfrm>
                    <a:prstGeom prst="rect">
                      <a:avLst/>
                    </a:prstGeom>
                  </pic:spPr>
                </pic:pic>
              </a:graphicData>
            </a:graphic>
          </wp:inline>
        </w:drawing>
      </w:r>
    </w:p>
    <w:p w14:paraId="1E5ACA5D">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6 – ввод данных от учетной записи пользователей</w:t>
      </w:r>
    </w:p>
    <w:p w14:paraId="1C121B38">
      <w:pPr>
        <w:spacing w:after="0" w:line="360" w:lineRule="auto"/>
        <w:ind w:left="-284" w:right="-142"/>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0425" cy="343217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a:blip r:embed="rId14"/>
                    <a:stretch>
                      <a:fillRect/>
                    </a:stretch>
                  </pic:blipFill>
                  <pic:spPr>
                    <a:xfrm>
                      <a:off x="0" y="0"/>
                      <a:ext cx="5940425" cy="3432175"/>
                    </a:xfrm>
                    <a:prstGeom prst="rect">
                      <a:avLst/>
                    </a:prstGeom>
                  </pic:spPr>
                </pic:pic>
              </a:graphicData>
            </a:graphic>
          </wp:inline>
        </w:drawing>
      </w:r>
    </w:p>
    <w:p w14:paraId="5C572FFA">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7 – рабочее окно администратора</w:t>
      </w:r>
    </w:p>
    <w:p w14:paraId="22E902D9">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Рабочее окно администратора, которое показано на рисунке 7, имеет следующие функции: </w:t>
      </w:r>
    </w:p>
    <w:p w14:paraId="10BD99FA">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1) </w:t>
      </w:r>
      <w:bookmarkStart w:id="27" w:name="_Hlk185714465"/>
      <w:r>
        <w:rPr>
          <w:rFonts w:ascii="Times New Roman" w:hAnsi="Times New Roman" w:cs="Times New Roman"/>
          <w:sz w:val="28"/>
          <w:szCs w:val="28"/>
        </w:rPr>
        <w:t>Меню, в котором мы можем очистить формочки или выйти обратно в окно авторизации, что показано на рис. 8.</w:t>
      </w:r>
    </w:p>
    <w:bookmarkEnd w:id="27"/>
    <w:p w14:paraId="472D612D">
      <w:pPr>
        <w:spacing w:after="0" w:line="360" w:lineRule="auto"/>
        <w:ind w:right="-284"/>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1352550" cy="9429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15"/>
                    <a:stretch>
                      <a:fillRect/>
                    </a:stretch>
                  </pic:blipFill>
                  <pic:spPr>
                    <a:xfrm>
                      <a:off x="0" y="0"/>
                      <a:ext cx="1352739" cy="943107"/>
                    </a:xfrm>
                    <a:prstGeom prst="rect">
                      <a:avLst/>
                    </a:prstGeom>
                  </pic:spPr>
                </pic:pic>
              </a:graphicData>
            </a:graphic>
          </wp:inline>
        </w:drawing>
      </w:r>
    </w:p>
    <w:p w14:paraId="3CDD9597">
      <w:pPr>
        <w:spacing w:after="0" w:line="360" w:lineRule="auto"/>
        <w:ind w:left="-397" w:right="-284" w:firstLine="709"/>
        <w:jc w:val="center"/>
        <w:rPr>
          <w:rFonts w:ascii="Times New Roman" w:hAnsi="Times New Roman" w:cs="Times New Roman"/>
          <w:sz w:val="28"/>
          <w:szCs w:val="28"/>
        </w:rPr>
      </w:pPr>
      <w:r>
        <w:rPr>
          <w:rFonts w:ascii="Times New Roman" w:hAnsi="Times New Roman" w:cs="Times New Roman"/>
          <w:sz w:val="28"/>
          <w:szCs w:val="28"/>
        </w:rPr>
        <w:t>Рисунок 8 – Меню в окне Администратора</w:t>
      </w:r>
    </w:p>
    <w:p w14:paraId="45DCD224">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2) Кнопки поиска Водителей, Авто, Сотрудников ГАИ(ГИБДД), нарушений, а также регистрации, которая показана на рисунке 12. Поиск происходит по любым параметрам из тех элементов, которые можно ввести в клавиатуру, но также мы можем использовать дату для поиска, а можем и не использовать. Данная функция представлена рис. 7, прямо под меню.</w:t>
      </w:r>
    </w:p>
    <w:p w14:paraId="74642A9C">
      <w:pPr>
        <w:spacing w:after="0" w:line="360" w:lineRule="auto"/>
        <w:ind w:left="-397" w:right="-284"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113093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16"/>
                    <a:stretch>
                      <a:fillRect/>
                    </a:stretch>
                  </pic:blipFill>
                  <pic:spPr>
                    <a:xfrm>
                      <a:off x="0" y="0"/>
                      <a:ext cx="5940425" cy="1130935"/>
                    </a:xfrm>
                    <a:prstGeom prst="rect">
                      <a:avLst/>
                    </a:prstGeom>
                  </pic:spPr>
                </pic:pic>
              </a:graphicData>
            </a:graphic>
          </wp:inline>
        </w:drawing>
      </w:r>
    </w:p>
    <w:p w14:paraId="56F74899">
      <w:pPr>
        <w:spacing w:after="0" w:line="360" w:lineRule="auto"/>
        <w:ind w:left="-397" w:right="-284" w:firstLine="709"/>
        <w:jc w:val="center"/>
        <w:rPr>
          <w:rFonts w:ascii="Times New Roman" w:hAnsi="Times New Roman" w:cs="Times New Roman"/>
          <w:sz w:val="28"/>
          <w:szCs w:val="28"/>
        </w:rPr>
      </w:pPr>
      <w:r>
        <w:rPr>
          <w:rFonts w:ascii="Times New Roman" w:hAnsi="Times New Roman" w:cs="Times New Roman"/>
          <w:sz w:val="28"/>
          <w:szCs w:val="28"/>
        </w:rPr>
        <w:t>Рисунок</w:t>
      </w:r>
      <w:r>
        <w:rPr>
          <w:rFonts w:hint="default" w:ascii="Times New Roman" w:hAnsi="Times New Roman" w:cs="Times New Roman"/>
          <w:sz w:val="28"/>
          <w:szCs w:val="28"/>
          <w:lang w:val="ru-RU"/>
        </w:rPr>
        <w:t xml:space="preserve"> </w:t>
      </w:r>
      <w:r>
        <w:rPr>
          <w:rFonts w:ascii="Times New Roman" w:hAnsi="Times New Roman" w:cs="Times New Roman"/>
          <w:sz w:val="28"/>
          <w:szCs w:val="28"/>
        </w:rPr>
        <w:t>9 -  Раздел Регистрация</w:t>
      </w:r>
    </w:p>
    <w:p w14:paraId="43768FA9">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  Также представлены кнопки добавления, удаления, редактирования (изменить) и обновления.</w:t>
      </w:r>
    </w:p>
    <w:p w14:paraId="3672256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4) При нажатии на любой элемент из строчки, мы можем перенести элементы из таблицы в поля, которые мы вводим. Реализация данной функции представлена на рис. 10.</w:t>
      </w:r>
    </w:p>
    <w:p w14:paraId="7EAE4342">
      <w:pPr>
        <w:spacing w:after="0" w:line="360" w:lineRule="auto"/>
        <w:ind w:left="-397" w:right="-284" w:firstLine="709"/>
        <w:jc w:val="both"/>
        <w:rPr>
          <w:rFonts w:ascii="Times New Roman" w:hAnsi="Times New Roman" w:cs="Times New Roman"/>
          <w:sz w:val="28"/>
          <w:szCs w:val="28"/>
        </w:rPr>
      </w:pPr>
    </w:p>
    <w:p w14:paraId="69FE182F">
      <w:pPr>
        <w:spacing w:after="0" w:line="360" w:lineRule="auto"/>
        <w:ind w:left="-397" w:right="-284" w:firstLine="709"/>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109918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17"/>
                    <a:stretch>
                      <a:fillRect/>
                    </a:stretch>
                  </pic:blipFill>
                  <pic:spPr>
                    <a:xfrm>
                      <a:off x="0" y="0"/>
                      <a:ext cx="5940425" cy="1099185"/>
                    </a:xfrm>
                    <a:prstGeom prst="rect">
                      <a:avLst/>
                    </a:prstGeom>
                  </pic:spPr>
                </pic:pic>
              </a:graphicData>
            </a:graphic>
          </wp:inline>
        </w:drawing>
      </w:r>
    </w:p>
    <w:p w14:paraId="71D9D8CD">
      <w:pPr>
        <w:spacing w:after="0" w:line="360" w:lineRule="auto"/>
        <w:ind w:left="-397" w:right="-284" w:firstLine="709"/>
        <w:jc w:val="center"/>
        <w:rPr>
          <w:rFonts w:ascii="Times New Roman" w:hAnsi="Times New Roman" w:cs="Times New Roman"/>
          <w:sz w:val="28"/>
          <w:szCs w:val="28"/>
        </w:rPr>
      </w:pPr>
      <w:r>
        <w:rPr>
          <w:rFonts w:ascii="Times New Roman" w:hAnsi="Times New Roman" w:cs="Times New Roman"/>
          <w:sz w:val="28"/>
          <w:szCs w:val="28"/>
        </w:rPr>
        <w:t>Рисунок 10 – «Копирование» элементов из таблицы в элементы ввода</w:t>
      </w:r>
    </w:p>
    <w:p w14:paraId="5411C68B">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5) Функция перехода на раздел регистрация или правонарушения, которая представлена на рис. 11.</w:t>
      </w:r>
    </w:p>
    <w:p w14:paraId="5C141149">
      <w:pPr>
        <w:spacing w:after="0" w:line="360" w:lineRule="auto"/>
        <w:ind w:left="-397" w:right="-284"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1838325" cy="2667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18"/>
                    <a:stretch>
                      <a:fillRect/>
                    </a:stretch>
                  </pic:blipFill>
                  <pic:spPr>
                    <a:xfrm>
                      <a:off x="0" y="0"/>
                      <a:ext cx="1838582" cy="266737"/>
                    </a:xfrm>
                    <a:prstGeom prst="rect">
                      <a:avLst/>
                    </a:prstGeom>
                  </pic:spPr>
                </pic:pic>
              </a:graphicData>
            </a:graphic>
          </wp:inline>
        </w:drawing>
      </w:r>
    </w:p>
    <w:p w14:paraId="48FAB270">
      <w:pPr>
        <w:spacing w:after="0" w:line="360" w:lineRule="auto"/>
        <w:ind w:left="-397" w:right="-284" w:firstLine="709"/>
        <w:jc w:val="center"/>
        <w:rPr>
          <w:rFonts w:ascii="Times New Roman" w:hAnsi="Times New Roman" w:cs="Times New Roman"/>
          <w:sz w:val="28"/>
          <w:szCs w:val="28"/>
        </w:rPr>
      </w:pPr>
      <w:r>
        <w:rPr>
          <w:rFonts w:ascii="Times New Roman" w:hAnsi="Times New Roman" w:cs="Times New Roman"/>
          <w:sz w:val="28"/>
          <w:szCs w:val="28"/>
        </w:rPr>
        <w:t>Рисунок 11 – переход между разделами</w:t>
      </w:r>
    </w:p>
    <w:p w14:paraId="52DF4733">
      <w:pPr>
        <w:spacing w:after="0" w:line="360" w:lineRule="auto"/>
        <w:ind w:left="-397" w:right="-284" w:firstLine="709"/>
        <w:rPr>
          <w:rFonts w:ascii="Times New Roman" w:hAnsi="Times New Roman" w:cs="Times New Roman"/>
          <w:sz w:val="28"/>
          <w:szCs w:val="28"/>
        </w:rPr>
      </w:pPr>
      <w:r>
        <w:rPr>
          <w:rFonts w:ascii="Times New Roman" w:hAnsi="Times New Roman" w:cs="Times New Roman"/>
          <w:sz w:val="28"/>
          <w:szCs w:val="28"/>
        </w:rPr>
        <w:t xml:space="preserve">6) </w:t>
      </w:r>
      <w:bookmarkStart w:id="28" w:name="_Hlk185714575"/>
      <w:r>
        <w:rPr>
          <w:rFonts w:ascii="Times New Roman" w:hAnsi="Times New Roman" w:cs="Times New Roman"/>
          <w:sz w:val="28"/>
          <w:szCs w:val="28"/>
        </w:rPr>
        <w:t>При нажатии на любой элемент в строчке из таблицы двойным кликом, информация из таблицы будет перенесена в элементы для ввода. Данная функция представлена рис. 10.</w:t>
      </w:r>
      <w:bookmarkEnd w:id="28"/>
    </w:p>
    <w:p w14:paraId="4B0F8595">
      <w:pPr>
        <w:spacing w:after="0" w:line="360" w:lineRule="auto"/>
        <w:ind w:left="-397" w:right="-284"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78422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19"/>
                    <a:stretch>
                      <a:fillRect/>
                    </a:stretch>
                  </pic:blipFill>
                  <pic:spPr>
                    <a:xfrm>
                      <a:off x="0" y="0"/>
                      <a:ext cx="5940425" cy="784225"/>
                    </a:xfrm>
                    <a:prstGeom prst="rect">
                      <a:avLst/>
                    </a:prstGeom>
                  </pic:spPr>
                </pic:pic>
              </a:graphicData>
            </a:graphic>
          </wp:inline>
        </w:drawing>
      </w:r>
    </w:p>
    <w:p w14:paraId="710E4239">
      <w:pPr>
        <w:spacing w:after="0" w:line="360" w:lineRule="auto"/>
        <w:ind w:left="-397" w:right="-284" w:firstLine="709"/>
        <w:jc w:val="center"/>
        <w:rPr>
          <w:rFonts w:ascii="Times New Roman" w:hAnsi="Times New Roman" w:cs="Times New Roman"/>
          <w:sz w:val="28"/>
          <w:szCs w:val="28"/>
        </w:rPr>
      </w:pPr>
      <w:r>
        <w:rPr>
          <w:rFonts w:ascii="Times New Roman" w:hAnsi="Times New Roman" w:cs="Times New Roman"/>
          <w:sz w:val="28"/>
          <w:szCs w:val="28"/>
        </w:rPr>
        <w:t>Рисунок 12 – работа кнопки поиск</w:t>
      </w:r>
    </w:p>
    <w:p w14:paraId="72ECB8C2">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2530475"/>
            <wp:effectExtent l="0" t="0" r="317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20"/>
                    <a:stretch>
                      <a:fillRect/>
                    </a:stretch>
                  </pic:blipFill>
                  <pic:spPr>
                    <a:xfrm>
                      <a:off x="0" y="0"/>
                      <a:ext cx="5940425" cy="2530475"/>
                    </a:xfrm>
                    <a:prstGeom prst="rect">
                      <a:avLst/>
                    </a:prstGeom>
                  </pic:spPr>
                </pic:pic>
              </a:graphicData>
            </a:graphic>
          </wp:inline>
        </w:drawing>
      </w:r>
    </w:p>
    <w:p w14:paraId="7E78F205">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13 – форма пользователя</w:t>
      </w:r>
    </w:p>
    <w:p w14:paraId="5479128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Форма пользователя, которая показана на рисунке 13 имеет следующие функции:</w:t>
      </w:r>
    </w:p>
    <w:p w14:paraId="43C9BEE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1) Меню, как в окне администратора, в котором мы можем очистить формочки или выйти обратно в окно авторизации, что показано на рис. 8.</w:t>
      </w:r>
    </w:p>
    <w:p w14:paraId="2DADA4A5">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2) Кнопки поиска Водителей, Авто и нарушений. Поиск происходит по любым параметрам из тех элементов, которые можно ввести в клавиатуру, но также мы можем использовать дату для поиска, а можем и не использовать. Данная функция представлена рис. 7, прямо под меню.</w:t>
      </w:r>
    </w:p>
    <w:p w14:paraId="3F2BE10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 Кнопка обновления таблицы.</w:t>
      </w:r>
    </w:p>
    <w:p w14:paraId="79922A06">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4) При нажатии на любой элемент в строчке из таблицы двойным кликом, информация из таблицы будет перенесена в элементы для ввода. Данная функция представлена рис. 14.</w:t>
      </w:r>
    </w:p>
    <w:p w14:paraId="6365C7C0">
      <w:pPr>
        <w:spacing w:after="0" w:line="360" w:lineRule="auto"/>
        <w:ind w:left="-397" w:right="-284" w:firstLine="709"/>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76454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21"/>
                    <a:stretch>
                      <a:fillRect/>
                    </a:stretch>
                  </pic:blipFill>
                  <pic:spPr>
                    <a:xfrm>
                      <a:off x="0" y="0"/>
                      <a:ext cx="5940425" cy="764540"/>
                    </a:xfrm>
                    <a:prstGeom prst="rect">
                      <a:avLst/>
                    </a:prstGeom>
                  </pic:spPr>
                </pic:pic>
              </a:graphicData>
            </a:graphic>
          </wp:inline>
        </w:drawing>
      </w:r>
    </w:p>
    <w:p w14:paraId="2B9549A8">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14 – «Копирование» элементов из таблицы в элементы ввода</w:t>
      </w:r>
    </w:p>
    <w:p w14:paraId="644D0253">
      <w:pPr>
        <w:spacing w:after="0" w:line="360" w:lineRule="auto"/>
        <w:ind w:left="-284" w:right="-142" w:firstLine="709"/>
        <w:jc w:val="both"/>
        <w:rPr>
          <w:rFonts w:ascii="Times New Roman" w:hAnsi="Times New Roman" w:cs="Times New Roman"/>
          <w:sz w:val="28"/>
          <w:szCs w:val="28"/>
        </w:rPr>
      </w:pPr>
    </w:p>
    <w:p w14:paraId="238132BD">
      <w:pPr>
        <w:pStyle w:val="2"/>
        <w:spacing w:line="360" w:lineRule="auto"/>
        <w:ind w:left="-284" w:right="-142" w:firstLine="709"/>
        <w:jc w:val="both"/>
        <w:rPr>
          <w:rFonts w:ascii="Times New Roman" w:hAnsi="Times New Roman" w:cs="Times New Roman"/>
          <w:color w:val="auto"/>
          <w:sz w:val="28"/>
          <w:szCs w:val="28"/>
        </w:rPr>
      </w:pPr>
      <w:bookmarkStart w:id="29" w:name="_Toc184919752"/>
      <w:bookmarkStart w:id="30" w:name="_Toc23762"/>
      <w:r>
        <w:rPr>
          <w:rFonts w:ascii="Times New Roman" w:hAnsi="Times New Roman" w:cs="Times New Roman"/>
          <w:color w:val="auto"/>
          <w:sz w:val="28"/>
          <w:szCs w:val="28"/>
        </w:rPr>
        <w:t>3.3 Руководство программиста</w:t>
      </w:r>
      <w:bookmarkEnd w:id="29"/>
      <w:bookmarkEnd w:id="30"/>
    </w:p>
    <w:p w14:paraId="61804DB6">
      <w:pPr>
        <w:spacing w:after="24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3.3.1 Введение</w:t>
      </w:r>
    </w:p>
    <w:p w14:paraId="0D4B43FB">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Проект написан на языке программирования C# в среде Visual Studio с использованием базы данных SQLite. Проект включает в себя формы для различных типов пользователей, таких как пользователи(клиенты), администраторы.</w:t>
      </w:r>
    </w:p>
    <w:p w14:paraId="6B58EC0F">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3.3.2 Установка и настройка системы</w:t>
      </w:r>
    </w:p>
    <w:p w14:paraId="48540698">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Требования к системе:</w:t>
      </w:r>
    </w:p>
    <w:p w14:paraId="0BA99702">
      <w:pPr>
        <w:pStyle w:val="22"/>
        <w:numPr>
          <w:ilvl w:val="0"/>
          <w:numId w:val="37"/>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lang w:val="en-US"/>
        </w:rPr>
        <w:t>Visual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2019 или новее</w:t>
      </w:r>
    </w:p>
    <w:p w14:paraId="608D414A">
      <w:pPr>
        <w:pStyle w:val="22"/>
        <w:numPr>
          <w:ilvl w:val="0"/>
          <w:numId w:val="37"/>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4.7.2 или новее</w:t>
      </w:r>
      <w:r>
        <w:rPr>
          <w:rFonts w:ascii="Times New Roman" w:hAnsi="Times New Roman" w:cs="Times New Roman"/>
          <w:sz w:val="28"/>
          <w:szCs w:val="28"/>
          <w:lang w:val="en-US"/>
        </w:rPr>
        <w:t>[5]</w:t>
      </w:r>
    </w:p>
    <w:p w14:paraId="1793818E">
      <w:pPr>
        <w:pStyle w:val="22"/>
        <w:numPr>
          <w:ilvl w:val="0"/>
          <w:numId w:val="37"/>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Библиотека SQLite</w:t>
      </w:r>
    </w:p>
    <w:p w14:paraId="2A072BDD">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Установка необходимых инструментов и библиотек:</w:t>
      </w:r>
    </w:p>
    <w:p w14:paraId="2CD7B997">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Откройте Visual Studio.</w:t>
      </w:r>
    </w:p>
    <w:p w14:paraId="3B780D33">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Создайте или откройте проект.</w:t>
      </w:r>
    </w:p>
    <w:p w14:paraId="5225FA87">
      <w:pPr>
        <w:pStyle w:val="22"/>
        <w:numPr>
          <w:ilvl w:val="0"/>
          <w:numId w:val="38"/>
        </w:num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Установите</w:t>
      </w:r>
      <w:r>
        <w:rPr>
          <w:rFonts w:ascii="Times New Roman" w:hAnsi="Times New Roman" w:cs="Times New Roman"/>
          <w:sz w:val="28"/>
          <w:szCs w:val="28"/>
          <w:lang w:val="en-US"/>
        </w:rPr>
        <w:t xml:space="preserve"> </w:t>
      </w:r>
      <w:r>
        <w:rPr>
          <w:rFonts w:ascii="Times New Roman" w:hAnsi="Times New Roman" w:cs="Times New Roman"/>
          <w:sz w:val="28"/>
          <w:szCs w:val="28"/>
        </w:rPr>
        <w:t>пакет</w:t>
      </w:r>
      <w:r>
        <w:rPr>
          <w:rFonts w:ascii="Times New Roman" w:hAnsi="Times New Roman" w:cs="Times New Roman"/>
          <w:sz w:val="28"/>
          <w:szCs w:val="28"/>
          <w:lang w:val="en-US"/>
        </w:rPr>
        <w:t xml:space="preserve"> SQLite </w:t>
      </w:r>
      <w:r>
        <w:rPr>
          <w:rFonts w:ascii="Times New Roman" w:hAnsi="Times New Roman" w:cs="Times New Roman"/>
          <w:sz w:val="28"/>
          <w:szCs w:val="28"/>
        </w:rPr>
        <w:t>через</w:t>
      </w:r>
      <w:r>
        <w:rPr>
          <w:rFonts w:ascii="Times New Roman" w:hAnsi="Times New Roman" w:cs="Times New Roman"/>
          <w:sz w:val="28"/>
          <w:szCs w:val="28"/>
          <w:lang w:val="en-US"/>
        </w:rPr>
        <w:t xml:space="preserve"> NuGet Package Manager: Install-Package System.Data.SQLite[6]</w:t>
      </w:r>
    </w:p>
    <w:p w14:paraId="7A521973">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3.3.3 Структура проекта</w:t>
      </w:r>
    </w:p>
    <w:p w14:paraId="04A0EA8A">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Проект состоит из следующих файлов и директорий:</w:t>
      </w:r>
    </w:p>
    <w:p w14:paraId="6D6B7B5D">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lang w:val="en-US"/>
        </w:rPr>
        <w:t>Form</w:t>
      </w:r>
      <w:r>
        <w:rPr>
          <w:rFonts w:ascii="Times New Roman" w:hAnsi="Times New Roman" w:cs="Times New Roman"/>
          <w:sz w:val="28"/>
          <w:szCs w:val="28"/>
        </w:rPr>
        <w:t>1.cs: Форма для администратора.</w:t>
      </w:r>
    </w:p>
    <w:p w14:paraId="7A8A1E7C">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lang w:val="en-US"/>
        </w:rPr>
        <w:t>From</w:t>
      </w:r>
      <w:r>
        <w:rPr>
          <w:rFonts w:ascii="Times New Roman" w:hAnsi="Times New Roman" w:cs="Times New Roman"/>
          <w:sz w:val="28"/>
          <w:szCs w:val="28"/>
        </w:rPr>
        <w:t>2.cs: Форма авторизации.</w:t>
      </w:r>
    </w:p>
    <w:p w14:paraId="7B07F563">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lang w:val="en-US"/>
        </w:rPr>
        <w:t>User</w:t>
      </w:r>
      <w:r>
        <w:rPr>
          <w:rFonts w:ascii="Times New Roman" w:hAnsi="Times New Roman" w:cs="Times New Roman"/>
          <w:sz w:val="28"/>
          <w:szCs w:val="28"/>
        </w:rPr>
        <w:t>.cs: Форма для пользователя.</w:t>
      </w:r>
    </w:p>
    <w:p w14:paraId="1EE66D3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3.3.4 Описание форм</w:t>
      </w:r>
    </w:p>
    <w:p w14:paraId="5CB960B8">
      <w:pPr>
        <w:spacing w:after="0" w:line="360" w:lineRule="auto"/>
        <w:ind w:left="-284" w:right="-142"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1) </w:t>
      </w:r>
      <w:r>
        <w:rPr>
          <w:rFonts w:ascii="Times New Roman" w:hAnsi="Times New Roman" w:cs="Times New Roman"/>
          <w:sz w:val="28"/>
          <w:szCs w:val="28"/>
          <w:lang w:val="en-US"/>
        </w:rPr>
        <w:t>Form</w:t>
      </w:r>
      <w:r>
        <w:rPr>
          <w:rFonts w:ascii="Times New Roman" w:hAnsi="Times New Roman" w:cs="Times New Roman"/>
          <w:sz w:val="28"/>
          <w:szCs w:val="28"/>
        </w:rPr>
        <w:t>1</w:t>
      </w:r>
      <w:r>
        <w:rPr>
          <w:rFonts w:ascii="Times New Roman" w:hAnsi="Times New Roman" w:cs="Times New Roman"/>
          <w:sz w:val="28"/>
          <w:szCs w:val="28"/>
          <w:lang w:val="en-US"/>
        </w:rPr>
        <w:t>.cs:</w:t>
      </w:r>
    </w:p>
    <w:p w14:paraId="3E259E7C">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Конструктор Form1: инициализирует форму, устанавливает соединение с базой данных и загружает данные из БД.</w:t>
      </w:r>
    </w:p>
    <w:p w14:paraId="1053FA36">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LoadData: открывает соединение с базой данных, выполняет SQL-запрос для получения данных из БД, заполняет DataTable данными и отображает их в DataGridView, также метод состоит из:</w:t>
      </w:r>
      <w:r>
        <w:rPr>
          <w:rFonts w:ascii="Cascadia Mono" w:hAnsi="Cascadia Mono" w:cs="Cascadia Mono"/>
          <w:color w:val="000000"/>
          <w:sz w:val="19"/>
          <w:szCs w:val="19"/>
          <w14:ligatures w14:val="standardContextual"/>
        </w:rPr>
        <w:t xml:space="preserve"> </w:t>
      </w:r>
      <w:r>
        <w:rPr>
          <w:rFonts w:ascii="Times New Roman" w:hAnsi="Times New Roman" w:cs="Times New Roman"/>
          <w:sz w:val="28"/>
          <w:szCs w:val="28"/>
        </w:rPr>
        <w:t>LoadDrivers(), LoadAuto(), LoadPoliceman(), LoadViolations(), LoadRegistr(). Другие 5 методов открывают соединения с таблицами из БД.</w:t>
      </w:r>
    </w:p>
    <w:p w14:paraId="62DF09BF">
      <w:pPr>
        <w:pStyle w:val="22"/>
        <w:numPr>
          <w:ilvl w:val="0"/>
          <w:numId w:val="38"/>
        </w:numPr>
        <w:spacing w:after="0" w:line="360" w:lineRule="auto"/>
        <w:ind w:left="-284" w:right="-142" w:firstLine="709"/>
        <w:jc w:val="both"/>
        <w:rPr>
          <w:rFonts w:ascii="Times New Roman" w:hAnsi="Times New Roman" w:cs="Times New Roman"/>
          <w:sz w:val="28"/>
          <w:szCs w:val="28"/>
        </w:rPr>
      </w:pPr>
      <w:bookmarkStart w:id="31" w:name="_Hlk185720627"/>
      <w:r>
        <w:rPr>
          <w:rFonts w:ascii="Times New Roman" w:hAnsi="Times New Roman" w:cs="Times New Roman"/>
          <w:sz w:val="28"/>
          <w:szCs w:val="28"/>
        </w:rPr>
        <w:t>Метод driversDataGridView_CellDoubleClick: заполняет текстовые поля данными из выбранной строки DataGridView при двойном щелчке.</w:t>
      </w:r>
    </w:p>
    <w:p w14:paraId="2529F9D3">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searchdriver_Click_1: выполняет поиск водителей по различным критериям, выполняет SQL-запрос для поиска и отображает результаты в DataGridView.</w:t>
      </w:r>
    </w:p>
    <w:bookmarkEnd w:id="31"/>
    <w:p w14:paraId="051A755F">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Adddriver_Click_1: добавляет нового водителя в базу данных, если все поля заполнены и водитель с такими данными не существует, выполняет SQL-запрос для добавления в базу данных водителя и обновляет данные в DataGridView.</w:t>
      </w:r>
    </w:p>
    <w:p w14:paraId="4AE9B112">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E</w:t>
      </w:r>
      <w:r>
        <w:rPr>
          <w:rFonts w:ascii="Times New Roman" w:hAnsi="Times New Roman" w:cs="Times New Roman"/>
          <w:sz w:val="28"/>
          <w:szCs w:val="28"/>
        </w:rPr>
        <w:t>ditdriver_Click_1: обновляет информацию о выбранном водителе в базе данных, если строка выбрана в DataGridView, выполняет SQL-запрос для обновления данных водителя в базе данных и обновляет данные в DataGridView.</w:t>
      </w:r>
    </w:p>
    <w:p w14:paraId="2B577B3B">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Метод Deletedriver_Click_1: удаляет выбранные записи водителей из базы данных после подтверждения пользователя, выполняет </w:t>
      </w:r>
      <w:r>
        <w:rPr>
          <w:rFonts w:ascii="Times New Roman" w:hAnsi="Times New Roman" w:cs="Times New Roman"/>
          <w:sz w:val="28"/>
          <w:szCs w:val="28"/>
          <w:lang w:val="en-US"/>
        </w:rPr>
        <w:t>SQL</w:t>
      </w:r>
      <w:r>
        <w:rPr>
          <w:rFonts w:ascii="Times New Roman" w:hAnsi="Times New Roman" w:cs="Times New Roman"/>
          <w:sz w:val="28"/>
          <w:szCs w:val="28"/>
        </w:rPr>
        <w:t xml:space="preserve">-запрос для удаления из БД и обновляет </w:t>
      </w:r>
      <w:r>
        <w:rPr>
          <w:rFonts w:ascii="Times New Roman" w:hAnsi="Times New Roman" w:cs="Times New Roman"/>
          <w:sz w:val="28"/>
          <w:szCs w:val="28"/>
          <w:lang w:val="en-US"/>
        </w:rPr>
        <w:t>DataGridView</w:t>
      </w:r>
      <w:r>
        <w:rPr>
          <w:rFonts w:ascii="Times New Roman" w:hAnsi="Times New Roman" w:cs="Times New Roman"/>
          <w:sz w:val="28"/>
          <w:szCs w:val="28"/>
        </w:rPr>
        <w:t>.</w:t>
      </w:r>
    </w:p>
    <w:p w14:paraId="2A04F9F4">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button3_Click_1: выполняет поиск автомобилей по различным критериям и отображает результаты в DataGridView, выполняет SQL-запрос для поиска.</w:t>
      </w:r>
    </w:p>
    <w:p w14:paraId="1021A02D">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AddCar_Click_1: добавляет новый автомобиль в базу данных, если все поля заполнены корректно, выполняет SQL-запрос для добавления в базу данных и обновляет данные в DataGridView.</w:t>
      </w:r>
    </w:p>
    <w:p w14:paraId="77F3AEDD">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EditCar_Click_1: обновляет данные о выбранном автомобиле в базе данных, если строка выбрана в DataGridView, выполняет SQL-запрос для обновления данных автомобиля в базе данных и обновляет данные в DataGridView.</w:t>
      </w:r>
    </w:p>
    <w:p w14:paraId="3E9637C3">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Метод DeleteCar_Click_1: удаляет выбранные автомобили из базы данных после подтверждения пользователя и обновляет данные в DataGridView, выполняет </w:t>
      </w:r>
      <w:r>
        <w:rPr>
          <w:rFonts w:ascii="Times New Roman" w:hAnsi="Times New Roman" w:cs="Times New Roman"/>
          <w:sz w:val="28"/>
          <w:szCs w:val="28"/>
          <w:lang w:val="en-US"/>
        </w:rPr>
        <w:t>SQL</w:t>
      </w:r>
      <w:r>
        <w:rPr>
          <w:rFonts w:ascii="Times New Roman" w:hAnsi="Times New Roman" w:cs="Times New Roman"/>
          <w:sz w:val="28"/>
          <w:szCs w:val="28"/>
        </w:rPr>
        <w:t xml:space="preserve">-запрос для удаления из БД и обновляет </w:t>
      </w:r>
      <w:r>
        <w:rPr>
          <w:rFonts w:ascii="Times New Roman" w:hAnsi="Times New Roman" w:cs="Times New Roman"/>
          <w:sz w:val="28"/>
          <w:szCs w:val="28"/>
          <w:lang w:val="en-US"/>
        </w:rPr>
        <w:t>DataGridView</w:t>
      </w:r>
      <w:r>
        <w:rPr>
          <w:rFonts w:ascii="Times New Roman" w:hAnsi="Times New Roman" w:cs="Times New Roman"/>
          <w:sz w:val="28"/>
          <w:szCs w:val="28"/>
        </w:rPr>
        <w:t>.</w:t>
      </w:r>
    </w:p>
    <w:p w14:paraId="6A60F685">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ObnoveAuto_Click_1: перезагружает данные о автомобилях из базы данных и обновляет данные в DataGridView.</w:t>
      </w:r>
    </w:p>
    <w:p w14:paraId="72F05533">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Obnovedriv_Click_1: перезагружает данные о водителях из базы данных и обновляет данные в DataGridView.</w:t>
      </w:r>
    </w:p>
    <w:p w14:paraId="581CF8BA">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AutoDataGridView_CellDoubleClick: заполняет текстовые поля данными из выбранной строки DataGridView при двойном щелчке.</w:t>
      </w:r>
    </w:p>
    <w:p w14:paraId="257CD50C">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SearchPolice_Click: выполняет поиск сотрудников ГАИ по различным критериям и отображает результаты в DataGridView, выполняет SQL-запрос для поиска.</w:t>
      </w:r>
    </w:p>
    <w:p w14:paraId="32E98131">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Addpolice_Click_1: добавляет нового сотрудника ГАИ в базу данных, если все поля заполнены корректно и данные уникальны, выполняет SQL-запрос для добавления в базу данных и обновляет данные в DataGridView.</w:t>
      </w:r>
    </w:p>
    <w:p w14:paraId="789BAF81">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EditPolice_Click_1: обновляет данные о выбранном сотруднике ГАИ в базе данных, если строка выбрана в DataGridView, выполняет SQL-запрос для обновления данных сотрудника ГАИ(ГИБДД) в базе данных и обновляет данные в DataGridView.</w:t>
      </w:r>
    </w:p>
    <w:p w14:paraId="5B003341">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Метод DeletePolice_Click_1: удаляет выбранных сотрудников ГАИ из базы данных после подтверждения пользователя, выполняет </w:t>
      </w:r>
      <w:r>
        <w:rPr>
          <w:rFonts w:ascii="Times New Roman" w:hAnsi="Times New Roman" w:cs="Times New Roman"/>
          <w:sz w:val="28"/>
          <w:szCs w:val="28"/>
          <w:lang w:val="en-US"/>
        </w:rPr>
        <w:t>SQL</w:t>
      </w:r>
      <w:r>
        <w:rPr>
          <w:rFonts w:ascii="Times New Roman" w:hAnsi="Times New Roman" w:cs="Times New Roman"/>
          <w:sz w:val="28"/>
          <w:szCs w:val="28"/>
        </w:rPr>
        <w:t xml:space="preserve">-запрос для удаления из БД и обновляет </w:t>
      </w:r>
      <w:r>
        <w:rPr>
          <w:rFonts w:ascii="Times New Roman" w:hAnsi="Times New Roman" w:cs="Times New Roman"/>
          <w:sz w:val="28"/>
          <w:szCs w:val="28"/>
          <w:lang w:val="en-US"/>
        </w:rPr>
        <w:t>DataGridView</w:t>
      </w:r>
      <w:r>
        <w:rPr>
          <w:rFonts w:ascii="Times New Roman" w:hAnsi="Times New Roman" w:cs="Times New Roman"/>
          <w:sz w:val="28"/>
          <w:szCs w:val="28"/>
        </w:rPr>
        <w:t>.</w:t>
      </w:r>
    </w:p>
    <w:p w14:paraId="25225DE6">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Метод ObnovePolice_Click_1: перезагружает данные о сотрудниках ГАИ из базы данных и обновляет данные в </w:t>
      </w:r>
      <w:r>
        <w:rPr>
          <w:rFonts w:ascii="Times New Roman" w:hAnsi="Times New Roman" w:cs="Times New Roman"/>
          <w:sz w:val="28"/>
          <w:szCs w:val="28"/>
          <w:lang w:val="en-US"/>
        </w:rPr>
        <w:t>DataGridView</w:t>
      </w:r>
      <w:r>
        <w:rPr>
          <w:rFonts w:ascii="Times New Roman" w:hAnsi="Times New Roman" w:cs="Times New Roman"/>
          <w:sz w:val="28"/>
          <w:szCs w:val="28"/>
        </w:rPr>
        <w:t>.</w:t>
      </w:r>
    </w:p>
    <w:p w14:paraId="1FDABEE3">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PolicemanDataGridView_CellDoubleClick: заполняет текстовые поля данными из выбранной строки DataGridView при двойном щелчке.</w:t>
      </w:r>
    </w:p>
    <w:p w14:paraId="438E478E">
      <w:pPr>
        <w:pStyle w:val="22"/>
        <w:numPr>
          <w:ilvl w:val="0"/>
          <w:numId w:val="38"/>
        </w:numPr>
        <w:spacing w:after="0" w:line="360" w:lineRule="auto"/>
        <w:ind w:left="-284" w:right="-142" w:firstLine="709"/>
        <w:jc w:val="both"/>
        <w:rPr>
          <w:rFonts w:ascii="Times New Roman" w:hAnsi="Times New Roman" w:cs="Times New Roman"/>
          <w:sz w:val="28"/>
          <w:szCs w:val="28"/>
        </w:rPr>
      </w:pPr>
      <w:bookmarkStart w:id="32" w:name="_Hlk185720865"/>
      <w:r>
        <w:rPr>
          <w:rFonts w:ascii="Times New Roman" w:hAnsi="Times New Roman" w:cs="Times New Roman"/>
          <w:sz w:val="28"/>
          <w:szCs w:val="28"/>
        </w:rPr>
        <w:t>Метод SearchViol_Click_1: выполняет поиск нарушений по различным критериям и отображает результаты в DataGridView, выполняет SQL-запрос для поиска.</w:t>
      </w:r>
    </w:p>
    <w:bookmarkEnd w:id="32"/>
    <w:p w14:paraId="5C7E65CA">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button5_Click_1: добавляет новое Нарушение в базу данных, если все поля заполнены корректно и данные уникальны, выполняет SQL-запрос для добавления в базу данных и обновляет данные в DataGridView.</w:t>
      </w:r>
    </w:p>
    <w:p w14:paraId="27355C03">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button4_Click_1: обновляет информацию о выбранных нарушениях в базе данных, если строка выбрана в DataGridView, выполняет SQL-запрос для обновления данных нарушений в базе данных и обновляет данные в DataGridView.</w:t>
      </w:r>
    </w:p>
    <w:p w14:paraId="72E1AF3B">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Метод DelViol_Click_1: удаляет выбранные нарушения из базы данных </w:t>
      </w:r>
      <w:bookmarkStart w:id="33" w:name="_Hlk185719191"/>
      <w:r>
        <w:rPr>
          <w:rFonts w:ascii="Times New Roman" w:hAnsi="Times New Roman" w:cs="Times New Roman"/>
          <w:sz w:val="28"/>
          <w:szCs w:val="28"/>
        </w:rPr>
        <w:t xml:space="preserve">после подтверждения пользователя, выполняет </w:t>
      </w:r>
      <w:r>
        <w:rPr>
          <w:rFonts w:ascii="Times New Roman" w:hAnsi="Times New Roman" w:cs="Times New Roman"/>
          <w:sz w:val="28"/>
          <w:szCs w:val="28"/>
          <w:lang w:val="en-US"/>
        </w:rPr>
        <w:t>SQL</w:t>
      </w:r>
      <w:r>
        <w:rPr>
          <w:rFonts w:ascii="Times New Roman" w:hAnsi="Times New Roman" w:cs="Times New Roman"/>
          <w:sz w:val="28"/>
          <w:szCs w:val="28"/>
        </w:rPr>
        <w:t xml:space="preserve">-запрос для удаления из БД и обновляет </w:t>
      </w:r>
      <w:r>
        <w:rPr>
          <w:rFonts w:ascii="Times New Roman" w:hAnsi="Times New Roman" w:cs="Times New Roman"/>
          <w:sz w:val="28"/>
          <w:szCs w:val="28"/>
          <w:lang w:val="en-US"/>
        </w:rPr>
        <w:t>DataGridView</w:t>
      </w:r>
      <w:r>
        <w:rPr>
          <w:rFonts w:ascii="Times New Roman" w:hAnsi="Times New Roman" w:cs="Times New Roman"/>
          <w:sz w:val="28"/>
          <w:szCs w:val="28"/>
        </w:rPr>
        <w:t>.</w:t>
      </w:r>
    </w:p>
    <w:bookmarkEnd w:id="33"/>
    <w:p w14:paraId="74453D07">
      <w:pPr>
        <w:pStyle w:val="22"/>
        <w:numPr>
          <w:ilvl w:val="0"/>
          <w:numId w:val="38"/>
        </w:numPr>
        <w:spacing w:after="0" w:line="360" w:lineRule="auto"/>
        <w:ind w:left="-284" w:right="-142" w:firstLine="709"/>
        <w:jc w:val="both"/>
        <w:rPr>
          <w:rFonts w:ascii="Times New Roman" w:hAnsi="Times New Roman" w:cs="Times New Roman"/>
          <w:sz w:val="28"/>
          <w:szCs w:val="28"/>
        </w:rPr>
      </w:pPr>
      <w:bookmarkStart w:id="34" w:name="_Hlk185720843"/>
      <w:r>
        <w:rPr>
          <w:rFonts w:ascii="Times New Roman" w:hAnsi="Times New Roman" w:cs="Times New Roman"/>
          <w:sz w:val="28"/>
          <w:szCs w:val="28"/>
        </w:rPr>
        <w:t xml:space="preserve">Метод ObnoveViol_Click_1: перезагружает данные о нарушениях из базы данных и обновляет данные в </w:t>
      </w:r>
      <w:r>
        <w:rPr>
          <w:rFonts w:ascii="Times New Roman" w:hAnsi="Times New Roman" w:cs="Times New Roman"/>
          <w:sz w:val="28"/>
          <w:szCs w:val="28"/>
          <w:lang w:val="en-US"/>
        </w:rPr>
        <w:t>DataGridView</w:t>
      </w:r>
      <w:r>
        <w:rPr>
          <w:rFonts w:ascii="Times New Roman" w:hAnsi="Times New Roman" w:cs="Times New Roman"/>
          <w:sz w:val="28"/>
          <w:szCs w:val="28"/>
        </w:rPr>
        <w:t>.</w:t>
      </w:r>
    </w:p>
    <w:p w14:paraId="7ACB11EB">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violationsDataGridView_CellDoubleClick: заполняет текстовые поля формы данными из выбранной строки DataGridView при двойном щелчке.</w:t>
      </w:r>
    </w:p>
    <w:bookmarkEnd w:id="34"/>
    <w:p w14:paraId="6DFCCA36">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searchRegistr_Click: выполняет поиск данных регистрации по различным критериям и отображает результаты в DataGridView, выполняет SQL-запрос для поиска.</w:t>
      </w:r>
    </w:p>
    <w:p w14:paraId="6732372F">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addRegister_Click: добавляет новую запись регистрации автомобиля в базу данных, все поля заполнены корректно и данные уникальны, выполняет SQL-запрос для добавления в базу данных и обновляет данные в DataGridView.</w:t>
      </w:r>
    </w:p>
    <w:p w14:paraId="63858316">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EditRegister_Click: обновляет информацию о выбранной записи регистрации в базе данных, если строка выбрана в DataGridView, выполняет SQL-запрос для обновления данных регистраций в БД и обновляет данные в DataGridView.</w:t>
      </w:r>
    </w:p>
    <w:p w14:paraId="7AE52651">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Метод ObnoveRegistr_Click: перезагружает данные о регистрациях из базы данных и обновляет данные в </w:t>
      </w:r>
      <w:r>
        <w:rPr>
          <w:rFonts w:ascii="Times New Roman" w:hAnsi="Times New Roman" w:cs="Times New Roman"/>
          <w:sz w:val="28"/>
          <w:szCs w:val="28"/>
          <w:lang w:val="en-US"/>
        </w:rPr>
        <w:t>DataGridView</w:t>
      </w:r>
      <w:r>
        <w:rPr>
          <w:rFonts w:ascii="Times New Roman" w:hAnsi="Times New Roman" w:cs="Times New Roman"/>
          <w:sz w:val="28"/>
          <w:szCs w:val="28"/>
        </w:rPr>
        <w:t>.</w:t>
      </w:r>
    </w:p>
    <w:p w14:paraId="3F2D96F6">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RegistrdataGridView_CellDoubleClick: заполняет текстовые поля формы данными из выбранной строки DataGridView при двойном щелчке.</w:t>
      </w:r>
    </w:p>
    <w:p w14:paraId="57F9591A">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Метод DeleteRegistr_Click: удаляет выбранные записи регистрации из базы данных после подтверждения пользователя, выполняет </w:t>
      </w:r>
      <w:r>
        <w:rPr>
          <w:rFonts w:ascii="Times New Roman" w:hAnsi="Times New Roman" w:cs="Times New Roman"/>
          <w:sz w:val="28"/>
          <w:szCs w:val="28"/>
          <w:lang w:val="en-US"/>
        </w:rPr>
        <w:t>SQL</w:t>
      </w:r>
      <w:r>
        <w:rPr>
          <w:rFonts w:ascii="Times New Roman" w:hAnsi="Times New Roman" w:cs="Times New Roman"/>
          <w:sz w:val="28"/>
          <w:szCs w:val="28"/>
        </w:rPr>
        <w:t xml:space="preserve">-запрос для удаления из БД и обновляет </w:t>
      </w:r>
      <w:r>
        <w:rPr>
          <w:rFonts w:ascii="Times New Roman" w:hAnsi="Times New Roman" w:cs="Times New Roman"/>
          <w:sz w:val="28"/>
          <w:szCs w:val="28"/>
          <w:lang w:val="en-US"/>
        </w:rPr>
        <w:t>DataGridView</w:t>
      </w:r>
      <w:r>
        <w:rPr>
          <w:rFonts w:ascii="Times New Roman" w:hAnsi="Times New Roman" w:cs="Times New Roman"/>
          <w:sz w:val="28"/>
          <w:szCs w:val="28"/>
        </w:rPr>
        <w:t>.</w:t>
      </w:r>
    </w:p>
    <w:p w14:paraId="50FFB514">
      <w:pPr>
        <w:pStyle w:val="22"/>
        <w:numPr>
          <w:ilvl w:val="0"/>
          <w:numId w:val="38"/>
        </w:numPr>
        <w:spacing w:after="0" w:line="360" w:lineRule="auto"/>
        <w:ind w:left="-284" w:right="-142" w:firstLine="709"/>
        <w:jc w:val="both"/>
        <w:rPr>
          <w:rFonts w:ascii="Times New Roman" w:hAnsi="Times New Roman" w:cs="Times New Roman"/>
          <w:sz w:val="28"/>
          <w:szCs w:val="28"/>
        </w:rPr>
      </w:pPr>
      <w:bookmarkStart w:id="35" w:name="_Hlk185720894"/>
      <w:r>
        <w:rPr>
          <w:rFonts w:ascii="Times New Roman" w:hAnsi="Times New Roman" w:cs="Times New Roman"/>
          <w:sz w:val="28"/>
          <w:szCs w:val="28"/>
        </w:rPr>
        <w:t>Метод очиститьToolStripMenuItem_Click: используется для очистки всех TextBox и ComboBox на форме, а также всех элементов внутри TabControl.</w:t>
      </w:r>
    </w:p>
    <w:p w14:paraId="6B2248CF">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выходToolStripMenuItem_Click: используется для выхода из текущей формы с подтверждением пользователя.</w:t>
      </w:r>
    </w:p>
    <w:bookmarkEnd w:id="35"/>
    <w:p w14:paraId="00DABD90">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2) Form2.</w:t>
      </w:r>
      <w:r>
        <w:rPr>
          <w:rFonts w:ascii="Times New Roman" w:hAnsi="Times New Roman" w:cs="Times New Roman"/>
          <w:sz w:val="28"/>
          <w:szCs w:val="28"/>
          <w:lang w:val="en-US"/>
        </w:rPr>
        <w:t>cs</w:t>
      </w:r>
      <w:r>
        <w:rPr>
          <w:rFonts w:ascii="Times New Roman" w:hAnsi="Times New Roman" w:cs="Times New Roman"/>
          <w:sz w:val="28"/>
          <w:szCs w:val="28"/>
        </w:rPr>
        <w:t>:</w:t>
      </w:r>
    </w:p>
    <w:p w14:paraId="1CDC8ED6">
      <w:pPr>
        <w:pStyle w:val="22"/>
        <w:numPr>
          <w:ilvl w:val="0"/>
          <w:numId w:val="39"/>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Конструктор GuestForm: инициализирует форму, устанавливает обработчик события закрытия и символ пароля для текстового поля.</w:t>
      </w:r>
    </w:p>
    <w:p w14:paraId="11CBABAC">
      <w:pPr>
        <w:pStyle w:val="22"/>
        <w:numPr>
          <w:ilvl w:val="0"/>
          <w:numId w:val="39"/>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button1_Click: обрабатывает нажатие кнопки для входа, проверяет введенные данные и открывает соответствующую форму или показывает сообщение об ошибке.</w:t>
      </w:r>
    </w:p>
    <w:p w14:paraId="15FE68C5">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lang w:val="en-US"/>
        </w:rPr>
        <w:t>User</w:t>
      </w:r>
      <w:r>
        <w:rPr>
          <w:rFonts w:ascii="Times New Roman" w:hAnsi="Times New Roman" w:cs="Times New Roman"/>
          <w:sz w:val="28"/>
          <w:szCs w:val="28"/>
        </w:rPr>
        <w:t>.</w:t>
      </w:r>
      <w:r>
        <w:rPr>
          <w:rFonts w:ascii="Times New Roman" w:hAnsi="Times New Roman" w:cs="Times New Roman"/>
          <w:sz w:val="28"/>
          <w:szCs w:val="28"/>
          <w:lang w:val="en-US"/>
        </w:rPr>
        <w:t>cs</w:t>
      </w:r>
      <w:r>
        <w:rPr>
          <w:rFonts w:ascii="Times New Roman" w:hAnsi="Times New Roman" w:cs="Times New Roman"/>
          <w:sz w:val="28"/>
          <w:szCs w:val="28"/>
        </w:rPr>
        <w:t>:</w:t>
      </w:r>
    </w:p>
    <w:p w14:paraId="6B656C0D">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Конструктор Form1: инициализирует форму, устанавливает соединение с базой данных и загружает данные из БД.</w:t>
      </w:r>
    </w:p>
    <w:p w14:paraId="76E44506">
      <w:pPr>
        <w:pStyle w:val="22"/>
        <w:numPr>
          <w:ilvl w:val="0"/>
          <w:numId w:val="40"/>
        </w:numPr>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LoadData: открывает соединение с базой данных, выполняет SQL-запрос для получения данных из БД, заполняет DataTable данными и отображает их в DataGridView, также метод состоит из:</w:t>
      </w:r>
      <w:r>
        <w:rPr>
          <w:rFonts w:ascii="Cascadia Mono" w:hAnsi="Cascadia Mono" w:cs="Cascadia Mono"/>
          <w:color w:val="000000"/>
          <w:sz w:val="19"/>
          <w:szCs w:val="19"/>
          <w14:ligatures w14:val="standardContextual"/>
        </w:rPr>
        <w:t xml:space="preserve"> </w:t>
      </w:r>
      <w:r>
        <w:rPr>
          <w:rFonts w:ascii="Times New Roman" w:hAnsi="Times New Roman" w:cs="Times New Roman"/>
          <w:sz w:val="28"/>
          <w:szCs w:val="28"/>
        </w:rPr>
        <w:t>LoadDrivers(), LoadAuto(), LoadViolations(). Другие 3 метода открывают соединения с таблицами из БД.</w:t>
      </w:r>
    </w:p>
    <w:p w14:paraId="4C5A74E6">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driversDataGridView_CellDoubleClick: заполняет текстовые поля данными из выбранной строки DataGridView при двойном щелчке.</w:t>
      </w:r>
    </w:p>
    <w:p w14:paraId="454385F4">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searchdriver_Click: выполняет поиск водителей по различным критериям, выполняет SQL-запрос для поиска и отображает результаты в DataGridView.</w:t>
      </w:r>
    </w:p>
    <w:p w14:paraId="7BD9F214">
      <w:pPr>
        <w:pStyle w:val="22"/>
        <w:numPr>
          <w:ilvl w:val="0"/>
          <w:numId w:val="40"/>
        </w:numPr>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Obnovedriv_Click: перезагружает данные о водителях из базы данных и обновляет данные в DataGridView.</w:t>
      </w:r>
    </w:p>
    <w:p w14:paraId="4A8FFA08">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ObnoveAuto_Click: перезагружает данные о автомобилях из базы данных и обновляет данные в DataGridView.</w:t>
      </w:r>
    </w:p>
    <w:p w14:paraId="1077D515">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AutoDataGridView_CellDoubleClick: заполняет текстовые поля данными из выбранной строки DataGridView при двойном щелчке.</w:t>
      </w:r>
    </w:p>
    <w:p w14:paraId="37F636A0">
      <w:pPr>
        <w:pStyle w:val="22"/>
        <w:numPr>
          <w:ilvl w:val="0"/>
          <w:numId w:val="40"/>
        </w:numPr>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button3_Click: выполняет поиск автомобилей по различным критериям и отображает результаты в DataGridView, выполняет SQL-запрос для поиска.</w:t>
      </w:r>
    </w:p>
    <w:p w14:paraId="0F35A2F0">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Метод ObnoveViol_Click: перезагружает данные о нарушениях из базы данных и обновляет данные в </w:t>
      </w:r>
      <w:r>
        <w:rPr>
          <w:rFonts w:ascii="Times New Roman" w:hAnsi="Times New Roman" w:cs="Times New Roman"/>
          <w:sz w:val="28"/>
          <w:szCs w:val="28"/>
          <w:lang w:val="en-US"/>
        </w:rPr>
        <w:t>DataGridView</w:t>
      </w:r>
      <w:r>
        <w:rPr>
          <w:rFonts w:ascii="Times New Roman" w:hAnsi="Times New Roman" w:cs="Times New Roman"/>
          <w:sz w:val="28"/>
          <w:szCs w:val="28"/>
        </w:rPr>
        <w:t>.</w:t>
      </w:r>
    </w:p>
    <w:p w14:paraId="17B88710">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violationsDataGridView_CellDoubleClick: заполняет текстовые поля формы данными из выбранной строки DataGridView при двойном щелчке.</w:t>
      </w:r>
    </w:p>
    <w:p w14:paraId="1322EAB1">
      <w:pPr>
        <w:pStyle w:val="22"/>
        <w:numPr>
          <w:ilvl w:val="0"/>
          <w:numId w:val="40"/>
        </w:numPr>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SearchViol_Click_1: выполняет поиск нарушений по различным критериям и отображает результаты в DataGridView, выполняет SQL-запрос для поиска.</w:t>
      </w:r>
    </w:p>
    <w:p w14:paraId="09D484A3">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очиститьToolStripMenuItem_Click: используется для очистки всех TextBox и ComboBox на форме, а также всех элементов внутри TabControl.</w:t>
      </w:r>
    </w:p>
    <w:p w14:paraId="38F129F9">
      <w:pPr>
        <w:pStyle w:val="22"/>
        <w:numPr>
          <w:ilvl w:val="0"/>
          <w:numId w:val="38"/>
        </w:num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Метод выходToolStripMenuItem_Click: используется для выхода из текущей формы с подтверждением пользователя.</w:t>
      </w:r>
    </w:p>
    <w:p w14:paraId="7B0D218A">
      <w:pPr>
        <w:spacing w:line="360" w:lineRule="auto"/>
        <w:ind w:left="-284" w:right="-142" w:firstLine="709"/>
        <w:jc w:val="both"/>
        <w:rPr>
          <w:rFonts w:ascii="Times New Roman" w:hAnsi="Times New Roman" w:cs="Times New Roman"/>
          <w:sz w:val="28"/>
          <w:szCs w:val="28"/>
        </w:rPr>
      </w:pPr>
    </w:p>
    <w:p w14:paraId="620314E7">
      <w:pPr>
        <w:spacing w:line="360" w:lineRule="auto"/>
        <w:ind w:left="-284" w:right="-142" w:firstLine="709"/>
        <w:jc w:val="both"/>
        <w:rPr>
          <w:rFonts w:ascii="Times New Roman" w:hAnsi="Times New Roman" w:cs="Times New Roman"/>
          <w:sz w:val="28"/>
          <w:szCs w:val="28"/>
        </w:rPr>
      </w:pPr>
    </w:p>
    <w:p w14:paraId="2E324849">
      <w:pPr>
        <w:spacing w:line="360" w:lineRule="auto"/>
        <w:ind w:left="-284" w:right="-142" w:firstLine="709"/>
        <w:jc w:val="both"/>
        <w:rPr>
          <w:rFonts w:ascii="Times New Roman" w:hAnsi="Times New Roman" w:cs="Times New Roman"/>
          <w:sz w:val="28"/>
          <w:szCs w:val="28"/>
        </w:rPr>
      </w:pPr>
    </w:p>
    <w:p w14:paraId="1729C76D">
      <w:pPr>
        <w:spacing w:line="360" w:lineRule="auto"/>
        <w:ind w:left="-284" w:right="-142" w:firstLine="709"/>
        <w:jc w:val="both"/>
        <w:rPr>
          <w:rFonts w:ascii="Times New Roman" w:hAnsi="Times New Roman" w:cs="Times New Roman"/>
          <w:sz w:val="28"/>
          <w:szCs w:val="28"/>
        </w:rPr>
      </w:pPr>
    </w:p>
    <w:p w14:paraId="1F57E545">
      <w:pPr>
        <w:pStyle w:val="2"/>
        <w:numPr>
          <w:ilvl w:val="2"/>
          <w:numId w:val="32"/>
        </w:numPr>
        <w:spacing w:line="360" w:lineRule="auto"/>
        <w:ind w:left="-284" w:right="-142" w:firstLine="709"/>
        <w:jc w:val="both"/>
        <w:rPr>
          <w:rFonts w:ascii="Times New Roman" w:hAnsi="Times New Roman" w:cs="Times New Roman"/>
          <w:color w:val="auto"/>
          <w:sz w:val="28"/>
          <w:szCs w:val="28"/>
        </w:rPr>
      </w:pPr>
      <w:bookmarkStart w:id="36" w:name="_Toc184919753"/>
      <w:bookmarkStart w:id="37" w:name="_Toc15989"/>
      <w:r>
        <w:rPr>
          <w:rFonts w:ascii="Times New Roman" w:hAnsi="Times New Roman" w:cs="Times New Roman"/>
          <w:color w:val="auto"/>
          <w:sz w:val="28"/>
          <w:szCs w:val="28"/>
        </w:rPr>
        <w:t>Тестирование АИС</w:t>
      </w:r>
      <w:bookmarkEnd w:id="36"/>
      <w:bookmarkEnd w:id="37"/>
    </w:p>
    <w:p w14:paraId="61B615BB">
      <w:pPr>
        <w:pStyle w:val="22"/>
        <w:spacing w:line="360" w:lineRule="auto"/>
        <w:ind w:left="-284" w:right="-142" w:firstLine="709"/>
        <w:jc w:val="both"/>
      </w:pPr>
    </w:p>
    <w:p w14:paraId="37B11DFF">
      <w:pPr>
        <w:pStyle w:val="22"/>
        <w:spacing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Тестирование автоматизированной информационной системы (АИС) является неотъемлемой частью процесса разработки, направленной на обеспечение ее корректной работы, надежности и безопасности. При открытии приложения первым шагом для пользователя является окно авторизации, показанное на рисунке 15, которое служит для идентификации и аутентификации пользователей. Это окно играет важную роль в защите данных и управлении доступом к функционалу системы, что делает его критически важным элементом для тестирования.</w:t>
      </w:r>
    </w:p>
    <w:p w14:paraId="43912B39">
      <w:pPr>
        <w:pStyle w:val="22"/>
        <w:ind w:left="-284" w:right="-143"/>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5560060"/>
            <wp:effectExtent l="0" t="0" r="317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22"/>
                    <a:stretch>
                      <a:fillRect/>
                    </a:stretch>
                  </pic:blipFill>
                  <pic:spPr>
                    <a:xfrm>
                      <a:off x="0" y="0"/>
                      <a:ext cx="5940425" cy="5560060"/>
                    </a:xfrm>
                    <a:prstGeom prst="rect">
                      <a:avLst/>
                    </a:prstGeom>
                  </pic:spPr>
                </pic:pic>
              </a:graphicData>
            </a:graphic>
          </wp:inline>
        </w:drawing>
      </w:r>
    </w:p>
    <w:p w14:paraId="5DFF6563">
      <w:pPr>
        <w:pStyle w:val="22"/>
        <w:ind w:left="-284" w:right="-143"/>
        <w:jc w:val="center"/>
        <w:rPr>
          <w:rFonts w:ascii="Times New Roman" w:hAnsi="Times New Roman" w:cs="Times New Roman"/>
          <w:sz w:val="28"/>
          <w:szCs w:val="28"/>
        </w:rPr>
      </w:pPr>
      <w:r>
        <w:rPr>
          <w:rFonts w:ascii="Times New Roman" w:hAnsi="Times New Roman" w:cs="Times New Roman"/>
          <w:sz w:val="28"/>
          <w:szCs w:val="28"/>
        </w:rPr>
        <w:t>Рисунок 15 – окно авторизации</w:t>
      </w:r>
    </w:p>
    <w:p w14:paraId="6F30ECAC">
      <w:pPr>
        <w:pStyle w:val="22"/>
        <w:ind w:left="-284" w:right="-143"/>
        <w:jc w:val="center"/>
        <w:rPr>
          <w:rFonts w:ascii="Times New Roman" w:hAnsi="Times New Roman" w:cs="Times New Roman"/>
          <w:sz w:val="28"/>
          <w:szCs w:val="28"/>
        </w:rPr>
      </w:pPr>
    </w:p>
    <w:p w14:paraId="3D3D4592">
      <w:pPr>
        <w:pStyle w:val="22"/>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В окне авторизации пользователь вводит логин и пароль от своей учетной записи, если логин и пароль правильные, то пользователь попадает в рабочее окно, а если логин или пароль, который был введен не корректен, то приложение выдаст ошибку, что логин и пароль не правильный, это показано на рисунке 16.</w:t>
      </w:r>
    </w:p>
    <w:p w14:paraId="4A7DB770">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686935" cy="4095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23"/>
                    <a:stretch>
                      <a:fillRect/>
                    </a:stretch>
                  </pic:blipFill>
                  <pic:spPr>
                    <a:xfrm>
                      <a:off x="0" y="0"/>
                      <a:ext cx="4686954" cy="4096322"/>
                    </a:xfrm>
                    <a:prstGeom prst="rect">
                      <a:avLst/>
                    </a:prstGeom>
                  </pic:spPr>
                </pic:pic>
              </a:graphicData>
            </a:graphic>
          </wp:inline>
        </w:drawing>
      </w:r>
    </w:p>
    <w:p w14:paraId="359824D1">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16 – ошибка входа, если логин и/или пароль указан не правильный</w:t>
      </w:r>
    </w:p>
    <w:p w14:paraId="1CC96959">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Если в таблице Водители, таблице Авто, таблице сотрудники ГАИ(ГИБДД), таблице Нарушения и таблице Регистрация необходимо отредактировать запись или ее удалить, и пользователь не выделит запись, которую необходимо отредактировать или удалить, но нажмет на кнопку «редактировать» или «удалить», то получит следующие сообщения, показанные на рисунках 17, 18, 19, 20, 21, 22, 23, 24, 25, 26.</w:t>
      </w:r>
    </w:p>
    <w:p w14:paraId="4AC9F0BD">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734685" cy="15430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pic:cNvPicPr>
                  </pic:nvPicPr>
                  <pic:blipFill>
                    <a:blip r:embed="rId24"/>
                    <a:stretch>
                      <a:fillRect/>
                    </a:stretch>
                  </pic:blipFill>
                  <pic:spPr>
                    <a:xfrm>
                      <a:off x="0" y="0"/>
                      <a:ext cx="5734850" cy="1543265"/>
                    </a:xfrm>
                    <a:prstGeom prst="rect">
                      <a:avLst/>
                    </a:prstGeom>
                  </pic:spPr>
                </pic:pic>
              </a:graphicData>
            </a:graphic>
          </wp:inline>
        </w:drawing>
      </w:r>
    </w:p>
    <w:p w14:paraId="79B51AF4">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17 – уведомление о том, что не выбрана запись для изменения в таблице Водители</w:t>
      </w:r>
    </w:p>
    <w:p w14:paraId="477EDA92">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25185" cy="1543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25"/>
                    <a:stretch>
                      <a:fillRect/>
                    </a:stretch>
                  </pic:blipFill>
                  <pic:spPr>
                    <a:xfrm>
                      <a:off x="0" y="0"/>
                      <a:ext cx="5925377" cy="1543265"/>
                    </a:xfrm>
                    <a:prstGeom prst="rect">
                      <a:avLst/>
                    </a:prstGeom>
                  </pic:spPr>
                </pic:pic>
              </a:graphicData>
            </a:graphic>
          </wp:inline>
        </w:drawing>
      </w:r>
    </w:p>
    <w:p w14:paraId="1DD74DDC">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18 – уведомление о том, что не выбрана запись для удаления в таблице Водители</w:t>
      </w:r>
    </w:p>
    <w:p w14:paraId="47668C8D">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137668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pic:cNvPicPr>
                  </pic:nvPicPr>
                  <pic:blipFill>
                    <a:blip r:embed="rId26"/>
                    <a:stretch>
                      <a:fillRect/>
                    </a:stretch>
                  </pic:blipFill>
                  <pic:spPr>
                    <a:xfrm>
                      <a:off x="0" y="0"/>
                      <a:ext cx="5940425" cy="1376680"/>
                    </a:xfrm>
                    <a:prstGeom prst="rect">
                      <a:avLst/>
                    </a:prstGeom>
                  </pic:spPr>
                </pic:pic>
              </a:graphicData>
            </a:graphic>
          </wp:inline>
        </w:drawing>
      </w:r>
    </w:p>
    <w:p w14:paraId="71590C36">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19 – уведомление о том, что не выбрана запись для изменения в таблице Авто</w:t>
      </w:r>
    </w:p>
    <w:p w14:paraId="6282E0AC">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1349375"/>
            <wp:effectExtent l="0" t="0" r="3175"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27"/>
                    <a:stretch>
                      <a:fillRect/>
                    </a:stretch>
                  </pic:blipFill>
                  <pic:spPr>
                    <a:xfrm>
                      <a:off x="0" y="0"/>
                      <a:ext cx="5940425" cy="1349375"/>
                    </a:xfrm>
                    <a:prstGeom prst="rect">
                      <a:avLst/>
                    </a:prstGeom>
                  </pic:spPr>
                </pic:pic>
              </a:graphicData>
            </a:graphic>
          </wp:inline>
        </w:drawing>
      </w:r>
    </w:p>
    <w:p w14:paraId="65FC08F1">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20 – уведомление о том, что не выбрана запись для удаления в таблице Авто</w:t>
      </w:r>
    </w:p>
    <w:p w14:paraId="1C9EA6BA">
      <w:pPr>
        <w:spacing w:after="0" w:line="360" w:lineRule="auto"/>
        <w:ind w:left="-284" w:right="-142"/>
        <w:jc w:val="center"/>
        <w:rPr>
          <w:rFonts w:ascii="Times New Roman" w:hAnsi="Times New Roman" w:cs="Times New Roman"/>
          <w:sz w:val="28"/>
          <w:szCs w:val="28"/>
        </w:rPr>
      </w:pPr>
    </w:p>
    <w:p w14:paraId="6454C9A2">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140970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pic:cNvPicPr>
                  </pic:nvPicPr>
                  <pic:blipFill>
                    <a:blip r:embed="rId28"/>
                    <a:stretch>
                      <a:fillRect/>
                    </a:stretch>
                  </pic:blipFill>
                  <pic:spPr>
                    <a:xfrm>
                      <a:off x="0" y="0"/>
                      <a:ext cx="5940425" cy="1409700"/>
                    </a:xfrm>
                    <a:prstGeom prst="rect">
                      <a:avLst/>
                    </a:prstGeom>
                  </pic:spPr>
                </pic:pic>
              </a:graphicData>
            </a:graphic>
          </wp:inline>
        </w:drawing>
      </w:r>
    </w:p>
    <w:p w14:paraId="7E60B729">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21 – уведомление о том, что не выбрана запись для изменения в таблице сотрудники ГАИ</w:t>
      </w:r>
    </w:p>
    <w:p w14:paraId="6FBC3136">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15011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pic:cNvPicPr>
                  </pic:nvPicPr>
                  <pic:blipFill>
                    <a:blip r:embed="rId29"/>
                    <a:stretch>
                      <a:fillRect/>
                    </a:stretch>
                  </pic:blipFill>
                  <pic:spPr>
                    <a:xfrm>
                      <a:off x="0" y="0"/>
                      <a:ext cx="5940425" cy="1501140"/>
                    </a:xfrm>
                    <a:prstGeom prst="rect">
                      <a:avLst/>
                    </a:prstGeom>
                  </pic:spPr>
                </pic:pic>
              </a:graphicData>
            </a:graphic>
          </wp:inline>
        </w:drawing>
      </w:r>
    </w:p>
    <w:p w14:paraId="552017E1">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22 – уведомление о том, что не выбрана запись для удаления в таблице сотрудники ГАИ</w:t>
      </w:r>
    </w:p>
    <w:p w14:paraId="665549D2">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1541145"/>
            <wp:effectExtent l="0" t="0" r="3175"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a:picLocks noChangeAspect="1"/>
                    </pic:cNvPicPr>
                  </pic:nvPicPr>
                  <pic:blipFill>
                    <a:blip r:embed="rId30"/>
                    <a:stretch>
                      <a:fillRect/>
                    </a:stretch>
                  </pic:blipFill>
                  <pic:spPr>
                    <a:xfrm>
                      <a:off x="0" y="0"/>
                      <a:ext cx="5940425" cy="1541145"/>
                    </a:xfrm>
                    <a:prstGeom prst="rect">
                      <a:avLst/>
                    </a:prstGeom>
                  </pic:spPr>
                </pic:pic>
              </a:graphicData>
            </a:graphic>
          </wp:inline>
        </w:drawing>
      </w:r>
    </w:p>
    <w:p w14:paraId="6A16F5FF">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23 – уведомление о том, что не выбрана запись для изменения в таблице Нарушения</w:t>
      </w:r>
    </w:p>
    <w:p w14:paraId="03AB82A3">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791835" cy="15716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pic:cNvPicPr>
                  </pic:nvPicPr>
                  <pic:blipFill>
                    <a:blip r:embed="rId31"/>
                    <a:stretch>
                      <a:fillRect/>
                    </a:stretch>
                  </pic:blipFill>
                  <pic:spPr>
                    <a:xfrm>
                      <a:off x="0" y="0"/>
                      <a:ext cx="5792008" cy="1571844"/>
                    </a:xfrm>
                    <a:prstGeom prst="rect">
                      <a:avLst/>
                    </a:prstGeom>
                  </pic:spPr>
                </pic:pic>
              </a:graphicData>
            </a:graphic>
          </wp:inline>
        </w:drawing>
      </w:r>
    </w:p>
    <w:p w14:paraId="7D139C49">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24 – уведомление о том, что не выбрана запись для удаления в таблице Нарушения</w:t>
      </w:r>
    </w:p>
    <w:p w14:paraId="7A94759B">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991735" cy="13144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a:picLocks noChangeAspect="1"/>
                    </pic:cNvPicPr>
                  </pic:nvPicPr>
                  <pic:blipFill>
                    <a:blip r:embed="rId32"/>
                    <a:stretch>
                      <a:fillRect/>
                    </a:stretch>
                  </pic:blipFill>
                  <pic:spPr>
                    <a:xfrm>
                      <a:off x="0" y="0"/>
                      <a:ext cx="4991797" cy="1314633"/>
                    </a:xfrm>
                    <a:prstGeom prst="rect">
                      <a:avLst/>
                    </a:prstGeom>
                  </pic:spPr>
                </pic:pic>
              </a:graphicData>
            </a:graphic>
          </wp:inline>
        </w:drawing>
      </w:r>
    </w:p>
    <w:p w14:paraId="094A4547">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25 – уведомление о том, что не выбрана запись для изменения в таблице Регистрация</w:t>
      </w:r>
    </w:p>
    <w:p w14:paraId="5ADF181E">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544185" cy="13620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pic:cNvPicPr>
                  </pic:nvPicPr>
                  <pic:blipFill>
                    <a:blip r:embed="rId33"/>
                    <a:stretch>
                      <a:fillRect/>
                    </a:stretch>
                  </pic:blipFill>
                  <pic:spPr>
                    <a:xfrm>
                      <a:off x="0" y="0"/>
                      <a:ext cx="5544324" cy="1362265"/>
                    </a:xfrm>
                    <a:prstGeom prst="rect">
                      <a:avLst/>
                    </a:prstGeom>
                  </pic:spPr>
                </pic:pic>
              </a:graphicData>
            </a:graphic>
          </wp:inline>
        </w:drawing>
      </w:r>
    </w:p>
    <w:p w14:paraId="69291418">
      <w:pPr>
        <w:spacing w:after="0" w:line="360" w:lineRule="auto"/>
        <w:ind w:left="-284" w:right="-142" w:firstLine="710"/>
        <w:jc w:val="center"/>
        <w:rPr>
          <w:rFonts w:ascii="Times New Roman" w:hAnsi="Times New Roman" w:cs="Times New Roman"/>
          <w:sz w:val="28"/>
          <w:szCs w:val="28"/>
        </w:rPr>
      </w:pPr>
      <w:r>
        <w:rPr>
          <w:rFonts w:ascii="Times New Roman" w:hAnsi="Times New Roman" w:cs="Times New Roman"/>
          <w:sz w:val="28"/>
          <w:szCs w:val="28"/>
        </w:rPr>
        <w:t>Рисунок 26 – уведомление о том, что не выбрана запись для удаления в таблице Регистрация</w:t>
      </w:r>
    </w:p>
    <w:p w14:paraId="621940A4">
      <w:pPr>
        <w:spacing w:after="0" w:line="360" w:lineRule="auto"/>
        <w:ind w:left="-284" w:right="-142" w:firstLine="710"/>
        <w:jc w:val="both"/>
        <w:rPr>
          <w:rFonts w:ascii="Times New Roman" w:hAnsi="Times New Roman" w:cs="Times New Roman"/>
          <w:sz w:val="28"/>
          <w:szCs w:val="28"/>
        </w:rPr>
      </w:pPr>
      <w:r>
        <w:rPr>
          <w:rFonts w:ascii="Times New Roman" w:hAnsi="Times New Roman" w:cs="Times New Roman"/>
          <w:sz w:val="28"/>
          <w:szCs w:val="28"/>
        </w:rPr>
        <w:t>Когда администратор удаляет запись, появляется окно подтверждения удаления записи, показанное на рисунках 27, 28.</w:t>
      </w:r>
    </w:p>
    <w:p w14:paraId="68EC40FB">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848985" cy="13906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pic:cNvPicPr>
                  </pic:nvPicPr>
                  <pic:blipFill>
                    <a:blip r:embed="rId34"/>
                    <a:stretch>
                      <a:fillRect/>
                    </a:stretch>
                  </pic:blipFill>
                  <pic:spPr>
                    <a:xfrm>
                      <a:off x="0" y="0"/>
                      <a:ext cx="5849166" cy="1390844"/>
                    </a:xfrm>
                    <a:prstGeom prst="rect">
                      <a:avLst/>
                    </a:prstGeom>
                  </pic:spPr>
                </pic:pic>
              </a:graphicData>
            </a:graphic>
          </wp:inline>
        </w:drawing>
      </w:r>
    </w:p>
    <w:p w14:paraId="2CE67546">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27 – окно подтверждения удаления записи в таблице Авто</w:t>
      </w:r>
    </w:p>
    <w:p w14:paraId="1F144DC1">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1199515"/>
            <wp:effectExtent l="0" t="0" r="3175"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pic:cNvPicPr>
                  </pic:nvPicPr>
                  <pic:blipFill>
                    <a:blip r:embed="rId35"/>
                    <a:stretch>
                      <a:fillRect/>
                    </a:stretch>
                  </pic:blipFill>
                  <pic:spPr>
                    <a:xfrm>
                      <a:off x="0" y="0"/>
                      <a:ext cx="5940425" cy="1199515"/>
                    </a:xfrm>
                    <a:prstGeom prst="rect">
                      <a:avLst/>
                    </a:prstGeom>
                  </pic:spPr>
                </pic:pic>
              </a:graphicData>
            </a:graphic>
          </wp:inline>
        </w:drawing>
      </w:r>
    </w:p>
    <w:p w14:paraId="23FEF268">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28 – окно подтверждения удаления записи в таблице Нарушения</w:t>
      </w:r>
    </w:p>
    <w:p w14:paraId="0DB0BDCC">
      <w:pPr>
        <w:spacing w:after="0" w:line="360" w:lineRule="auto"/>
        <w:ind w:left="-284" w:right="-142" w:firstLine="710"/>
        <w:jc w:val="both"/>
        <w:rPr>
          <w:rFonts w:ascii="Times New Roman" w:hAnsi="Times New Roman" w:cs="Times New Roman"/>
          <w:sz w:val="28"/>
          <w:szCs w:val="28"/>
        </w:rPr>
      </w:pPr>
      <w:r>
        <w:rPr>
          <w:rFonts w:ascii="Times New Roman" w:hAnsi="Times New Roman" w:cs="Times New Roman"/>
          <w:sz w:val="28"/>
          <w:szCs w:val="28"/>
        </w:rPr>
        <w:t>После нажатия на кнопку из меню «Выход», пользователь получит уведомление, точно он хочет выйти из учетной записи или нет, данное окно показано на рисунке 29.</w:t>
      </w:r>
    </w:p>
    <w:p w14:paraId="12E63F4F">
      <w:pPr>
        <w:spacing w:after="0" w:line="360" w:lineRule="auto"/>
        <w:ind w:left="-284" w:right="-142"/>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2085975" cy="13811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pic:cNvPicPr>
                  </pic:nvPicPr>
                  <pic:blipFill>
                    <a:blip r:embed="rId36"/>
                    <a:stretch>
                      <a:fillRect/>
                    </a:stretch>
                  </pic:blipFill>
                  <pic:spPr>
                    <a:xfrm>
                      <a:off x="0" y="0"/>
                      <a:ext cx="2086266" cy="1381318"/>
                    </a:xfrm>
                    <a:prstGeom prst="rect">
                      <a:avLst/>
                    </a:prstGeom>
                  </pic:spPr>
                </pic:pic>
              </a:graphicData>
            </a:graphic>
          </wp:inline>
        </w:drawing>
      </w:r>
    </w:p>
    <w:p w14:paraId="650833AA">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29 – окно подтверждения выхода из учтённой записи</w:t>
      </w:r>
    </w:p>
    <w:p w14:paraId="72EAEBE4">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Когда пользователь добавляет записи о нарушениях, то может получить следующее уведомление, показанное на рисунке 30, которое означает, что такой номер протокола уже существует.</w:t>
      </w:r>
    </w:p>
    <w:p w14:paraId="3D2CE5C7">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815975"/>
            <wp:effectExtent l="0" t="0" r="3175" b="3175"/>
            <wp:docPr id="534344832" name="Рисунок 53434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32" name="Рисунок 534344832"/>
                    <pic:cNvPicPr>
                      <a:picLocks noChangeAspect="1"/>
                    </pic:cNvPicPr>
                  </pic:nvPicPr>
                  <pic:blipFill>
                    <a:blip r:embed="rId37"/>
                    <a:stretch>
                      <a:fillRect/>
                    </a:stretch>
                  </pic:blipFill>
                  <pic:spPr>
                    <a:xfrm>
                      <a:off x="0" y="0"/>
                      <a:ext cx="5940425" cy="815975"/>
                    </a:xfrm>
                    <a:prstGeom prst="rect">
                      <a:avLst/>
                    </a:prstGeom>
                  </pic:spPr>
                </pic:pic>
              </a:graphicData>
            </a:graphic>
          </wp:inline>
        </w:drawing>
      </w:r>
    </w:p>
    <w:p w14:paraId="4A6654E5">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30 – уведомление о том, что такой протокол уже существует</w:t>
      </w:r>
    </w:p>
    <w:p w14:paraId="57606ECE">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Когда пользователь добавляет записи о водителях, то может получить следующее уведомление, показанное на рисунке 31, которое означает, что такой водитель уже существует, потому что ФИО и серия, и номер паспорта совпадают. </w:t>
      </w:r>
    </w:p>
    <w:p w14:paraId="4490A197">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694680" cy="986790"/>
            <wp:effectExtent l="0" t="0" r="1270" b="3810"/>
            <wp:docPr id="534344834" name="Рисунок 53434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34" name="Рисунок 534344834"/>
                    <pic:cNvPicPr>
                      <a:picLocks noChangeAspect="1"/>
                    </pic:cNvPicPr>
                  </pic:nvPicPr>
                  <pic:blipFill>
                    <a:blip r:embed="rId38"/>
                    <a:stretch>
                      <a:fillRect/>
                    </a:stretch>
                  </pic:blipFill>
                  <pic:spPr>
                    <a:xfrm>
                      <a:off x="0" y="0"/>
                      <a:ext cx="5698924" cy="987489"/>
                    </a:xfrm>
                    <a:prstGeom prst="rect">
                      <a:avLst/>
                    </a:prstGeom>
                  </pic:spPr>
                </pic:pic>
              </a:graphicData>
            </a:graphic>
          </wp:inline>
        </w:drawing>
      </w:r>
    </w:p>
    <w:p w14:paraId="76A3C9BE">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 31 – уведомление о том, что такой водитель уже существует</w:t>
      </w:r>
    </w:p>
    <w:p w14:paraId="1B4600C2">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Точно также у нас и с сотрудниками ГИБДД(ГАИ).</w:t>
      </w:r>
    </w:p>
    <w:p w14:paraId="3A4F6E76">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Когда пользователь добавляет записи об авто, то может получить следующее уведомление, показанное на рисунке 32, которое означает, что такой автомобиль уже существует.</w:t>
      </w:r>
    </w:p>
    <w:p w14:paraId="57474AC7">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716905" cy="735965"/>
            <wp:effectExtent l="0" t="0" r="0" b="6985"/>
            <wp:docPr id="534344835" name="Рисунок 53434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35" name="Рисунок 534344835"/>
                    <pic:cNvPicPr>
                      <a:picLocks noChangeAspect="1"/>
                    </pic:cNvPicPr>
                  </pic:nvPicPr>
                  <pic:blipFill>
                    <a:blip r:embed="rId39"/>
                    <a:stretch>
                      <a:fillRect/>
                    </a:stretch>
                  </pic:blipFill>
                  <pic:spPr>
                    <a:xfrm>
                      <a:off x="0" y="0"/>
                      <a:ext cx="5730844" cy="738179"/>
                    </a:xfrm>
                    <a:prstGeom prst="rect">
                      <a:avLst/>
                    </a:prstGeom>
                  </pic:spPr>
                </pic:pic>
              </a:graphicData>
            </a:graphic>
          </wp:inline>
        </w:drawing>
      </w:r>
    </w:p>
    <w:p w14:paraId="41221387">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w:t>
      </w:r>
      <w:r>
        <w:rPr>
          <w:rFonts w:hint="default" w:ascii="Times New Roman" w:hAnsi="Times New Roman" w:cs="Times New Roman"/>
          <w:sz w:val="28"/>
          <w:szCs w:val="28"/>
          <w:lang w:val="ru-RU"/>
        </w:rPr>
        <w:t xml:space="preserve"> </w:t>
      </w:r>
      <w:r>
        <w:rPr>
          <w:rFonts w:ascii="Times New Roman" w:hAnsi="Times New Roman" w:cs="Times New Roman"/>
          <w:sz w:val="28"/>
          <w:szCs w:val="28"/>
        </w:rPr>
        <w:t>32 - уведомление о том, что такой автомобиль уже существует</w:t>
      </w:r>
    </w:p>
    <w:p w14:paraId="4F31478A">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 xml:space="preserve">Когда пользователь добавляет записи о регистрации, то может получить следующее уведомление, показанное на рисунке 33, которое означает, что такой автомобиль уже зарегистрировали. </w:t>
      </w:r>
    </w:p>
    <w:p w14:paraId="7B62EB26">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873125"/>
            <wp:effectExtent l="0" t="0" r="3175" b="3175"/>
            <wp:docPr id="534344836" name="Рисунок 53434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36" name="Рисунок 534344836"/>
                    <pic:cNvPicPr>
                      <a:picLocks noChangeAspect="1"/>
                    </pic:cNvPicPr>
                  </pic:nvPicPr>
                  <pic:blipFill>
                    <a:blip r:embed="rId40"/>
                    <a:stretch>
                      <a:fillRect/>
                    </a:stretch>
                  </pic:blipFill>
                  <pic:spPr>
                    <a:xfrm>
                      <a:off x="0" y="0"/>
                      <a:ext cx="5940425" cy="873125"/>
                    </a:xfrm>
                    <a:prstGeom prst="rect">
                      <a:avLst/>
                    </a:prstGeom>
                  </pic:spPr>
                </pic:pic>
              </a:graphicData>
            </a:graphic>
          </wp:inline>
        </w:drawing>
      </w:r>
    </w:p>
    <w:p w14:paraId="721A462B">
      <w:pPr>
        <w:spacing w:after="0" w:line="360" w:lineRule="auto"/>
        <w:ind w:left="-284" w:right="-142"/>
        <w:jc w:val="center"/>
        <w:rPr>
          <w:rFonts w:ascii="Times New Roman" w:hAnsi="Times New Roman" w:cs="Times New Roman"/>
          <w:sz w:val="28"/>
          <w:szCs w:val="28"/>
        </w:rPr>
      </w:pPr>
      <w:r>
        <w:rPr>
          <w:rFonts w:ascii="Times New Roman" w:hAnsi="Times New Roman" w:cs="Times New Roman"/>
          <w:sz w:val="28"/>
          <w:szCs w:val="28"/>
        </w:rPr>
        <w:t>Рисунок</w:t>
      </w:r>
      <w:r>
        <w:rPr>
          <w:rFonts w:hint="default" w:ascii="Times New Roman" w:hAnsi="Times New Roman" w:cs="Times New Roman"/>
          <w:sz w:val="28"/>
          <w:szCs w:val="28"/>
          <w:lang w:val="ru-RU"/>
        </w:rPr>
        <w:t xml:space="preserve"> </w:t>
      </w:r>
      <w:r>
        <w:rPr>
          <w:rFonts w:ascii="Times New Roman" w:hAnsi="Times New Roman" w:cs="Times New Roman"/>
          <w:sz w:val="28"/>
          <w:szCs w:val="28"/>
        </w:rPr>
        <w:t>33 - уведомление о том, что такой автомобиль уже зарегистрировали</w:t>
      </w:r>
    </w:p>
    <w:p w14:paraId="10403BD9">
      <w:pPr>
        <w:spacing w:after="0" w:line="360" w:lineRule="auto"/>
        <w:ind w:left="-284" w:right="-142" w:firstLine="709"/>
        <w:jc w:val="both"/>
        <w:rPr>
          <w:rFonts w:ascii="Times New Roman" w:hAnsi="Times New Roman" w:cs="Times New Roman"/>
          <w:sz w:val="28"/>
          <w:szCs w:val="28"/>
        </w:rPr>
      </w:pPr>
      <w:r>
        <w:rPr>
          <w:rFonts w:ascii="Times New Roman" w:hAnsi="Times New Roman" w:cs="Times New Roman"/>
          <w:sz w:val="28"/>
          <w:szCs w:val="28"/>
        </w:rPr>
        <w:t>Также, когда пользователь добавляет в таблицу Водители, Авто, СотрудникГАИ, Нарушения и Регистрация, он получает следующее уведомление, показанное на рисунке 34, 35, 36, 37, 38.</w:t>
      </w:r>
    </w:p>
    <w:p w14:paraId="05DC46D2">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2800350" cy="971550"/>
            <wp:effectExtent l="0" t="0" r="0" b="0"/>
            <wp:docPr id="534344837" name="Рисунок 53434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37" name="Рисунок 534344837"/>
                    <pic:cNvPicPr>
                      <a:picLocks noChangeAspect="1"/>
                    </pic:cNvPicPr>
                  </pic:nvPicPr>
                  <pic:blipFill>
                    <a:blip r:embed="rId41"/>
                    <a:stretch>
                      <a:fillRect/>
                    </a:stretch>
                  </pic:blipFill>
                  <pic:spPr>
                    <a:xfrm>
                      <a:off x="0" y="0"/>
                      <a:ext cx="2800741" cy="971686"/>
                    </a:xfrm>
                    <a:prstGeom prst="rect">
                      <a:avLst/>
                    </a:prstGeom>
                  </pic:spPr>
                </pic:pic>
              </a:graphicData>
            </a:graphic>
          </wp:inline>
        </w:drawing>
      </w:r>
    </w:p>
    <w:p w14:paraId="7C38C5DF">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t>Рисунок 34 – уведомление о том, что водитель добавлен успешно</w:t>
      </w:r>
    </w:p>
    <w:p w14:paraId="148D0175">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009900" cy="1104900"/>
            <wp:effectExtent l="0" t="0" r="0" b="0"/>
            <wp:docPr id="534344838" name="Рисунок 53434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38" name="Рисунок 534344838"/>
                    <pic:cNvPicPr>
                      <a:picLocks noChangeAspect="1"/>
                    </pic:cNvPicPr>
                  </pic:nvPicPr>
                  <pic:blipFill>
                    <a:blip r:embed="rId42"/>
                    <a:stretch>
                      <a:fillRect/>
                    </a:stretch>
                  </pic:blipFill>
                  <pic:spPr>
                    <a:xfrm>
                      <a:off x="0" y="0"/>
                      <a:ext cx="3010320" cy="1105054"/>
                    </a:xfrm>
                    <a:prstGeom prst="rect">
                      <a:avLst/>
                    </a:prstGeom>
                  </pic:spPr>
                </pic:pic>
              </a:graphicData>
            </a:graphic>
          </wp:inline>
        </w:drawing>
      </w:r>
    </w:p>
    <w:p w14:paraId="5239830D">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t>Рисунок 35 – уведомление о том, что автомобиль добавлен успешно</w:t>
      </w:r>
    </w:p>
    <w:p w14:paraId="42CB860F">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2733675" cy="1238250"/>
            <wp:effectExtent l="0" t="0" r="9525" b="0"/>
            <wp:docPr id="534344839" name="Рисунок 53434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39" name="Рисунок 534344839"/>
                    <pic:cNvPicPr>
                      <a:picLocks noChangeAspect="1"/>
                    </pic:cNvPicPr>
                  </pic:nvPicPr>
                  <pic:blipFill>
                    <a:blip r:embed="rId43"/>
                    <a:stretch>
                      <a:fillRect/>
                    </a:stretch>
                  </pic:blipFill>
                  <pic:spPr>
                    <a:xfrm>
                      <a:off x="0" y="0"/>
                      <a:ext cx="2734057" cy="1238423"/>
                    </a:xfrm>
                    <a:prstGeom prst="rect">
                      <a:avLst/>
                    </a:prstGeom>
                  </pic:spPr>
                </pic:pic>
              </a:graphicData>
            </a:graphic>
          </wp:inline>
        </w:drawing>
      </w:r>
    </w:p>
    <w:p w14:paraId="1BC3202E">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t>Рисунок 36 – уведомление о том, что сотрудник ГАИ(ГИБДД) добавлен успешно</w:t>
      </w:r>
    </w:p>
    <w:p w14:paraId="5DF5A6D3">
      <w:pPr>
        <w:spacing w:after="0" w:line="360" w:lineRule="auto"/>
        <w:ind w:left="-284" w:right="-142" w:firstLine="709"/>
        <w:jc w:val="center"/>
        <w:rPr>
          <w:rFonts w:ascii="Times New Roman" w:hAnsi="Times New Roman" w:cs="Times New Roman"/>
          <w:sz w:val="28"/>
          <w:szCs w:val="28"/>
        </w:rPr>
      </w:pPr>
    </w:p>
    <w:p w14:paraId="4BCC1C3F">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143250" cy="1009650"/>
            <wp:effectExtent l="0" t="0" r="0" b="0"/>
            <wp:docPr id="534344840" name="Рисунок 53434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40" name="Рисунок 534344840"/>
                    <pic:cNvPicPr>
                      <a:picLocks noChangeAspect="1"/>
                    </pic:cNvPicPr>
                  </pic:nvPicPr>
                  <pic:blipFill>
                    <a:blip r:embed="rId44"/>
                    <a:stretch>
                      <a:fillRect/>
                    </a:stretch>
                  </pic:blipFill>
                  <pic:spPr>
                    <a:xfrm>
                      <a:off x="0" y="0"/>
                      <a:ext cx="3143689" cy="1009791"/>
                    </a:xfrm>
                    <a:prstGeom prst="rect">
                      <a:avLst/>
                    </a:prstGeom>
                  </pic:spPr>
                </pic:pic>
              </a:graphicData>
            </a:graphic>
          </wp:inline>
        </w:drawing>
      </w:r>
    </w:p>
    <w:p w14:paraId="727FE1C2">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t>Рисунок 37 – уведомление о том, что нарушение добавлено успешно</w:t>
      </w:r>
    </w:p>
    <w:p w14:paraId="0BA2AB09">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2952750" cy="1123950"/>
            <wp:effectExtent l="0" t="0" r="0" b="0"/>
            <wp:docPr id="534344841" name="Рисунок 53434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41" name="Рисунок 534344841"/>
                    <pic:cNvPicPr>
                      <a:picLocks noChangeAspect="1"/>
                    </pic:cNvPicPr>
                  </pic:nvPicPr>
                  <pic:blipFill>
                    <a:blip r:embed="rId45"/>
                    <a:stretch>
                      <a:fillRect/>
                    </a:stretch>
                  </pic:blipFill>
                  <pic:spPr>
                    <a:xfrm>
                      <a:off x="0" y="0"/>
                      <a:ext cx="2953162" cy="1124107"/>
                    </a:xfrm>
                    <a:prstGeom prst="rect">
                      <a:avLst/>
                    </a:prstGeom>
                  </pic:spPr>
                </pic:pic>
              </a:graphicData>
            </a:graphic>
          </wp:inline>
        </w:drawing>
      </w:r>
    </w:p>
    <w:p w14:paraId="579674B7">
      <w:pPr>
        <w:spacing w:after="0" w:line="360" w:lineRule="auto"/>
        <w:ind w:left="-284" w:right="-142" w:firstLine="709"/>
        <w:jc w:val="center"/>
        <w:rPr>
          <w:rFonts w:ascii="Times New Roman" w:hAnsi="Times New Roman" w:cs="Times New Roman"/>
          <w:sz w:val="28"/>
          <w:szCs w:val="28"/>
        </w:rPr>
      </w:pPr>
      <w:r>
        <w:rPr>
          <w:rFonts w:ascii="Times New Roman" w:hAnsi="Times New Roman" w:cs="Times New Roman"/>
          <w:sz w:val="28"/>
          <w:szCs w:val="28"/>
        </w:rPr>
        <w:t>Рисунок 38 – уведомление о том, что регистрация добавлена успешно</w:t>
      </w:r>
    </w:p>
    <w:p w14:paraId="56DE49C1">
      <w:pPr>
        <w:spacing w:after="0" w:line="360" w:lineRule="auto"/>
        <w:ind w:left="-284" w:right="-142" w:firstLine="709"/>
        <w:jc w:val="both"/>
        <w:rPr>
          <w:rFonts w:ascii="Times New Roman" w:hAnsi="Times New Roman" w:cs="Times New Roman"/>
          <w:sz w:val="28"/>
          <w:szCs w:val="28"/>
        </w:rPr>
      </w:pPr>
    </w:p>
    <w:p w14:paraId="74198389">
      <w:pPr>
        <w:spacing w:after="0" w:line="360" w:lineRule="auto"/>
        <w:ind w:left="-284" w:right="-142" w:firstLine="709"/>
        <w:jc w:val="center"/>
        <w:rPr>
          <w:rFonts w:ascii="Times New Roman" w:hAnsi="Times New Roman" w:cs="Times New Roman"/>
          <w:sz w:val="28"/>
          <w:szCs w:val="28"/>
        </w:rPr>
      </w:pPr>
    </w:p>
    <w:p w14:paraId="276333A9">
      <w:pPr>
        <w:spacing w:after="0" w:line="360" w:lineRule="auto"/>
        <w:ind w:left="-284" w:right="-142" w:firstLine="709"/>
        <w:jc w:val="center"/>
        <w:rPr>
          <w:rFonts w:ascii="Times New Roman" w:hAnsi="Times New Roman" w:cs="Times New Roman"/>
          <w:sz w:val="28"/>
          <w:szCs w:val="28"/>
        </w:rPr>
      </w:pPr>
    </w:p>
    <w:p w14:paraId="54F08439">
      <w:pPr>
        <w:spacing w:after="0" w:line="360" w:lineRule="auto"/>
        <w:ind w:left="-284" w:right="-142" w:firstLine="709"/>
        <w:jc w:val="center"/>
        <w:rPr>
          <w:rFonts w:ascii="Times New Roman" w:hAnsi="Times New Roman" w:cs="Times New Roman"/>
          <w:sz w:val="28"/>
          <w:szCs w:val="28"/>
        </w:rPr>
      </w:pPr>
    </w:p>
    <w:p w14:paraId="5FD68454">
      <w:pPr>
        <w:spacing w:after="0" w:line="360" w:lineRule="auto"/>
        <w:ind w:left="-284" w:right="-142" w:firstLine="709"/>
        <w:jc w:val="center"/>
        <w:rPr>
          <w:rFonts w:ascii="Times New Roman" w:hAnsi="Times New Roman" w:cs="Times New Roman"/>
          <w:sz w:val="28"/>
          <w:szCs w:val="28"/>
        </w:rPr>
      </w:pPr>
    </w:p>
    <w:p w14:paraId="563B58D3">
      <w:pPr>
        <w:spacing w:after="0" w:line="360" w:lineRule="auto"/>
        <w:ind w:left="-284" w:right="-142" w:firstLine="709"/>
        <w:jc w:val="center"/>
        <w:rPr>
          <w:rFonts w:ascii="Times New Roman" w:hAnsi="Times New Roman" w:cs="Times New Roman"/>
          <w:sz w:val="28"/>
          <w:szCs w:val="28"/>
        </w:rPr>
      </w:pPr>
    </w:p>
    <w:p w14:paraId="3F5CD251">
      <w:pPr>
        <w:spacing w:after="0" w:line="360" w:lineRule="auto"/>
        <w:ind w:left="-284" w:right="-142" w:firstLine="709"/>
        <w:jc w:val="center"/>
        <w:rPr>
          <w:rFonts w:ascii="Times New Roman" w:hAnsi="Times New Roman" w:cs="Times New Roman"/>
          <w:sz w:val="28"/>
          <w:szCs w:val="28"/>
        </w:rPr>
      </w:pPr>
    </w:p>
    <w:p w14:paraId="7B048259">
      <w:pPr>
        <w:spacing w:after="0" w:line="360" w:lineRule="auto"/>
        <w:ind w:left="-284" w:right="-142" w:firstLine="709"/>
        <w:jc w:val="center"/>
        <w:rPr>
          <w:rFonts w:ascii="Times New Roman" w:hAnsi="Times New Roman" w:cs="Times New Roman"/>
          <w:sz w:val="28"/>
          <w:szCs w:val="28"/>
        </w:rPr>
      </w:pPr>
    </w:p>
    <w:p w14:paraId="7F28EB95">
      <w:pPr>
        <w:spacing w:after="0" w:line="360" w:lineRule="auto"/>
        <w:ind w:left="-284" w:right="-142" w:firstLine="709"/>
        <w:jc w:val="center"/>
        <w:rPr>
          <w:rFonts w:ascii="Times New Roman" w:hAnsi="Times New Roman" w:cs="Times New Roman"/>
          <w:sz w:val="28"/>
          <w:szCs w:val="28"/>
        </w:rPr>
      </w:pPr>
    </w:p>
    <w:p w14:paraId="1B131FEC">
      <w:pPr>
        <w:spacing w:after="0" w:line="360" w:lineRule="auto"/>
        <w:ind w:left="-284" w:right="-142"/>
        <w:jc w:val="center"/>
        <w:rPr>
          <w:rFonts w:ascii="Times New Roman" w:hAnsi="Times New Roman" w:cs="Times New Roman"/>
          <w:sz w:val="28"/>
          <w:szCs w:val="28"/>
        </w:rPr>
      </w:pPr>
    </w:p>
    <w:p w14:paraId="157EDC11">
      <w:pPr>
        <w:spacing w:after="0" w:line="360" w:lineRule="auto"/>
        <w:ind w:left="-284" w:right="-142"/>
        <w:jc w:val="center"/>
        <w:rPr>
          <w:rFonts w:ascii="Times New Roman" w:hAnsi="Times New Roman" w:cs="Times New Roman"/>
          <w:sz w:val="28"/>
          <w:szCs w:val="28"/>
        </w:rPr>
      </w:pPr>
    </w:p>
    <w:p w14:paraId="0450AA4F">
      <w:pPr>
        <w:spacing w:after="0" w:line="360" w:lineRule="auto"/>
        <w:ind w:left="-284" w:right="-142"/>
        <w:jc w:val="center"/>
        <w:rPr>
          <w:rFonts w:ascii="Times New Roman" w:hAnsi="Times New Roman" w:cs="Times New Roman"/>
          <w:sz w:val="28"/>
          <w:szCs w:val="28"/>
        </w:rPr>
      </w:pPr>
    </w:p>
    <w:p w14:paraId="6DD2F31D">
      <w:pPr>
        <w:spacing w:after="0" w:line="360" w:lineRule="auto"/>
        <w:ind w:left="-284" w:right="-142"/>
        <w:jc w:val="center"/>
        <w:rPr>
          <w:rFonts w:ascii="Times New Roman" w:hAnsi="Times New Roman" w:cs="Times New Roman"/>
          <w:sz w:val="28"/>
          <w:szCs w:val="28"/>
        </w:rPr>
      </w:pPr>
    </w:p>
    <w:p w14:paraId="243D5041">
      <w:pPr>
        <w:spacing w:after="0" w:line="360" w:lineRule="auto"/>
        <w:ind w:left="-284" w:right="-142"/>
        <w:jc w:val="center"/>
        <w:rPr>
          <w:rFonts w:ascii="Times New Roman" w:hAnsi="Times New Roman" w:cs="Times New Roman"/>
          <w:sz w:val="28"/>
          <w:szCs w:val="28"/>
        </w:rPr>
      </w:pPr>
    </w:p>
    <w:p w14:paraId="333072FD">
      <w:pPr>
        <w:spacing w:after="0" w:line="360" w:lineRule="auto"/>
        <w:ind w:left="-284" w:right="-142"/>
        <w:jc w:val="center"/>
        <w:rPr>
          <w:rFonts w:ascii="Times New Roman" w:hAnsi="Times New Roman" w:cs="Times New Roman"/>
          <w:sz w:val="28"/>
          <w:szCs w:val="28"/>
        </w:rPr>
      </w:pPr>
    </w:p>
    <w:p w14:paraId="3A0365FE">
      <w:pPr>
        <w:spacing w:after="0" w:line="360" w:lineRule="auto"/>
        <w:ind w:left="-284" w:right="-142"/>
        <w:jc w:val="center"/>
        <w:rPr>
          <w:rFonts w:ascii="Times New Roman" w:hAnsi="Times New Roman" w:cs="Times New Roman"/>
          <w:sz w:val="28"/>
          <w:szCs w:val="28"/>
        </w:rPr>
      </w:pPr>
    </w:p>
    <w:p w14:paraId="75345E39">
      <w:pPr>
        <w:spacing w:after="0" w:line="360" w:lineRule="auto"/>
        <w:ind w:left="-284" w:right="-142"/>
        <w:jc w:val="center"/>
        <w:rPr>
          <w:rFonts w:ascii="Times New Roman" w:hAnsi="Times New Roman" w:cs="Times New Roman"/>
          <w:sz w:val="28"/>
          <w:szCs w:val="28"/>
        </w:rPr>
      </w:pPr>
    </w:p>
    <w:p w14:paraId="55D55643">
      <w:pPr>
        <w:spacing w:after="0" w:line="360" w:lineRule="auto"/>
        <w:ind w:left="-284" w:right="-142"/>
        <w:jc w:val="center"/>
        <w:rPr>
          <w:rFonts w:ascii="Times New Roman" w:hAnsi="Times New Roman" w:cs="Times New Roman"/>
          <w:sz w:val="28"/>
          <w:szCs w:val="28"/>
        </w:rPr>
      </w:pPr>
    </w:p>
    <w:p w14:paraId="30DF0E34">
      <w:pPr>
        <w:spacing w:after="0" w:line="360" w:lineRule="auto"/>
        <w:ind w:left="-284" w:right="-142"/>
        <w:jc w:val="center"/>
        <w:rPr>
          <w:rFonts w:ascii="Times New Roman" w:hAnsi="Times New Roman" w:cs="Times New Roman"/>
          <w:sz w:val="28"/>
          <w:szCs w:val="28"/>
        </w:rPr>
      </w:pPr>
    </w:p>
    <w:p w14:paraId="4F2EF65F">
      <w:pPr>
        <w:pStyle w:val="2"/>
        <w:spacing w:line="360" w:lineRule="auto"/>
        <w:ind w:left="-284" w:right="-142" w:firstLine="709"/>
        <w:jc w:val="both"/>
        <w:rPr>
          <w:rFonts w:ascii="Times New Roman" w:hAnsi="Times New Roman" w:cs="Times New Roman"/>
          <w:color w:val="auto"/>
          <w:sz w:val="28"/>
          <w:szCs w:val="28"/>
        </w:rPr>
      </w:pPr>
      <w:bookmarkStart w:id="38" w:name="_Toc184919754"/>
      <w:bookmarkStart w:id="39" w:name="_Toc31977"/>
      <w:r>
        <w:rPr>
          <w:rFonts w:ascii="Times New Roman" w:hAnsi="Times New Roman" w:cs="Times New Roman"/>
          <w:color w:val="auto"/>
          <w:sz w:val="28"/>
          <w:szCs w:val="28"/>
        </w:rPr>
        <w:t>Заключение</w:t>
      </w:r>
      <w:bookmarkEnd w:id="38"/>
      <w:bookmarkEnd w:id="39"/>
      <w:r>
        <w:rPr>
          <w:rFonts w:ascii="Times New Roman" w:hAnsi="Times New Roman" w:cs="Times New Roman"/>
          <w:color w:val="auto"/>
          <w:sz w:val="28"/>
          <w:szCs w:val="28"/>
        </w:rPr>
        <w:t xml:space="preserve"> </w:t>
      </w:r>
    </w:p>
    <w:p w14:paraId="30057002">
      <w:pPr>
        <w:spacing w:line="360" w:lineRule="auto"/>
        <w:ind w:left="-284" w:right="-142" w:firstLine="709"/>
        <w:jc w:val="both"/>
      </w:pPr>
    </w:p>
    <w:p w14:paraId="2BB59107">
      <w:pPr>
        <w:pStyle w:val="18"/>
        <w:spacing w:before="0" w:beforeAutospacing="0" w:after="0" w:afterAutospacing="0" w:line="360" w:lineRule="auto"/>
        <w:ind w:left="-284" w:right="-142" w:firstLine="709"/>
        <w:jc w:val="both"/>
        <w:rPr>
          <w:sz w:val="28"/>
          <w:szCs w:val="28"/>
        </w:rPr>
      </w:pPr>
      <w:r>
        <w:rPr>
          <w:sz w:val="28"/>
          <w:szCs w:val="28"/>
        </w:rPr>
        <w:t xml:space="preserve">В рамках данной курсовой работы была разработана автоматизированная информационная система (АИС) ГИБДД с использованием SQLite и языка программирования C# в среде Windows Forms. Рассмотрены основные компоненты системы, их назначение и принципы работы. </w:t>
      </w:r>
    </w:p>
    <w:p w14:paraId="308F34D1">
      <w:pPr>
        <w:pStyle w:val="18"/>
        <w:spacing w:before="0" w:beforeAutospacing="0" w:after="0" w:afterAutospacing="0" w:line="360" w:lineRule="auto"/>
        <w:ind w:left="-284" w:right="-142" w:firstLine="709"/>
        <w:jc w:val="both"/>
        <w:rPr>
          <w:sz w:val="28"/>
          <w:szCs w:val="28"/>
        </w:rPr>
      </w:pPr>
      <w:r>
        <w:rPr>
          <w:sz w:val="28"/>
          <w:szCs w:val="28"/>
        </w:rPr>
        <w:t>В процессе разработки был выполнен анализ, который показал, что АИС ГИБДД играет ключевую роль в автоматизации процессов регистрации автомобилей, учета нарушений ПДД и контроля транспортных средств и водителей.</w:t>
      </w:r>
    </w:p>
    <w:p w14:paraId="00EA09C6">
      <w:pPr>
        <w:pStyle w:val="18"/>
        <w:spacing w:before="0" w:beforeAutospacing="0" w:after="0" w:afterAutospacing="0" w:line="360" w:lineRule="auto"/>
        <w:ind w:left="-284" w:right="-142" w:firstLine="709"/>
        <w:jc w:val="both"/>
        <w:rPr>
          <w:sz w:val="28"/>
          <w:szCs w:val="28"/>
        </w:rPr>
      </w:pPr>
      <w:r>
        <w:rPr>
          <w:sz w:val="28"/>
          <w:szCs w:val="28"/>
        </w:rPr>
        <w:t>Применение SQLite в качестве СУБД обеспечило легкость интеграции и достаточную производительность для решения поставленных задач. Использование языка C# и платформы WindowsForms позволило создать функциональное и визуально приятное приложение.</w:t>
      </w:r>
    </w:p>
    <w:p w14:paraId="477C8243">
      <w:pPr>
        <w:pStyle w:val="18"/>
        <w:spacing w:before="0" w:beforeAutospacing="0" w:after="0" w:afterAutospacing="0" w:line="360" w:lineRule="auto"/>
        <w:ind w:left="-284" w:right="-142" w:firstLine="709"/>
        <w:jc w:val="both"/>
        <w:rPr>
          <w:sz w:val="28"/>
          <w:szCs w:val="28"/>
        </w:rPr>
      </w:pPr>
      <w:r>
        <w:rPr>
          <w:sz w:val="28"/>
          <w:szCs w:val="28"/>
        </w:rPr>
        <w:t>Проведенное тестирование подтвердило работоспособность и надежность разработанной системы. Основные функции, такие как регистрация тс, введение учета нарушения ПДД, хранение в базе данных водителей и тс, показали стабильные результаты.</w:t>
      </w:r>
    </w:p>
    <w:p w14:paraId="5B0B5947">
      <w:pPr>
        <w:pStyle w:val="18"/>
        <w:spacing w:before="0" w:beforeAutospacing="0" w:after="0" w:afterAutospacing="0" w:line="360" w:lineRule="auto"/>
        <w:ind w:left="-284" w:right="-142" w:firstLine="709"/>
        <w:jc w:val="both"/>
        <w:rPr>
          <w:sz w:val="28"/>
          <w:szCs w:val="28"/>
        </w:rPr>
      </w:pPr>
      <w:r>
        <w:rPr>
          <w:sz w:val="28"/>
          <w:szCs w:val="28"/>
        </w:rPr>
        <w:t>Также хочется отметить, что система обладает большим потенциалом для дальнейшего развития и усовершенствования, включая интеграцию с другими информационными системами и использование новых технологий.</w:t>
      </w:r>
    </w:p>
    <w:p w14:paraId="030C793E">
      <w:pPr>
        <w:pStyle w:val="18"/>
        <w:spacing w:before="0" w:beforeAutospacing="0" w:after="0" w:afterAutospacing="0" w:line="360" w:lineRule="auto"/>
        <w:ind w:left="-284" w:right="-142" w:firstLine="709"/>
        <w:jc w:val="both"/>
        <w:rPr>
          <w:sz w:val="28"/>
          <w:szCs w:val="28"/>
        </w:rPr>
      </w:pPr>
      <w:r>
        <w:rPr>
          <w:sz w:val="28"/>
          <w:szCs w:val="28"/>
        </w:rPr>
        <w:t>Таким образом, АИС ГИБДД представляет собой важный инструмент для повышения эффективности работы Государственной инспекции безопасности дорожного движения и улучшения качества предоставляемых услуг. Дальнейшее развитие системы, ее адаптация к изменяющимся условиям и внедрение новых технологий позволят еще более повысить ее значимость и эффективность.</w:t>
      </w:r>
    </w:p>
    <w:p w14:paraId="6C86B5B4">
      <w:pPr>
        <w:pStyle w:val="18"/>
        <w:spacing w:before="0" w:beforeAutospacing="0" w:after="0" w:afterAutospacing="0" w:line="360" w:lineRule="auto"/>
        <w:ind w:left="-284" w:right="-142" w:firstLine="709"/>
        <w:jc w:val="both"/>
        <w:rPr>
          <w:sz w:val="28"/>
          <w:szCs w:val="28"/>
        </w:rPr>
      </w:pPr>
    </w:p>
    <w:p w14:paraId="02A6FB38">
      <w:pPr>
        <w:pStyle w:val="18"/>
        <w:spacing w:before="0" w:beforeAutospacing="0" w:after="0" w:afterAutospacing="0" w:line="360" w:lineRule="auto"/>
        <w:ind w:left="-284" w:firstLine="710"/>
        <w:jc w:val="both"/>
        <w:rPr>
          <w:sz w:val="28"/>
          <w:szCs w:val="28"/>
        </w:rPr>
      </w:pPr>
    </w:p>
    <w:p w14:paraId="12236A7F">
      <w:pPr>
        <w:pStyle w:val="18"/>
        <w:spacing w:before="0" w:beforeAutospacing="0" w:after="0" w:afterAutospacing="0" w:line="360" w:lineRule="auto"/>
        <w:ind w:left="-284" w:firstLine="710"/>
        <w:jc w:val="both"/>
        <w:rPr>
          <w:sz w:val="28"/>
          <w:szCs w:val="28"/>
        </w:rPr>
      </w:pPr>
    </w:p>
    <w:p w14:paraId="1659DEA0">
      <w:pPr>
        <w:pStyle w:val="2"/>
        <w:spacing w:line="360" w:lineRule="auto"/>
        <w:ind w:left="-284" w:right="-142" w:firstLine="709"/>
        <w:jc w:val="both"/>
        <w:rPr>
          <w:rFonts w:ascii="Times New Roman" w:hAnsi="Times New Roman" w:cs="Times New Roman"/>
          <w:color w:val="auto"/>
          <w:sz w:val="28"/>
          <w:szCs w:val="28"/>
        </w:rPr>
      </w:pPr>
      <w:bookmarkStart w:id="40" w:name="_Toc184919755"/>
      <w:bookmarkStart w:id="41" w:name="_Toc8613"/>
      <w:r>
        <w:rPr>
          <w:rFonts w:ascii="Times New Roman" w:hAnsi="Times New Roman" w:cs="Times New Roman"/>
          <w:color w:val="auto"/>
          <w:sz w:val="28"/>
          <w:szCs w:val="28"/>
        </w:rPr>
        <w:t>Список литературы</w:t>
      </w:r>
      <w:bookmarkEnd w:id="40"/>
      <w:bookmarkEnd w:id="41"/>
    </w:p>
    <w:p w14:paraId="2C7D4695">
      <w:pPr>
        <w:pStyle w:val="18"/>
        <w:spacing w:before="0" w:beforeAutospacing="0" w:after="0" w:afterAutospacing="0" w:line="360" w:lineRule="auto"/>
        <w:ind w:left="-284" w:right="-142" w:firstLine="709"/>
        <w:jc w:val="both"/>
        <w:rPr>
          <w:sz w:val="28"/>
          <w:szCs w:val="28"/>
        </w:rPr>
      </w:pPr>
    </w:p>
    <w:p w14:paraId="604AFE80">
      <w:pPr>
        <w:pStyle w:val="18"/>
        <w:spacing w:before="0" w:beforeAutospacing="0" w:after="0" w:afterAutospacing="0" w:line="360" w:lineRule="auto"/>
        <w:ind w:left="-284" w:right="-142" w:firstLine="709"/>
        <w:jc w:val="both"/>
        <w:rPr>
          <w:sz w:val="28"/>
          <w:szCs w:val="28"/>
        </w:rPr>
      </w:pPr>
      <w:r>
        <w:rPr>
          <w:sz w:val="28"/>
          <w:szCs w:val="28"/>
        </w:rPr>
        <w:t xml:space="preserve">1. Гарсия-Молина, Х., Ульман, Дж. Д., Видом, Дж. </w:t>
      </w:r>
      <w:r>
        <w:rPr>
          <w:rStyle w:val="12"/>
          <w:b w:val="0"/>
          <w:sz w:val="28"/>
          <w:szCs w:val="28"/>
        </w:rPr>
        <w:t>"Основы систем баз данных."</w:t>
      </w:r>
      <w:r>
        <w:rPr>
          <w:sz w:val="28"/>
          <w:szCs w:val="28"/>
        </w:rPr>
        <w:t xml:space="preserve"> – Москва: Вильямс, 2020. – 336с.</w:t>
      </w:r>
    </w:p>
    <w:p w14:paraId="2E6CF7C7">
      <w:pPr>
        <w:pStyle w:val="18"/>
        <w:spacing w:before="0" w:beforeAutospacing="0" w:after="0" w:afterAutospacing="0" w:line="360" w:lineRule="auto"/>
        <w:ind w:left="-284" w:right="-142" w:firstLine="709"/>
        <w:jc w:val="both"/>
        <w:rPr>
          <w:sz w:val="28"/>
          <w:szCs w:val="28"/>
        </w:rPr>
      </w:pPr>
      <w:r>
        <w:rPr>
          <w:sz w:val="28"/>
          <w:szCs w:val="28"/>
        </w:rPr>
        <w:t xml:space="preserve">2. Грин, М. </w:t>
      </w:r>
      <w:r>
        <w:rPr>
          <w:rStyle w:val="12"/>
          <w:b w:val="0"/>
          <w:sz w:val="28"/>
          <w:szCs w:val="28"/>
        </w:rPr>
        <w:t>"Пособие по SQLite: основы и практическое применение."</w:t>
      </w:r>
      <w:r>
        <w:rPr>
          <w:sz w:val="28"/>
          <w:szCs w:val="28"/>
        </w:rPr>
        <w:t xml:space="preserve"> – СПб.: БХВ-Петербург, 2018. – 369с.</w:t>
      </w:r>
    </w:p>
    <w:p w14:paraId="715C1644">
      <w:pPr>
        <w:pStyle w:val="18"/>
        <w:spacing w:before="0" w:beforeAutospacing="0" w:after="0" w:afterAutospacing="0" w:line="360" w:lineRule="auto"/>
        <w:ind w:left="-284" w:right="-142" w:firstLine="709"/>
        <w:jc w:val="both"/>
        <w:rPr>
          <w:sz w:val="28"/>
          <w:szCs w:val="28"/>
        </w:rPr>
      </w:pPr>
      <w:r>
        <w:rPr>
          <w:sz w:val="28"/>
          <w:szCs w:val="28"/>
        </w:rPr>
        <w:t xml:space="preserve">3. Кортес, Р., Барчулевич, Е. В., Артемьев, А. А. </w:t>
      </w:r>
      <w:r>
        <w:rPr>
          <w:rStyle w:val="12"/>
          <w:b w:val="0"/>
          <w:sz w:val="28"/>
          <w:szCs w:val="28"/>
        </w:rPr>
        <w:t>"Базы данных. Теория и практика."</w:t>
      </w:r>
      <w:r>
        <w:rPr>
          <w:sz w:val="28"/>
          <w:szCs w:val="28"/>
        </w:rPr>
        <w:t xml:space="preserve"> – Москва: Научный мир, 2019. – 459с. </w:t>
      </w:r>
    </w:p>
    <w:p w14:paraId="244B2F60">
      <w:pPr>
        <w:pStyle w:val="18"/>
        <w:spacing w:before="0" w:beforeAutospacing="0" w:after="0" w:afterAutospacing="0" w:line="360" w:lineRule="auto"/>
        <w:ind w:left="-284" w:right="-142" w:firstLine="709"/>
        <w:jc w:val="both"/>
        <w:rPr>
          <w:sz w:val="28"/>
          <w:szCs w:val="28"/>
        </w:rPr>
      </w:pPr>
      <w:r>
        <w:rPr>
          <w:sz w:val="28"/>
          <w:szCs w:val="28"/>
        </w:rPr>
        <w:t xml:space="preserve">4. Кауфман, О. </w:t>
      </w:r>
      <w:r>
        <w:rPr>
          <w:rStyle w:val="12"/>
          <w:b w:val="0"/>
          <w:sz w:val="28"/>
          <w:szCs w:val="28"/>
        </w:rPr>
        <w:t>"SQLite для профессионалов."</w:t>
      </w:r>
      <w:r>
        <w:rPr>
          <w:sz w:val="28"/>
          <w:szCs w:val="28"/>
        </w:rPr>
        <w:t xml:space="preserve"> – СПб.: Питер, 2020. – 576с. </w:t>
      </w:r>
    </w:p>
    <w:p w14:paraId="744EEDAD">
      <w:pPr>
        <w:pStyle w:val="18"/>
        <w:spacing w:before="0" w:beforeAutospacing="0" w:after="0" w:afterAutospacing="0" w:line="360" w:lineRule="auto"/>
        <w:ind w:left="-284" w:right="-142" w:firstLine="709"/>
        <w:jc w:val="both"/>
        <w:rPr>
          <w:sz w:val="28"/>
          <w:szCs w:val="28"/>
        </w:rPr>
      </w:pPr>
      <w:r>
        <w:rPr>
          <w:sz w:val="28"/>
          <w:szCs w:val="28"/>
        </w:rPr>
        <w:t>5. Троелсен, Э., Джепперсен, Ф. "Язык программирования C# 8.0 и платформы .NET Core 3.0." – СПб.: Питер, 2020. – 819с.</w:t>
      </w:r>
    </w:p>
    <w:p w14:paraId="0F346708">
      <w:pPr>
        <w:pStyle w:val="18"/>
        <w:spacing w:before="0" w:beforeAutospacing="0" w:after="0" w:afterAutospacing="0" w:line="360" w:lineRule="auto"/>
        <w:ind w:left="-284" w:right="-142" w:firstLine="709"/>
        <w:jc w:val="both"/>
        <w:rPr>
          <w:sz w:val="28"/>
          <w:szCs w:val="28"/>
        </w:rPr>
      </w:pPr>
      <w:r>
        <w:rPr>
          <w:sz w:val="28"/>
          <w:szCs w:val="28"/>
        </w:rPr>
        <w:t>6. Хортон, М. "C# и .NET: руководство для начинающих." – СПб.: Символ-Плюс, 2019.  – 413с.</w:t>
      </w:r>
    </w:p>
    <w:p w14:paraId="55D52497">
      <w:pPr>
        <w:ind w:left="-284" w:right="-143" w:firstLine="710"/>
      </w:pPr>
    </w:p>
    <w:p w14:paraId="27DEF3AC">
      <w:pPr>
        <w:ind w:left="-284" w:right="-143" w:firstLine="710"/>
      </w:pPr>
    </w:p>
    <w:p w14:paraId="68638C2D">
      <w:pPr>
        <w:ind w:left="-284" w:right="-143" w:firstLine="710"/>
      </w:pPr>
    </w:p>
    <w:p w14:paraId="44DF293C">
      <w:pPr>
        <w:ind w:left="-284" w:right="-143" w:firstLine="710"/>
      </w:pPr>
    </w:p>
    <w:p w14:paraId="1C7A5F61">
      <w:pPr>
        <w:ind w:left="-284" w:right="-143" w:firstLine="710"/>
      </w:pPr>
    </w:p>
    <w:p w14:paraId="16A224D5">
      <w:pPr>
        <w:ind w:left="-284" w:right="-143" w:firstLine="710"/>
      </w:pPr>
    </w:p>
    <w:p w14:paraId="72628E94">
      <w:pPr>
        <w:ind w:left="-284" w:right="-143" w:firstLine="710"/>
      </w:pPr>
    </w:p>
    <w:p w14:paraId="312A1216">
      <w:pPr>
        <w:ind w:left="-284" w:right="-143" w:firstLine="710"/>
      </w:pPr>
    </w:p>
    <w:p w14:paraId="687C225B">
      <w:pPr>
        <w:ind w:left="-284" w:right="-143" w:firstLine="710"/>
      </w:pPr>
    </w:p>
    <w:p w14:paraId="733C33E2">
      <w:pPr>
        <w:ind w:left="-284" w:right="-143" w:firstLine="710"/>
      </w:pPr>
    </w:p>
    <w:p w14:paraId="65385E89">
      <w:pPr>
        <w:ind w:left="-284" w:right="-143" w:firstLine="710"/>
      </w:pPr>
    </w:p>
    <w:p w14:paraId="24D64BE3">
      <w:pPr>
        <w:ind w:left="-284" w:right="-143" w:firstLine="710"/>
      </w:pPr>
    </w:p>
    <w:p w14:paraId="03BF0D06">
      <w:pPr>
        <w:ind w:left="-284" w:right="-143" w:firstLine="710"/>
      </w:pPr>
    </w:p>
    <w:p w14:paraId="25C858CC">
      <w:pPr>
        <w:ind w:left="-284" w:right="-143" w:firstLine="710"/>
      </w:pPr>
    </w:p>
    <w:p w14:paraId="25D3A1D3">
      <w:pPr>
        <w:ind w:left="-284" w:right="-143" w:firstLine="710"/>
      </w:pPr>
    </w:p>
    <w:p w14:paraId="20550008">
      <w:pPr>
        <w:pStyle w:val="2"/>
        <w:jc w:val="center"/>
        <w:rPr>
          <w:rFonts w:ascii="Times New Roman" w:hAnsi="Times New Roman" w:cs="Times New Roman"/>
          <w:color w:val="auto"/>
          <w:sz w:val="28"/>
          <w:szCs w:val="28"/>
        </w:rPr>
      </w:pPr>
      <w:bookmarkStart w:id="42" w:name="_Toc184919756"/>
      <w:bookmarkStart w:id="43" w:name="_Toc13461"/>
      <w:r>
        <w:rPr>
          <w:rFonts w:ascii="Times New Roman" w:hAnsi="Times New Roman" w:cs="Times New Roman"/>
          <w:color w:val="auto"/>
          <w:sz w:val="28"/>
          <w:szCs w:val="28"/>
        </w:rPr>
        <w:t>Приложение 1. Модели данных</w:t>
      </w:r>
      <w:bookmarkEnd w:id="42"/>
      <w:bookmarkEnd w:id="43"/>
    </w:p>
    <w:p w14:paraId="24F554CA"/>
    <w:p w14:paraId="7DBB7B2C">
      <w:pPr>
        <w:pStyle w:val="22"/>
        <w:numPr>
          <w:ilvl w:val="2"/>
          <w:numId w:val="41"/>
        </w:numPr>
        <w:ind w:left="-284" w:firstLine="710"/>
        <w:rPr>
          <w:rFonts w:ascii="Times New Roman" w:hAnsi="Times New Roman" w:cs="Times New Roman"/>
          <w:sz w:val="28"/>
        </w:rPr>
      </w:pPr>
      <w:r>
        <w:rPr>
          <w:rFonts w:ascii="Times New Roman" w:hAnsi="Times New Roman" w:cs="Times New Roman"/>
          <w:sz w:val="28"/>
        </w:rPr>
        <w:t xml:space="preserve">Концептуальная модель </w:t>
      </w:r>
    </w:p>
    <w:p w14:paraId="2ECEC0F6">
      <w:pPr>
        <w:pStyle w:val="22"/>
        <w:ind w:left="426"/>
        <w:rPr>
          <w:rFonts w:ascii="Times New Roman" w:hAnsi="Times New Roman" w:cs="Times New Roman"/>
          <w:sz w:val="28"/>
        </w:rPr>
      </w:pPr>
      <w:r>
        <w:rPr>
          <w:rFonts w:ascii="Times New Roman" w:hAnsi="Times New Roman" w:cs="Times New Roman"/>
          <w:sz w:val="28"/>
          <w:szCs w:val="28"/>
        </w:rPr>
        <w:drawing>
          <wp:inline distT="0" distB="0" distL="0" distR="0">
            <wp:extent cx="8272780" cy="5817235"/>
            <wp:effectExtent l="8572" t="0" r="3493" b="3492"/>
            <wp:docPr id="534344842" name="Рисунок 53434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42" name="Рисунок 534344842"/>
                    <pic:cNvPicPr>
                      <a:picLocks noChangeAspect="1"/>
                    </pic:cNvPicPr>
                  </pic:nvPicPr>
                  <pic:blipFill>
                    <a:blip r:embed="rId8"/>
                    <a:stretch>
                      <a:fillRect/>
                    </a:stretch>
                  </pic:blipFill>
                  <pic:spPr>
                    <a:xfrm rot="16200000">
                      <a:off x="0" y="0"/>
                      <a:ext cx="8325616" cy="5854185"/>
                    </a:xfrm>
                    <a:prstGeom prst="rect">
                      <a:avLst/>
                    </a:prstGeom>
                  </pic:spPr>
                </pic:pic>
              </a:graphicData>
            </a:graphic>
          </wp:inline>
        </w:drawing>
      </w:r>
    </w:p>
    <w:p w14:paraId="4986A333">
      <w:pPr>
        <w:pStyle w:val="22"/>
        <w:numPr>
          <w:ilvl w:val="2"/>
          <w:numId w:val="41"/>
        </w:numPr>
        <w:ind w:left="-284" w:firstLine="710"/>
        <w:rPr>
          <w:rFonts w:ascii="Times New Roman" w:hAnsi="Times New Roman" w:cs="Times New Roman"/>
          <w:sz w:val="28"/>
        </w:rPr>
      </w:pPr>
      <w:r>
        <w:rPr>
          <w:rFonts w:ascii="Times New Roman" w:hAnsi="Times New Roman" w:cs="Times New Roman"/>
          <w:sz w:val="28"/>
        </w:rPr>
        <w:t xml:space="preserve">Логическая модель </w:t>
      </w:r>
    </w:p>
    <w:p w14:paraId="1652697A">
      <w:pPr>
        <w:pStyle w:val="22"/>
        <w:ind w:left="426"/>
        <w:rPr>
          <w:rFonts w:ascii="Times New Roman" w:hAnsi="Times New Roman" w:cs="Times New Roman"/>
          <w:sz w:val="28"/>
        </w:rPr>
      </w:pPr>
      <w:r>
        <w:rPr>
          <w:rFonts w:ascii="Times New Roman" w:hAnsi="Times New Roman" w:cs="Times New Roman"/>
          <w:sz w:val="28"/>
          <w:szCs w:val="28"/>
        </w:rPr>
        <w:drawing>
          <wp:inline distT="0" distB="0" distL="0" distR="0">
            <wp:extent cx="6292215" cy="5871845"/>
            <wp:effectExtent l="635" t="0" r="0" b="0"/>
            <wp:docPr id="534344843" name="Рисунок 53434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43" name="Рисунок 534344843"/>
                    <pic:cNvPicPr>
                      <a:picLocks noChangeAspect="1"/>
                    </pic:cNvPicPr>
                  </pic:nvPicPr>
                  <pic:blipFill>
                    <a:blip r:embed="rId9"/>
                    <a:stretch>
                      <a:fillRect/>
                    </a:stretch>
                  </pic:blipFill>
                  <pic:spPr>
                    <a:xfrm rot="16200000">
                      <a:off x="0" y="0"/>
                      <a:ext cx="6302772" cy="5881689"/>
                    </a:xfrm>
                    <a:prstGeom prst="rect">
                      <a:avLst/>
                    </a:prstGeom>
                  </pic:spPr>
                </pic:pic>
              </a:graphicData>
            </a:graphic>
          </wp:inline>
        </w:drawing>
      </w:r>
    </w:p>
    <w:p w14:paraId="59DEF7B0">
      <w:pPr>
        <w:rPr>
          <w:rFonts w:ascii="Times New Roman" w:hAnsi="Times New Roman" w:cs="Times New Roman"/>
          <w:sz w:val="28"/>
          <w:szCs w:val="28"/>
        </w:rPr>
      </w:pPr>
    </w:p>
    <w:p w14:paraId="76520E66">
      <w:pPr>
        <w:rPr>
          <w:rFonts w:ascii="Times New Roman" w:hAnsi="Times New Roman" w:cs="Times New Roman"/>
          <w:sz w:val="28"/>
          <w:szCs w:val="28"/>
        </w:rPr>
      </w:pPr>
    </w:p>
    <w:p w14:paraId="11F96FB1">
      <w:pPr>
        <w:rPr>
          <w:rFonts w:ascii="Times New Roman" w:hAnsi="Times New Roman" w:cs="Times New Roman"/>
          <w:sz w:val="28"/>
          <w:szCs w:val="28"/>
        </w:rPr>
      </w:pPr>
    </w:p>
    <w:p w14:paraId="61C507C7">
      <w:pPr>
        <w:rPr>
          <w:rFonts w:ascii="Times New Roman" w:hAnsi="Times New Roman" w:cs="Times New Roman"/>
          <w:sz w:val="28"/>
          <w:szCs w:val="28"/>
        </w:rPr>
      </w:pPr>
    </w:p>
    <w:p w14:paraId="47250967">
      <w:pPr>
        <w:rPr>
          <w:rFonts w:ascii="Times New Roman" w:hAnsi="Times New Roman" w:cs="Times New Roman"/>
          <w:sz w:val="28"/>
          <w:szCs w:val="28"/>
        </w:rPr>
      </w:pPr>
    </w:p>
    <w:p w14:paraId="149B4CBE">
      <w:pPr>
        <w:rPr>
          <w:rFonts w:ascii="Times New Roman" w:hAnsi="Times New Roman" w:cs="Times New Roman"/>
          <w:sz w:val="28"/>
          <w:szCs w:val="28"/>
        </w:rPr>
      </w:pPr>
    </w:p>
    <w:p w14:paraId="65DA472D">
      <w:pPr>
        <w:rPr>
          <w:rFonts w:ascii="Times New Roman" w:hAnsi="Times New Roman" w:cs="Times New Roman"/>
          <w:sz w:val="28"/>
          <w:szCs w:val="28"/>
        </w:rPr>
      </w:pPr>
    </w:p>
    <w:p w14:paraId="3EA21D9B">
      <w:pPr>
        <w:pStyle w:val="22"/>
        <w:numPr>
          <w:ilvl w:val="2"/>
          <w:numId w:val="41"/>
        </w:numPr>
        <w:ind w:left="-284" w:firstLine="710"/>
        <w:rPr>
          <w:rFonts w:ascii="Times New Roman" w:hAnsi="Times New Roman" w:cs="Times New Roman"/>
          <w:sz w:val="28"/>
          <w:szCs w:val="28"/>
        </w:rPr>
      </w:pPr>
      <w:r>
        <w:rPr>
          <w:rFonts w:ascii="Times New Roman" w:hAnsi="Times New Roman" w:cs="Times New Roman"/>
          <w:sz w:val="28"/>
          <w:szCs w:val="28"/>
        </w:rPr>
        <w:t>Физическая модель</w:t>
      </w:r>
    </w:p>
    <w:p w14:paraId="504E2E06">
      <w:pPr>
        <w:pStyle w:val="22"/>
        <w:ind w:left="426"/>
        <w:rPr>
          <w:rFonts w:ascii="Times New Roman" w:hAnsi="Times New Roman" w:cs="Times New Roman"/>
          <w:sz w:val="28"/>
          <w:szCs w:val="28"/>
        </w:rPr>
      </w:pPr>
      <w:r>
        <w:rPr>
          <w:rFonts w:ascii="Times New Roman" w:hAnsi="Times New Roman" w:cs="Times New Roman"/>
          <w:sz w:val="28"/>
          <w:szCs w:val="28"/>
        </w:rPr>
        <w:drawing>
          <wp:inline distT="0" distB="0" distL="0" distR="0">
            <wp:extent cx="8779510" cy="5885180"/>
            <wp:effectExtent l="0" t="635" r="1905" b="1905"/>
            <wp:docPr id="534344844" name="Рисунок 53434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44" name="Рисунок 534344844"/>
                    <pic:cNvPicPr>
                      <a:picLocks noChangeAspect="1"/>
                    </pic:cNvPicPr>
                  </pic:nvPicPr>
                  <pic:blipFill>
                    <a:blip r:embed="rId10"/>
                    <a:stretch>
                      <a:fillRect/>
                    </a:stretch>
                  </pic:blipFill>
                  <pic:spPr>
                    <a:xfrm rot="16200000">
                      <a:off x="0" y="0"/>
                      <a:ext cx="8810151" cy="5905768"/>
                    </a:xfrm>
                    <a:prstGeom prst="rect">
                      <a:avLst/>
                    </a:prstGeom>
                  </pic:spPr>
                </pic:pic>
              </a:graphicData>
            </a:graphic>
          </wp:inline>
        </w:drawing>
      </w:r>
    </w:p>
    <w:p w14:paraId="1FBB811E">
      <w:pPr>
        <w:pStyle w:val="2"/>
        <w:jc w:val="center"/>
        <w:rPr>
          <w:rFonts w:ascii="Times New Roman" w:hAnsi="Times New Roman" w:cs="Times New Roman"/>
          <w:color w:val="auto"/>
          <w:sz w:val="28"/>
          <w:szCs w:val="28"/>
        </w:rPr>
      </w:pPr>
      <w:bookmarkStart w:id="44" w:name="_Toc184919757"/>
      <w:bookmarkStart w:id="45" w:name="_Toc21515"/>
      <w:r>
        <w:rPr>
          <w:rFonts w:ascii="Times New Roman" w:hAnsi="Times New Roman" w:cs="Times New Roman"/>
          <w:color w:val="auto"/>
          <w:sz w:val="28"/>
          <w:szCs w:val="28"/>
        </w:rPr>
        <w:t>Приложение 2. Текст программы</w:t>
      </w:r>
      <w:bookmarkEnd w:id="44"/>
      <w:bookmarkEnd w:id="45"/>
    </w:p>
    <w:p w14:paraId="74B4E2CB"/>
    <w:p w14:paraId="61A04A0E">
      <w:pPr>
        <w:jc w:val="center"/>
        <w:rPr>
          <w:rStyle w:val="10"/>
          <w:rFonts w:ascii="Times New Roman" w:hAnsi="Times New Roman" w:cs="Times New Roman"/>
          <w:sz w:val="28"/>
          <w:szCs w:val="28"/>
        </w:rPr>
      </w:pPr>
      <w:r>
        <w:rPr>
          <w:rFonts w:ascii="Times New Roman" w:hAnsi="Times New Roman" w:cs="Times New Roman"/>
          <w:sz w:val="28"/>
          <w:szCs w:val="28"/>
        </w:rPr>
        <w:t xml:space="preserve">Вся программа расположена на </w:t>
      </w:r>
      <w:r>
        <w:rPr>
          <w:rFonts w:ascii="Times New Roman" w:hAnsi="Times New Roman" w:cs="Times New Roman"/>
          <w:sz w:val="28"/>
          <w:szCs w:val="28"/>
          <w:lang w:val="en-US"/>
        </w:rPr>
        <w:t>Git</w:t>
      </w:r>
      <w:r>
        <w:rPr>
          <w:rFonts w:ascii="Times New Roman" w:hAnsi="Times New Roman" w:cs="Times New Roman"/>
          <w:sz w:val="28"/>
          <w:szCs w:val="28"/>
        </w:rPr>
        <w:t xml:space="preserve">: </w:t>
      </w:r>
      <w:r>
        <w:fldChar w:fldCharType="begin"/>
      </w:r>
      <w:r>
        <w:instrText xml:space="preserve"> HYPERLINK "https://github.com/Arkusme/WinFormsApp5/tree/gai_lastversionAA" </w:instrText>
      </w:r>
      <w:r>
        <w:fldChar w:fldCharType="separate"/>
      </w:r>
      <w:r>
        <w:rPr>
          <w:rStyle w:val="10"/>
          <w:rFonts w:ascii="Times New Roman" w:hAnsi="Times New Roman" w:cs="Times New Roman"/>
          <w:sz w:val="28"/>
          <w:szCs w:val="28"/>
        </w:rPr>
        <w:t>Arkusme/WinFormsApp5 at gai_lastversionAA</w:t>
      </w:r>
      <w:r>
        <w:rPr>
          <w:rStyle w:val="10"/>
          <w:rFonts w:ascii="Times New Roman" w:hAnsi="Times New Roman" w:cs="Times New Roman"/>
          <w:sz w:val="28"/>
          <w:szCs w:val="28"/>
        </w:rPr>
        <w:fldChar w:fldCharType="end"/>
      </w:r>
    </w:p>
    <w:p w14:paraId="68194254">
      <w:pPr>
        <w:jc w:val="center"/>
        <w:rPr>
          <w:rStyle w:val="10"/>
          <w:rFonts w:ascii="Times New Roman" w:hAnsi="Times New Roman" w:cs="Times New Roman"/>
          <w:sz w:val="28"/>
          <w:szCs w:val="28"/>
        </w:rPr>
      </w:pPr>
    </w:p>
    <w:p w14:paraId="7B14DB4D">
      <w:pPr>
        <w:jc w:val="center"/>
        <w:rPr>
          <w:rStyle w:val="10"/>
          <w:rFonts w:ascii="Times New Roman" w:hAnsi="Times New Roman" w:cs="Times New Roman"/>
          <w:sz w:val="28"/>
          <w:szCs w:val="28"/>
        </w:rPr>
      </w:pPr>
    </w:p>
    <w:p w14:paraId="3B404380">
      <w:pPr>
        <w:jc w:val="center"/>
        <w:rPr>
          <w:rStyle w:val="10"/>
          <w:rFonts w:ascii="Times New Roman" w:hAnsi="Times New Roman" w:cs="Times New Roman"/>
          <w:sz w:val="28"/>
          <w:szCs w:val="28"/>
        </w:rPr>
      </w:pPr>
    </w:p>
    <w:p w14:paraId="27D7C7A0">
      <w:pPr>
        <w:jc w:val="center"/>
        <w:rPr>
          <w:rStyle w:val="10"/>
          <w:rFonts w:ascii="Times New Roman" w:hAnsi="Times New Roman" w:cs="Times New Roman"/>
          <w:sz w:val="28"/>
          <w:szCs w:val="28"/>
        </w:rPr>
      </w:pPr>
    </w:p>
    <w:p w14:paraId="120C563A">
      <w:pPr>
        <w:jc w:val="center"/>
        <w:rPr>
          <w:rStyle w:val="10"/>
          <w:rFonts w:ascii="Times New Roman" w:hAnsi="Times New Roman" w:cs="Times New Roman"/>
          <w:sz w:val="28"/>
          <w:szCs w:val="28"/>
        </w:rPr>
      </w:pPr>
    </w:p>
    <w:p w14:paraId="44EEB61E">
      <w:pPr>
        <w:jc w:val="center"/>
        <w:rPr>
          <w:rStyle w:val="10"/>
          <w:rFonts w:ascii="Times New Roman" w:hAnsi="Times New Roman" w:cs="Times New Roman"/>
          <w:sz w:val="28"/>
          <w:szCs w:val="28"/>
        </w:rPr>
      </w:pPr>
    </w:p>
    <w:p w14:paraId="027FA4A3">
      <w:pPr>
        <w:jc w:val="center"/>
        <w:rPr>
          <w:rStyle w:val="10"/>
          <w:rFonts w:ascii="Times New Roman" w:hAnsi="Times New Roman" w:cs="Times New Roman"/>
          <w:sz w:val="28"/>
          <w:szCs w:val="28"/>
        </w:rPr>
      </w:pPr>
    </w:p>
    <w:p w14:paraId="5EFC11EF">
      <w:pPr>
        <w:jc w:val="center"/>
        <w:rPr>
          <w:rStyle w:val="10"/>
          <w:rFonts w:ascii="Times New Roman" w:hAnsi="Times New Roman" w:cs="Times New Roman"/>
          <w:sz w:val="28"/>
          <w:szCs w:val="28"/>
        </w:rPr>
      </w:pPr>
    </w:p>
    <w:p w14:paraId="6A38B1A7">
      <w:pPr>
        <w:jc w:val="center"/>
        <w:rPr>
          <w:rStyle w:val="10"/>
          <w:rFonts w:ascii="Times New Roman" w:hAnsi="Times New Roman" w:cs="Times New Roman"/>
          <w:sz w:val="28"/>
          <w:szCs w:val="28"/>
        </w:rPr>
      </w:pPr>
    </w:p>
    <w:p w14:paraId="54DD837A">
      <w:pPr>
        <w:jc w:val="center"/>
        <w:rPr>
          <w:rStyle w:val="10"/>
          <w:rFonts w:ascii="Times New Roman" w:hAnsi="Times New Roman" w:cs="Times New Roman"/>
          <w:sz w:val="28"/>
          <w:szCs w:val="28"/>
        </w:rPr>
      </w:pPr>
    </w:p>
    <w:p w14:paraId="4E555621">
      <w:pPr>
        <w:jc w:val="center"/>
        <w:rPr>
          <w:rStyle w:val="10"/>
          <w:rFonts w:ascii="Times New Roman" w:hAnsi="Times New Roman" w:cs="Times New Roman"/>
          <w:sz w:val="28"/>
          <w:szCs w:val="28"/>
        </w:rPr>
      </w:pPr>
    </w:p>
    <w:p w14:paraId="42D31E49">
      <w:pPr>
        <w:jc w:val="center"/>
        <w:rPr>
          <w:rStyle w:val="10"/>
          <w:rFonts w:ascii="Times New Roman" w:hAnsi="Times New Roman" w:cs="Times New Roman"/>
          <w:sz w:val="28"/>
          <w:szCs w:val="28"/>
        </w:rPr>
      </w:pPr>
    </w:p>
    <w:p w14:paraId="2C1FD90C">
      <w:pPr>
        <w:jc w:val="center"/>
        <w:rPr>
          <w:rStyle w:val="10"/>
          <w:rFonts w:ascii="Times New Roman" w:hAnsi="Times New Roman" w:cs="Times New Roman"/>
          <w:sz w:val="28"/>
          <w:szCs w:val="28"/>
        </w:rPr>
      </w:pPr>
    </w:p>
    <w:p w14:paraId="733296E4">
      <w:pPr>
        <w:jc w:val="center"/>
        <w:rPr>
          <w:rStyle w:val="10"/>
          <w:rFonts w:ascii="Times New Roman" w:hAnsi="Times New Roman" w:cs="Times New Roman"/>
          <w:sz w:val="28"/>
          <w:szCs w:val="28"/>
        </w:rPr>
      </w:pPr>
    </w:p>
    <w:p w14:paraId="1D7E3F75">
      <w:pPr>
        <w:jc w:val="center"/>
        <w:rPr>
          <w:rStyle w:val="10"/>
          <w:rFonts w:ascii="Times New Roman" w:hAnsi="Times New Roman" w:cs="Times New Roman"/>
          <w:sz w:val="28"/>
          <w:szCs w:val="28"/>
        </w:rPr>
      </w:pPr>
    </w:p>
    <w:p w14:paraId="53C4C231">
      <w:pPr>
        <w:jc w:val="center"/>
        <w:rPr>
          <w:rStyle w:val="10"/>
          <w:rFonts w:ascii="Times New Roman" w:hAnsi="Times New Roman" w:cs="Times New Roman"/>
          <w:sz w:val="28"/>
          <w:szCs w:val="28"/>
        </w:rPr>
      </w:pPr>
    </w:p>
    <w:p w14:paraId="6CA26A67">
      <w:pPr>
        <w:jc w:val="center"/>
        <w:rPr>
          <w:rStyle w:val="10"/>
          <w:rFonts w:ascii="Times New Roman" w:hAnsi="Times New Roman" w:cs="Times New Roman"/>
          <w:sz w:val="28"/>
          <w:szCs w:val="28"/>
        </w:rPr>
      </w:pPr>
    </w:p>
    <w:p w14:paraId="12448DA7">
      <w:pPr>
        <w:jc w:val="center"/>
        <w:rPr>
          <w:rStyle w:val="10"/>
          <w:rFonts w:ascii="Times New Roman" w:hAnsi="Times New Roman" w:cs="Times New Roman"/>
          <w:sz w:val="28"/>
          <w:szCs w:val="28"/>
        </w:rPr>
      </w:pPr>
    </w:p>
    <w:p w14:paraId="41A47714">
      <w:pPr>
        <w:jc w:val="center"/>
        <w:rPr>
          <w:rStyle w:val="10"/>
          <w:rFonts w:ascii="Times New Roman" w:hAnsi="Times New Roman" w:cs="Times New Roman"/>
          <w:sz w:val="28"/>
          <w:szCs w:val="28"/>
        </w:rPr>
      </w:pPr>
    </w:p>
    <w:p w14:paraId="3F74AC79">
      <w:pPr>
        <w:jc w:val="center"/>
        <w:rPr>
          <w:rStyle w:val="10"/>
          <w:rFonts w:ascii="Times New Roman" w:hAnsi="Times New Roman" w:cs="Times New Roman"/>
          <w:sz w:val="28"/>
          <w:szCs w:val="28"/>
        </w:rPr>
      </w:pPr>
    </w:p>
    <w:p w14:paraId="62F25CFB">
      <w:pPr>
        <w:jc w:val="center"/>
        <w:rPr>
          <w:rStyle w:val="10"/>
          <w:rFonts w:ascii="Times New Roman" w:hAnsi="Times New Roman" w:cs="Times New Roman"/>
          <w:sz w:val="28"/>
          <w:szCs w:val="28"/>
        </w:rPr>
      </w:pPr>
    </w:p>
    <w:p w14:paraId="5E1E1DC5">
      <w:pPr>
        <w:jc w:val="center"/>
        <w:rPr>
          <w:rStyle w:val="10"/>
          <w:rFonts w:ascii="Times New Roman" w:hAnsi="Times New Roman" w:cs="Times New Roman"/>
          <w:sz w:val="28"/>
          <w:szCs w:val="28"/>
        </w:rPr>
      </w:pPr>
    </w:p>
    <w:p w14:paraId="4DE0CA06">
      <w:pPr>
        <w:jc w:val="center"/>
        <w:outlineLvl w:val="0"/>
        <w:rPr>
          <w:rStyle w:val="10"/>
          <w:rFonts w:hint="default" w:ascii="Times New Roman" w:hAnsi="Times New Roman" w:cs="Times New Roman"/>
          <w:color w:val="auto"/>
          <w:sz w:val="28"/>
          <w:szCs w:val="28"/>
          <w:u w:val="none"/>
          <w:lang w:val="ru-RU"/>
        </w:rPr>
      </w:pPr>
      <w:bookmarkStart w:id="46" w:name="_Toc6597"/>
      <w:bookmarkStart w:id="47" w:name="_GoBack"/>
      <w:bookmarkEnd w:id="47"/>
      <w:r>
        <w:rPr>
          <w:rStyle w:val="10"/>
          <w:rFonts w:hint="default" w:ascii="Times New Roman" w:hAnsi="Times New Roman" w:cs="Times New Roman"/>
          <w:color w:val="auto"/>
          <w:sz w:val="28"/>
          <w:szCs w:val="28"/>
          <w:u w:val="none"/>
          <w:lang w:val="ru-RU"/>
        </w:rPr>
        <w:t>Приложение 3. Графическое приложение</w:t>
      </w:r>
      <w:bookmarkEnd w:id="46"/>
    </w:p>
    <w:p w14:paraId="6C61C85A">
      <w:pPr>
        <w:jc w:val="center"/>
      </w:pPr>
      <w:r>
        <w:drawing>
          <wp:inline distT="0" distB="0" distL="0" distR="0">
            <wp:extent cx="5940425" cy="5523865"/>
            <wp:effectExtent l="0" t="0" r="3175" b="635"/>
            <wp:docPr id="534344845" name="Рисунок 53434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45" name="Рисунок 534344845"/>
                    <pic:cNvPicPr>
                      <a:picLocks noChangeAspect="1"/>
                    </pic:cNvPicPr>
                  </pic:nvPicPr>
                  <pic:blipFill>
                    <a:blip r:embed="rId46"/>
                    <a:stretch>
                      <a:fillRect/>
                    </a:stretch>
                  </pic:blipFill>
                  <pic:spPr>
                    <a:xfrm>
                      <a:off x="0" y="0"/>
                      <a:ext cx="5940425" cy="5523865"/>
                    </a:xfrm>
                    <a:prstGeom prst="rect">
                      <a:avLst/>
                    </a:prstGeom>
                  </pic:spPr>
                </pic:pic>
              </a:graphicData>
            </a:graphic>
          </wp:inline>
        </w:drawing>
      </w:r>
    </w:p>
    <w:p w14:paraId="484198A8">
      <w:pPr>
        <w:jc w:val="center"/>
        <w:rPr>
          <w:rFonts w:ascii="Times New Roman" w:hAnsi="Times New Roman" w:cs="Times New Roman"/>
          <w:sz w:val="28"/>
          <w:szCs w:val="28"/>
        </w:rPr>
      </w:pPr>
      <w:r>
        <w:rPr>
          <w:rFonts w:ascii="Times New Roman" w:hAnsi="Times New Roman" w:cs="Times New Roman"/>
          <w:sz w:val="28"/>
          <w:szCs w:val="28"/>
        </w:rPr>
        <w:t>Рисунок 39 – окно авторизации</w:t>
      </w:r>
    </w:p>
    <w:p w14:paraId="41499AB7">
      <w:pPr>
        <w:ind w:hanging="284"/>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0425" cy="3464560"/>
            <wp:effectExtent l="0" t="0" r="3175" b="2540"/>
            <wp:docPr id="534344846" name="Рисунок 53434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46" name="Рисунок 534344846"/>
                    <pic:cNvPicPr>
                      <a:picLocks noChangeAspect="1"/>
                    </pic:cNvPicPr>
                  </pic:nvPicPr>
                  <pic:blipFill>
                    <a:blip r:embed="rId47"/>
                    <a:stretch>
                      <a:fillRect/>
                    </a:stretch>
                  </pic:blipFill>
                  <pic:spPr>
                    <a:xfrm>
                      <a:off x="0" y="0"/>
                      <a:ext cx="5940425" cy="3464560"/>
                    </a:xfrm>
                    <a:prstGeom prst="rect">
                      <a:avLst/>
                    </a:prstGeom>
                  </pic:spPr>
                </pic:pic>
              </a:graphicData>
            </a:graphic>
          </wp:inline>
        </w:drawing>
      </w:r>
    </w:p>
    <w:p w14:paraId="63E64D63">
      <w:pPr>
        <w:jc w:val="center"/>
        <w:rPr>
          <w:rFonts w:ascii="Times New Roman" w:hAnsi="Times New Roman" w:cs="Times New Roman"/>
          <w:sz w:val="28"/>
          <w:szCs w:val="28"/>
        </w:rPr>
      </w:pPr>
      <w:r>
        <w:rPr>
          <w:rFonts w:ascii="Times New Roman" w:hAnsi="Times New Roman" w:cs="Times New Roman"/>
          <w:sz w:val="28"/>
          <w:szCs w:val="28"/>
        </w:rPr>
        <w:t>Рисунок 40 – Окно администратора</w:t>
      </w:r>
    </w:p>
    <w:p w14:paraId="2533F987">
      <w:pPr>
        <w:ind w:hanging="284"/>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0425" cy="2534285"/>
            <wp:effectExtent l="0" t="0" r="3175" b="0"/>
            <wp:docPr id="534344847" name="Рисунок 53434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47" name="Рисунок 534344847"/>
                    <pic:cNvPicPr>
                      <a:picLocks noChangeAspect="1"/>
                    </pic:cNvPicPr>
                  </pic:nvPicPr>
                  <pic:blipFill>
                    <a:blip r:embed="rId48"/>
                    <a:stretch>
                      <a:fillRect/>
                    </a:stretch>
                  </pic:blipFill>
                  <pic:spPr>
                    <a:xfrm>
                      <a:off x="0" y="0"/>
                      <a:ext cx="5940425" cy="2534285"/>
                    </a:xfrm>
                    <a:prstGeom prst="rect">
                      <a:avLst/>
                    </a:prstGeom>
                  </pic:spPr>
                </pic:pic>
              </a:graphicData>
            </a:graphic>
          </wp:inline>
        </w:drawing>
      </w:r>
    </w:p>
    <w:p w14:paraId="2C8CB270">
      <w:pPr>
        <w:jc w:val="center"/>
        <w:rPr>
          <w:rFonts w:ascii="Times New Roman" w:hAnsi="Times New Roman" w:cs="Times New Roman"/>
          <w:sz w:val="28"/>
          <w:szCs w:val="28"/>
        </w:rPr>
      </w:pPr>
      <w:r>
        <w:rPr>
          <w:rFonts w:ascii="Times New Roman" w:hAnsi="Times New Roman" w:cs="Times New Roman"/>
          <w:sz w:val="28"/>
          <w:szCs w:val="28"/>
        </w:rPr>
        <w:t>Рисунок 41 – окно пользователя</w:t>
      </w:r>
    </w:p>
    <w:p w14:paraId="5E31258E">
      <w:pPr>
        <w:ind w:hanging="284"/>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0425" cy="930910"/>
            <wp:effectExtent l="0" t="0" r="3175" b="2540"/>
            <wp:docPr id="534344848" name="Рисунок 53434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48" name="Рисунок 534344848"/>
                    <pic:cNvPicPr>
                      <a:picLocks noChangeAspect="1"/>
                    </pic:cNvPicPr>
                  </pic:nvPicPr>
                  <pic:blipFill>
                    <a:blip r:embed="rId49"/>
                    <a:stretch>
                      <a:fillRect/>
                    </a:stretch>
                  </pic:blipFill>
                  <pic:spPr>
                    <a:xfrm>
                      <a:off x="0" y="0"/>
                      <a:ext cx="5940425" cy="930910"/>
                    </a:xfrm>
                    <a:prstGeom prst="rect">
                      <a:avLst/>
                    </a:prstGeom>
                  </pic:spPr>
                </pic:pic>
              </a:graphicData>
            </a:graphic>
          </wp:inline>
        </w:drawing>
      </w:r>
    </w:p>
    <w:p w14:paraId="0A00D707">
      <w:pPr>
        <w:jc w:val="center"/>
        <w:rPr>
          <w:rFonts w:ascii="Times New Roman" w:hAnsi="Times New Roman" w:cs="Times New Roman"/>
          <w:sz w:val="28"/>
          <w:szCs w:val="28"/>
        </w:rPr>
      </w:pPr>
      <w:r>
        <w:rPr>
          <w:rFonts w:ascii="Times New Roman" w:hAnsi="Times New Roman" w:cs="Times New Roman"/>
          <w:sz w:val="28"/>
          <w:szCs w:val="28"/>
        </w:rPr>
        <w:t>Рисунок 42 – окно раздела регистрация</w:t>
      </w:r>
    </w:p>
    <w:p w14:paraId="655E5D70">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0425" cy="978535"/>
            <wp:effectExtent l="0" t="0" r="3175" b="0"/>
            <wp:docPr id="534344850" name="Рисунок 53434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4850" name="Рисунок 534344850"/>
                    <pic:cNvPicPr>
                      <a:picLocks noChangeAspect="1"/>
                    </pic:cNvPicPr>
                  </pic:nvPicPr>
                  <pic:blipFill>
                    <a:blip r:embed="rId50"/>
                    <a:stretch>
                      <a:fillRect/>
                    </a:stretch>
                  </pic:blipFill>
                  <pic:spPr>
                    <a:xfrm>
                      <a:off x="0" y="0"/>
                      <a:ext cx="5940425" cy="978535"/>
                    </a:xfrm>
                    <a:prstGeom prst="rect">
                      <a:avLst/>
                    </a:prstGeom>
                  </pic:spPr>
                </pic:pic>
              </a:graphicData>
            </a:graphic>
          </wp:inline>
        </w:drawing>
      </w:r>
    </w:p>
    <w:p w14:paraId="561C1588">
      <w:pPr>
        <w:ind w:left="-284" w:right="-143" w:firstLine="710"/>
        <w:jc w:val="center"/>
        <w:rPr>
          <w:rFonts w:ascii="Times New Roman" w:hAnsi="Times New Roman" w:cs="Times New Roman"/>
          <w:sz w:val="28"/>
          <w:szCs w:val="28"/>
        </w:rPr>
      </w:pPr>
      <w:r>
        <w:rPr>
          <w:rFonts w:ascii="Times New Roman" w:hAnsi="Times New Roman" w:cs="Times New Roman"/>
          <w:sz w:val="28"/>
          <w:szCs w:val="28"/>
        </w:rPr>
        <w:t>Рисунок 43 – окно раздела Правонарушения</w:t>
      </w:r>
    </w:p>
    <w:p w14:paraId="02DECDF1">
      <w:pPr>
        <w:ind w:left="-284" w:right="-143"/>
        <w:jc w:val="center"/>
        <w:rPr>
          <w:rFonts w:ascii="Times New Roman" w:hAnsi="Times New Roman" w:cs="Times New Roman"/>
          <w:sz w:val="28"/>
          <w:szCs w:val="28"/>
          <w:lang w:val="en-US"/>
        </w:rPr>
      </w:pPr>
    </w:p>
    <w:p w14:paraId="241FE2BB">
      <w:pPr>
        <w:ind w:left="-284" w:right="-143" w:firstLine="710"/>
        <w:jc w:val="center"/>
        <w:rPr>
          <w:rFonts w:ascii="Times New Roman" w:hAnsi="Times New Roman" w:cs="Times New Roman"/>
          <w:sz w:val="28"/>
          <w:szCs w:val="28"/>
        </w:rPr>
      </w:pPr>
    </w:p>
    <w:p w14:paraId="67D84D9A">
      <w:pPr>
        <w:pStyle w:val="2"/>
        <w:ind w:left="-284" w:right="-143" w:firstLine="710"/>
        <w:jc w:val="center"/>
        <w:rPr>
          <w:rFonts w:ascii="Times New Roman" w:hAnsi="Times New Roman" w:cs="Times New Roman"/>
          <w:sz w:val="28"/>
          <w:szCs w:val="28"/>
        </w:rPr>
      </w:pPr>
    </w:p>
    <w:sectPr>
      <w:headerReference r:id="rId5" w:type="default"/>
      <w:footerReference r:id="rId6" w:type="default"/>
      <w:pgSz w:w="11906" w:h="16838"/>
      <w:pgMar w:top="1134" w:right="850" w:bottom="1418" w:left="1701" w:header="708" w:footer="708" w:gutter="0"/>
      <w:pgNumType w:start="4"/>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swiss"/>
    <w:pitch w:val="default"/>
    <w:sig w:usb0="00000000" w:usb1="00000000" w:usb2="00000000" w:usb3="00000000" w:csb0="0000009F" w:csb1="00000000"/>
  </w:font>
  <w:font w:name="等线">
    <w:altName w:val="Microsoft YaHei"/>
    <w:panose1 w:val="00000000000000000000"/>
    <w:charset w:val="00"/>
    <w:family w:val="auto"/>
    <w:pitch w:val="default"/>
    <w:sig w:usb0="00000000" w:usb1="00000000" w:usb2="00000000" w:usb3="00000000" w:csb0="00000000" w:csb1="00000000"/>
  </w:font>
  <w:font w:name="Courier New">
    <w:panose1 w:val="02070309020205020404"/>
    <w:charset w:val="CC"/>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CC"/>
    <w:family w:val="modern"/>
    <w:pitch w:val="default"/>
    <w:sig w:usb0="A10002FF" w:usb1="4000F9FB" w:usb2="00040000" w:usb3="00000000" w:csb0="6000019F" w:csb1="DFD7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58971F">
    <w:pPr>
      <w:pStyle w:val="17"/>
    </w:pPr>
  </w:p>
  <w:p w14:paraId="20A8691C">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AABC06">
    <w:pPr>
      <w:pStyle w:val="13"/>
    </w:pPr>
    <w:r>
      <w:rPr>
        <w14:ligatures w14:val="standardContextual"/>
      </w:rPr>
      <mc:AlternateContent>
        <mc:Choice Requires="wpg">
          <w:drawing>
            <wp:anchor distT="0" distB="0" distL="114300" distR="114300" simplePos="0" relativeHeight="251659264" behindDoc="0" locked="1" layoutInCell="0" allowOverlap="1">
              <wp:simplePos x="0" y="0"/>
              <wp:positionH relativeFrom="page">
                <wp:posOffset>720090</wp:posOffset>
              </wp:positionH>
              <wp:positionV relativeFrom="page">
                <wp:posOffset>252095</wp:posOffset>
              </wp:positionV>
              <wp:extent cx="6590030" cy="10187940"/>
              <wp:effectExtent l="15240" t="23495" r="14605" b="18415"/>
              <wp:wrapNone/>
              <wp:docPr id="664422053" name="Группа 1"/>
              <wp:cNvGraphicFramePr/>
              <a:graphic xmlns:a="http://schemas.openxmlformats.org/drawingml/2006/main">
                <a:graphicData uri="http://schemas.microsoft.com/office/word/2010/wordprocessingGroup">
                  <wpg:wgp>
                    <wpg:cNvGrpSpPr/>
                    <wpg:grpSpPr>
                      <a:xfrm>
                        <a:off x="0" y="0"/>
                        <a:ext cx="6590030" cy="10187940"/>
                        <a:chOff x="1134" y="397"/>
                        <a:chExt cx="10378" cy="16044"/>
                      </a:xfrm>
                    </wpg:grpSpPr>
                    <wps:wsp>
                      <wps:cNvPr id="671911234" name="Line 2"/>
                      <wps:cNvCnPr>
                        <a:cxnSpLocks noChangeShapeType="1"/>
                      </wps:cNvCnPr>
                      <wps:spPr bwMode="auto">
                        <a:xfrm>
                          <a:off x="1134" y="397"/>
                          <a:ext cx="0" cy="16044"/>
                        </a:xfrm>
                        <a:prstGeom prst="line">
                          <a:avLst/>
                        </a:prstGeom>
                        <a:noFill/>
                        <a:ln w="28575">
                          <a:solidFill>
                            <a:srgbClr val="000000"/>
                          </a:solidFill>
                          <a:round/>
                        </a:ln>
                      </wps:spPr>
                      <wps:bodyPr/>
                    </wps:wsp>
                    <wps:wsp>
                      <wps:cNvPr id="796379752" name="Line 3"/>
                      <wps:cNvCnPr>
                        <a:cxnSpLocks noChangeShapeType="1"/>
                      </wps:cNvCnPr>
                      <wps:spPr bwMode="auto">
                        <a:xfrm>
                          <a:off x="11509" y="397"/>
                          <a:ext cx="0" cy="16044"/>
                        </a:xfrm>
                        <a:prstGeom prst="line">
                          <a:avLst/>
                        </a:prstGeom>
                        <a:noFill/>
                        <a:ln w="28575">
                          <a:solidFill>
                            <a:srgbClr val="000000"/>
                          </a:solidFill>
                          <a:round/>
                        </a:ln>
                      </wps:spPr>
                      <wps:bodyPr/>
                    </wps:wsp>
                    <wps:wsp>
                      <wps:cNvPr id="126963941" name="Line 4"/>
                      <wps:cNvCnPr>
                        <a:cxnSpLocks noChangeShapeType="1"/>
                      </wps:cNvCnPr>
                      <wps:spPr bwMode="auto">
                        <a:xfrm>
                          <a:off x="1137" y="16441"/>
                          <a:ext cx="10375" cy="0"/>
                        </a:xfrm>
                        <a:prstGeom prst="line">
                          <a:avLst/>
                        </a:prstGeom>
                        <a:noFill/>
                        <a:ln w="28575">
                          <a:solidFill>
                            <a:srgbClr val="000000"/>
                          </a:solidFill>
                          <a:round/>
                        </a:ln>
                      </wps:spPr>
                      <wps:bodyPr/>
                    </wps:wsp>
                    <wps:wsp>
                      <wps:cNvPr id="385685209" name="Line 5"/>
                      <wps:cNvCnPr>
                        <a:cxnSpLocks noChangeShapeType="1"/>
                      </wps:cNvCnPr>
                      <wps:spPr bwMode="auto">
                        <a:xfrm>
                          <a:off x="1134" y="15591"/>
                          <a:ext cx="10375" cy="0"/>
                        </a:xfrm>
                        <a:prstGeom prst="line">
                          <a:avLst/>
                        </a:prstGeom>
                        <a:noFill/>
                        <a:ln w="28575">
                          <a:solidFill>
                            <a:srgbClr val="000000"/>
                          </a:solidFill>
                          <a:round/>
                        </a:ln>
                      </wps:spPr>
                      <wps:bodyPr/>
                    </wps:wsp>
                    <wps:wsp>
                      <wps:cNvPr id="50326006" name="Line 6"/>
                      <wps:cNvCnPr>
                        <a:cxnSpLocks noChangeShapeType="1"/>
                      </wps:cNvCnPr>
                      <wps:spPr bwMode="auto">
                        <a:xfrm>
                          <a:off x="1134" y="397"/>
                          <a:ext cx="10375" cy="0"/>
                        </a:xfrm>
                        <a:prstGeom prst="line">
                          <a:avLst/>
                        </a:prstGeom>
                        <a:noFill/>
                        <a:ln w="28575">
                          <a:solidFill>
                            <a:srgbClr val="000000"/>
                          </a:solidFill>
                          <a:round/>
                        </a:ln>
                      </wps:spPr>
                      <wps:bodyPr/>
                    </wps:wsp>
                    <wps:wsp>
                      <wps:cNvPr id="930642902" name="Text Box 7"/>
                      <wps:cNvSpPr txBox="1">
                        <a:spLocks noChangeArrowheads="1"/>
                      </wps:cNvSpPr>
                      <wps:spPr bwMode="auto">
                        <a:xfrm>
                          <a:off x="1137" y="15591"/>
                          <a:ext cx="10375" cy="850"/>
                        </a:xfrm>
                        <a:prstGeom prst="rect">
                          <a:avLst/>
                        </a:prstGeom>
                        <a:noFill/>
                        <a:ln>
                          <a:noFill/>
                        </a:ln>
                      </wps:spPr>
                      <wps:txbx>
                        <w:txbxContent>
                          <w:tbl>
                            <w:tblPr>
                              <w:tblStyle w:val="9"/>
                              <w:tblW w:w="0" w:type="auto"/>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567"/>
                            </w:tblGrid>
                            <w:tr w14:paraId="2BF51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vAlign w:val="center"/>
                                </w:tcPr>
                                <w:p w14:paraId="4C7DF70F">
                                  <w:pPr>
                                    <w:pStyle w:val="21"/>
                                    <w:rPr>
                                      <w:sz w:val="18"/>
                                    </w:rPr>
                                  </w:pPr>
                                </w:p>
                              </w:tc>
                              <w:tc>
                                <w:tcPr>
                                  <w:tcW w:w="567" w:type="dxa"/>
                                  <w:tcBorders>
                                    <w:top w:val="single" w:color="auto" w:sz="4" w:space="0"/>
                                    <w:left w:val="nil"/>
                                    <w:right w:val="single" w:color="auto" w:sz="18" w:space="0"/>
                                  </w:tcBorders>
                                  <w:vAlign w:val="center"/>
                                </w:tcPr>
                                <w:p w14:paraId="177BDC75">
                                  <w:pPr>
                                    <w:pStyle w:val="21"/>
                                    <w:rPr>
                                      <w:sz w:val="18"/>
                                    </w:rPr>
                                  </w:pPr>
                                </w:p>
                              </w:tc>
                              <w:tc>
                                <w:tcPr>
                                  <w:tcW w:w="1304" w:type="dxa"/>
                                  <w:tcBorders>
                                    <w:top w:val="single" w:color="auto" w:sz="4" w:space="0"/>
                                    <w:left w:val="nil"/>
                                    <w:right w:val="nil"/>
                                  </w:tcBorders>
                                  <w:vAlign w:val="center"/>
                                </w:tcPr>
                                <w:p w14:paraId="05C53E76">
                                  <w:pPr>
                                    <w:pStyle w:val="21"/>
                                    <w:rPr>
                                      <w:sz w:val="18"/>
                                    </w:rPr>
                                  </w:pPr>
                                </w:p>
                              </w:tc>
                              <w:tc>
                                <w:tcPr>
                                  <w:tcW w:w="851" w:type="dxa"/>
                                  <w:tcBorders>
                                    <w:top w:val="single" w:color="auto" w:sz="4" w:space="0"/>
                                    <w:left w:val="single" w:color="auto" w:sz="18" w:space="0"/>
                                    <w:right w:val="single" w:color="auto" w:sz="18" w:space="0"/>
                                  </w:tcBorders>
                                  <w:vAlign w:val="center"/>
                                </w:tcPr>
                                <w:p w14:paraId="7AF9F30E">
                                  <w:pPr>
                                    <w:pStyle w:val="21"/>
                                    <w:rPr>
                                      <w:sz w:val="18"/>
                                    </w:rPr>
                                  </w:pPr>
                                </w:p>
                              </w:tc>
                              <w:tc>
                                <w:tcPr>
                                  <w:tcW w:w="567" w:type="dxa"/>
                                  <w:tcBorders>
                                    <w:top w:val="single" w:color="auto" w:sz="4" w:space="0"/>
                                    <w:left w:val="nil"/>
                                    <w:right w:val="single" w:color="auto" w:sz="18" w:space="0"/>
                                  </w:tcBorders>
                                  <w:vAlign w:val="center"/>
                                </w:tcPr>
                                <w:p w14:paraId="61EE5725">
                                  <w:pPr>
                                    <w:pStyle w:val="21"/>
                                    <w:rPr>
                                      <w:sz w:val="18"/>
                                    </w:rPr>
                                  </w:pPr>
                                </w:p>
                              </w:tc>
                              <w:tc>
                                <w:tcPr>
                                  <w:tcW w:w="6095" w:type="dxa"/>
                                  <w:vMerge w:val="restart"/>
                                  <w:tcBorders>
                                    <w:top w:val="single" w:color="auto" w:sz="4" w:space="0"/>
                                    <w:left w:val="nil"/>
                                    <w:bottom w:val="nil"/>
                                    <w:right w:val="single" w:color="auto" w:sz="18" w:space="0"/>
                                  </w:tcBorders>
                                  <w:vAlign w:val="center"/>
                                </w:tcPr>
                                <w:p w14:paraId="0F921869">
                                  <w:pPr>
                                    <w:pStyle w:val="21"/>
                                    <w:jc w:val="center"/>
                                    <w:rPr>
                                      <w:rFonts w:ascii="Times New Roman" w:hAnsi="Times New Roman"/>
                                      <w:i w:val="0"/>
                                      <w:lang w:val="ru-RU"/>
                                    </w:rPr>
                                  </w:pPr>
                                  <w:r>
                                    <w:rPr>
                                      <w:rFonts w:ascii="Times New Roman" w:hAnsi="Times New Roman"/>
                                      <w:i w:val="0"/>
                                      <w:lang w:val="ru-RU"/>
                                    </w:rPr>
                                    <w:t>МИВУ 10.03.01-03ПЗ</w:t>
                                  </w:r>
                                </w:p>
                              </w:tc>
                              <w:tc>
                                <w:tcPr>
                                  <w:tcW w:w="567" w:type="dxa"/>
                                  <w:tcBorders>
                                    <w:top w:val="single" w:color="auto" w:sz="4" w:space="0"/>
                                    <w:left w:val="nil"/>
                                    <w:bottom w:val="single" w:color="auto" w:sz="18" w:space="0"/>
                                    <w:right w:val="nil"/>
                                  </w:tcBorders>
                                  <w:vAlign w:val="center"/>
                                </w:tcPr>
                                <w:p w14:paraId="72BF322F">
                                  <w:pPr>
                                    <w:pStyle w:val="21"/>
                                    <w:jc w:val="center"/>
                                    <w:rPr>
                                      <w:rFonts w:ascii="Times New Roman" w:hAnsi="Times New Roman"/>
                                      <w:sz w:val="17"/>
                                    </w:rPr>
                                  </w:pPr>
                                  <w:r>
                                    <w:rPr>
                                      <w:rFonts w:ascii="Times New Roman" w:hAnsi="Times New Roman"/>
                                      <w:sz w:val="17"/>
                                    </w:rPr>
                                    <w:t>Лист</w:t>
                                  </w:r>
                                </w:p>
                              </w:tc>
                            </w:tr>
                            <w:tr w14:paraId="29948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left w:val="nil"/>
                                    <w:bottom w:val="nil"/>
                                    <w:right w:val="single" w:color="auto" w:sz="18" w:space="0"/>
                                  </w:tcBorders>
                                  <w:vAlign w:val="center"/>
                                </w:tcPr>
                                <w:p w14:paraId="75945E5F">
                                  <w:pPr>
                                    <w:pStyle w:val="21"/>
                                    <w:rPr>
                                      <w:sz w:val="18"/>
                                    </w:rPr>
                                  </w:pPr>
                                </w:p>
                              </w:tc>
                              <w:tc>
                                <w:tcPr>
                                  <w:tcW w:w="567" w:type="dxa"/>
                                  <w:tcBorders>
                                    <w:left w:val="nil"/>
                                    <w:bottom w:val="nil"/>
                                    <w:right w:val="single" w:color="auto" w:sz="18" w:space="0"/>
                                  </w:tcBorders>
                                  <w:vAlign w:val="center"/>
                                </w:tcPr>
                                <w:p w14:paraId="57F5462A">
                                  <w:pPr>
                                    <w:pStyle w:val="21"/>
                                    <w:rPr>
                                      <w:sz w:val="18"/>
                                    </w:rPr>
                                  </w:pPr>
                                </w:p>
                              </w:tc>
                              <w:tc>
                                <w:tcPr>
                                  <w:tcW w:w="1304" w:type="dxa"/>
                                  <w:tcBorders>
                                    <w:left w:val="nil"/>
                                    <w:bottom w:val="nil"/>
                                    <w:right w:val="nil"/>
                                  </w:tcBorders>
                                  <w:vAlign w:val="center"/>
                                </w:tcPr>
                                <w:p w14:paraId="7791A992">
                                  <w:pPr>
                                    <w:pStyle w:val="21"/>
                                    <w:rPr>
                                      <w:sz w:val="18"/>
                                    </w:rPr>
                                  </w:pPr>
                                </w:p>
                              </w:tc>
                              <w:tc>
                                <w:tcPr>
                                  <w:tcW w:w="851" w:type="dxa"/>
                                  <w:tcBorders>
                                    <w:left w:val="single" w:color="auto" w:sz="18" w:space="0"/>
                                    <w:bottom w:val="nil"/>
                                    <w:right w:val="single" w:color="auto" w:sz="18" w:space="0"/>
                                  </w:tcBorders>
                                  <w:vAlign w:val="center"/>
                                </w:tcPr>
                                <w:p w14:paraId="2A2350F5">
                                  <w:pPr>
                                    <w:pStyle w:val="21"/>
                                    <w:rPr>
                                      <w:sz w:val="18"/>
                                    </w:rPr>
                                  </w:pPr>
                                </w:p>
                              </w:tc>
                              <w:tc>
                                <w:tcPr>
                                  <w:tcW w:w="567" w:type="dxa"/>
                                  <w:tcBorders>
                                    <w:left w:val="nil"/>
                                    <w:bottom w:val="nil"/>
                                    <w:right w:val="single" w:color="auto" w:sz="18" w:space="0"/>
                                  </w:tcBorders>
                                  <w:vAlign w:val="center"/>
                                </w:tcPr>
                                <w:p w14:paraId="27E597DA">
                                  <w:pPr>
                                    <w:pStyle w:val="21"/>
                                    <w:rPr>
                                      <w:sz w:val="18"/>
                                    </w:rPr>
                                  </w:pPr>
                                </w:p>
                              </w:tc>
                              <w:tc>
                                <w:tcPr>
                                  <w:tcW w:w="6095" w:type="dxa"/>
                                  <w:vMerge w:val="continue"/>
                                  <w:tcBorders>
                                    <w:top w:val="single" w:color="auto" w:sz="18" w:space="0"/>
                                    <w:left w:val="nil"/>
                                    <w:bottom w:val="nil"/>
                                    <w:right w:val="single" w:color="auto" w:sz="18" w:space="0"/>
                                  </w:tcBorders>
                                  <w:vAlign w:val="center"/>
                                </w:tcPr>
                                <w:p w14:paraId="2DFF5FA9">
                                  <w:pPr>
                                    <w:pStyle w:val="21"/>
                                    <w:rPr>
                                      <w:sz w:val="18"/>
                                    </w:rPr>
                                  </w:pPr>
                                </w:p>
                              </w:tc>
                              <w:tc>
                                <w:tcPr>
                                  <w:tcW w:w="567" w:type="dxa"/>
                                  <w:vMerge w:val="restart"/>
                                  <w:tcBorders>
                                    <w:top w:val="single" w:color="auto" w:sz="18" w:space="0"/>
                                    <w:left w:val="nil"/>
                                    <w:bottom w:val="single" w:color="auto" w:sz="18" w:space="0"/>
                                    <w:right w:val="nil"/>
                                  </w:tcBorders>
                                  <w:vAlign w:val="center"/>
                                </w:tcPr>
                                <w:p w14:paraId="3905AB97">
                                  <w:pPr>
                                    <w:pStyle w:val="21"/>
                                    <w:jc w:val="center"/>
                                    <w:rPr>
                                      <w:sz w:val="18"/>
                                      <w:lang w:val="en-US"/>
                                    </w:rPr>
                                  </w:pPr>
                                  <w:r>
                                    <w:rPr>
                                      <w:sz w:val="18"/>
                                      <w:lang w:val="en-US"/>
                                    </w:rPr>
                                    <w:fldChar w:fldCharType="begin"/>
                                  </w:r>
                                  <w:r>
                                    <w:rPr>
                                      <w:sz w:val="18"/>
                                      <w:lang w:val="en-US"/>
                                    </w:rPr>
                                    <w:instrText xml:space="preserve">PAGE   \* MERGEFORMAT</w:instrText>
                                  </w:r>
                                  <w:r>
                                    <w:rPr>
                                      <w:sz w:val="18"/>
                                      <w:lang w:val="en-US"/>
                                    </w:rPr>
                                    <w:fldChar w:fldCharType="separate"/>
                                  </w:r>
                                  <w:r>
                                    <w:rPr>
                                      <w:sz w:val="18"/>
                                      <w:lang w:val="en-US"/>
                                    </w:rPr>
                                    <w:t>1</w:t>
                                  </w:r>
                                  <w:r>
                                    <w:rPr>
                                      <w:sz w:val="18"/>
                                      <w:lang w:val="en-US"/>
                                    </w:rPr>
                                    <w:fldChar w:fldCharType="end"/>
                                  </w:r>
                                </w:p>
                              </w:tc>
                            </w:tr>
                            <w:tr w14:paraId="52E73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vAlign w:val="center"/>
                                </w:tcPr>
                                <w:p w14:paraId="421E92C3">
                                  <w:pPr>
                                    <w:pStyle w:val="21"/>
                                    <w:jc w:val="center"/>
                                    <w:rPr>
                                      <w:rFonts w:ascii="Times New Roman" w:hAnsi="Times New Roman"/>
                                      <w:sz w:val="17"/>
                                    </w:rPr>
                                  </w:pPr>
                                  <w:r>
                                    <w:rPr>
                                      <w:rFonts w:ascii="Times New Roman" w:hAnsi="Times New Roman"/>
                                      <w:sz w:val="17"/>
                                    </w:rPr>
                                    <w:t>Изм.</w:t>
                                  </w:r>
                                </w:p>
                              </w:tc>
                              <w:tc>
                                <w:tcPr>
                                  <w:tcW w:w="567" w:type="dxa"/>
                                  <w:tcBorders>
                                    <w:top w:val="single" w:color="auto" w:sz="18" w:space="0"/>
                                    <w:left w:val="nil"/>
                                    <w:bottom w:val="single" w:color="auto" w:sz="4" w:space="0"/>
                                    <w:right w:val="single" w:color="auto" w:sz="18" w:space="0"/>
                                  </w:tcBorders>
                                  <w:vAlign w:val="center"/>
                                </w:tcPr>
                                <w:p w14:paraId="29F12034">
                                  <w:pPr>
                                    <w:pStyle w:val="21"/>
                                    <w:jc w:val="center"/>
                                    <w:rPr>
                                      <w:rFonts w:ascii="Times New Roman" w:hAnsi="Times New Roman"/>
                                      <w:sz w:val="17"/>
                                    </w:rPr>
                                  </w:pPr>
                                  <w:r>
                                    <w:rPr>
                                      <w:rFonts w:ascii="Times New Roman" w:hAnsi="Times New Roman"/>
                                      <w:sz w:val="17"/>
                                    </w:rPr>
                                    <w:t>Лист</w:t>
                                  </w:r>
                                </w:p>
                              </w:tc>
                              <w:tc>
                                <w:tcPr>
                                  <w:tcW w:w="1304" w:type="dxa"/>
                                  <w:tcBorders>
                                    <w:top w:val="single" w:color="auto" w:sz="18" w:space="0"/>
                                    <w:left w:val="nil"/>
                                    <w:bottom w:val="single" w:color="auto" w:sz="4" w:space="0"/>
                                    <w:right w:val="nil"/>
                                  </w:tcBorders>
                                  <w:vAlign w:val="center"/>
                                </w:tcPr>
                                <w:p w14:paraId="226D2ACE">
                                  <w:pPr>
                                    <w:pStyle w:val="21"/>
                                    <w:jc w:val="center"/>
                                    <w:rPr>
                                      <w:rFonts w:ascii="Times New Roman" w:hAnsi="Times New Roman"/>
                                      <w:sz w:val="17"/>
                                    </w:rPr>
                                  </w:pPr>
                                  <w:r>
                                    <w:rPr>
                                      <w:rFonts w:ascii="Times New Roman" w:hAnsi="Times New Roman"/>
                                      <w:sz w:val="17"/>
                                    </w:rPr>
                                    <w:t>№ докум</w:t>
                                  </w:r>
                                </w:p>
                              </w:tc>
                              <w:tc>
                                <w:tcPr>
                                  <w:tcW w:w="851" w:type="dxa"/>
                                  <w:tcBorders>
                                    <w:top w:val="single" w:color="auto" w:sz="18" w:space="0"/>
                                    <w:left w:val="single" w:color="auto" w:sz="18" w:space="0"/>
                                    <w:bottom w:val="single" w:color="auto" w:sz="4" w:space="0"/>
                                    <w:right w:val="single" w:color="auto" w:sz="18" w:space="0"/>
                                  </w:tcBorders>
                                  <w:vAlign w:val="center"/>
                                </w:tcPr>
                                <w:p w14:paraId="510FF85A">
                                  <w:pPr>
                                    <w:pStyle w:val="21"/>
                                    <w:jc w:val="center"/>
                                    <w:rPr>
                                      <w:rFonts w:ascii="Times New Roman" w:hAnsi="Times New Roman"/>
                                      <w:sz w:val="17"/>
                                    </w:rPr>
                                  </w:pPr>
                                  <w:r>
                                    <w:rPr>
                                      <w:rFonts w:ascii="Times New Roman" w:hAnsi="Times New Roman"/>
                                      <w:sz w:val="17"/>
                                    </w:rPr>
                                    <w:t>Подпись</w:t>
                                  </w:r>
                                </w:p>
                              </w:tc>
                              <w:tc>
                                <w:tcPr>
                                  <w:tcW w:w="567" w:type="dxa"/>
                                  <w:tcBorders>
                                    <w:top w:val="single" w:color="auto" w:sz="18" w:space="0"/>
                                    <w:left w:val="nil"/>
                                    <w:bottom w:val="single" w:color="auto" w:sz="4" w:space="0"/>
                                    <w:right w:val="single" w:color="auto" w:sz="18" w:space="0"/>
                                  </w:tcBorders>
                                  <w:vAlign w:val="center"/>
                                </w:tcPr>
                                <w:p w14:paraId="6CB77487">
                                  <w:pPr>
                                    <w:pStyle w:val="21"/>
                                    <w:jc w:val="center"/>
                                    <w:rPr>
                                      <w:rFonts w:ascii="Times New Roman" w:hAnsi="Times New Roman"/>
                                      <w:sz w:val="17"/>
                                    </w:rPr>
                                  </w:pPr>
                                  <w:r>
                                    <w:rPr>
                                      <w:rFonts w:ascii="Times New Roman" w:hAnsi="Times New Roman"/>
                                      <w:sz w:val="17"/>
                                    </w:rPr>
                                    <w:t>Дата</w:t>
                                  </w:r>
                                </w:p>
                              </w:tc>
                              <w:tc>
                                <w:tcPr>
                                  <w:tcW w:w="6095" w:type="dxa"/>
                                  <w:vMerge w:val="continue"/>
                                  <w:tcBorders>
                                    <w:top w:val="single" w:color="auto" w:sz="18" w:space="0"/>
                                    <w:left w:val="nil"/>
                                    <w:bottom w:val="single" w:color="auto" w:sz="4" w:space="0"/>
                                    <w:right w:val="single" w:color="auto" w:sz="18" w:space="0"/>
                                  </w:tcBorders>
                                  <w:vAlign w:val="center"/>
                                </w:tcPr>
                                <w:p w14:paraId="54FE4518">
                                  <w:pPr>
                                    <w:pStyle w:val="21"/>
                                    <w:rPr>
                                      <w:sz w:val="18"/>
                                    </w:rPr>
                                  </w:pPr>
                                </w:p>
                              </w:tc>
                              <w:tc>
                                <w:tcPr>
                                  <w:tcW w:w="567" w:type="dxa"/>
                                  <w:vMerge w:val="continue"/>
                                  <w:tcBorders>
                                    <w:top w:val="single" w:color="auto" w:sz="18" w:space="0"/>
                                    <w:left w:val="nil"/>
                                    <w:bottom w:val="single" w:color="auto" w:sz="4" w:space="0"/>
                                    <w:right w:val="nil"/>
                                  </w:tcBorders>
                                  <w:vAlign w:val="center"/>
                                </w:tcPr>
                                <w:p w14:paraId="39AD92D8">
                                  <w:pPr>
                                    <w:pStyle w:val="21"/>
                                    <w:rPr>
                                      <w:sz w:val="18"/>
                                    </w:rPr>
                                  </w:pPr>
                                </w:p>
                              </w:tc>
                            </w:tr>
                          </w:tbl>
                          <w:p w14:paraId="0BFECCDA"/>
                        </w:txbxContent>
                      </wps:txbx>
                      <wps:bodyPr rot="0" vert="horz" wrap="square" lIns="0" tIns="0" rIns="0" bIns="0" anchor="t" anchorCtr="0" upright="1">
                        <a:noAutofit/>
                      </wps:bodyPr>
                    </wps:wsp>
                  </wpg:wgp>
                </a:graphicData>
              </a:graphic>
            </wp:anchor>
          </w:drawing>
        </mc:Choice>
        <mc:Fallback>
          <w:pict>
            <v:group id="Группа 1" o:spid="_x0000_s1026" o:spt="203" style="position:absolute;left:0pt;margin-left:56.7pt;margin-top:19.85pt;height:802.2pt;width:518.9pt;mso-position-horizontal-relative:page;mso-position-vertical-relative:page;z-index:251659264;mso-width-relative:page;mso-height-relative:page;" coordorigin="1134,397" coordsize="10378,16044" o:allowincell="f" o:gfxdata="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">
              <o:lock v:ext="edit" aspectratio="f"/>
              <v:line id="Line 2" o:spid="_x0000_s1026" o:spt="20" style="position:absolute;left:1134;top:397;height:16044;width:0;" filled="f" stroked="t" coordsize="21600,21600" o:gfxdata="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SGUHsQAAADiAAAADwAAAAAAAAABACAAAAAiAAAAZHJzL2Rvd25yZXYueG1sUEsBAhQAFAAAAAgA&#10;h07iQDMvBZ47AAAAOQAAABAAAAAAAAAAAQAgAAAAEwEAAGRycy9zaGFwZXhtbC54bWxQSwUGAAAA&#10;AAYABgBbAQAAvQMAAAAA&#10;">
                <v:fill on="f" focussize="0,0"/>
                <v:stroke weight="2.25pt" color="#000000" joinstyle="round"/>
                <v:imagedata o:title=""/>
                <o:lock v:ext="edit" aspectratio="f"/>
              </v:line>
              <v:line id="Line 3" o:spid="_x0000_s1026" o:spt="20" style="position:absolute;left:11509;top:397;height:16044;width:0;" filled="f" stroked="t" coordsize="21600,21600" o:gfxdata="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2jva8QAAADiAAAADwAAAAAAAAABACAAAAAiAAAAZHJzL2Rvd25yZXYueG1sUEsBAhQAFAAAAAgA&#10;h07iQDMvBZ47AAAAOQAAABAAAAAAAAAAAQAgAAAAEwEAAGRycy9zaGFwZXhtbC54bWxQSwUGAAAA&#10;AAYABgBbAQAAvQMAAAAA&#10;">
                <v:fill on="f" focussize="0,0"/>
                <v:stroke weight="2.25pt" color="#000000" joinstyle="round"/>
                <v:imagedata o:title=""/>
                <o:lock v:ext="edit" aspectratio="f"/>
              </v:line>
              <v:line id="Line 4" o:spid="_x0000_s1026" o:spt="20" style="position:absolute;left:1137;top:16441;height:0;width:10375;" filled="f" stroked="t" coordsize="21600,21600" o:gfxdata="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A+Pf&#10;wAAAAOIAAAAPAAAAAAAAAAEAIAAAACIAAABkcnMvZG93bnJldi54bWxQSwECFAAUAAAACACHTuJA&#10;My8FnjsAAAA5AAAAEAAAAAAAAAABACAAAAAPAQAAZHJzL3NoYXBleG1sLnhtbFBLBQYAAAAABgAG&#10;AFsBAAC5AwAAAAA=&#10;">
                <v:fill on="f" focussize="0,0"/>
                <v:stroke weight="2.25pt" color="#000000" joinstyle="round"/>
                <v:imagedata o:title=""/>
                <o:lock v:ext="edit" aspectratio="f"/>
              </v:line>
              <v:line id="Line 5" o:spid="_x0000_s1026" o:spt="20" style="position:absolute;left:1134;top:15591;height:0;width:10375;" filled="f" stroked="t" coordsize="21600,21600" o:gfxdata="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O&#10;hcnPwwAAAOIAAAAPAAAAAAAAAAEAIAAAACIAAABkcnMvZG93bnJldi54bWxQSwECFAAUAAAACACH&#10;TuJAMy8FnjsAAAA5AAAAEAAAAAAAAAABACAAAAASAQAAZHJzL3NoYXBleG1sLnhtbFBLBQYAAAAA&#10;BgAGAFsBAAC8AwAAAAA=&#10;">
                <v:fill on="f" focussize="0,0"/>
                <v:stroke weight="2.25pt" color="#000000" joinstyle="round"/>
                <v:imagedata o:title=""/>
                <o:lock v:ext="edit" aspectratio="f"/>
              </v:line>
              <v:line id="Line 6" o:spid="_x0000_s1026" o:spt="20" style="position:absolute;left:1134;top:397;height:0;width:10375;" filled="f" stroked="t" coordsize="21600,21600" o:gfxdata="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mMI&#10;JMEAAADhAAAADwAAAAAAAAABACAAAAAiAAAAZHJzL2Rvd25yZXYueG1sUEsBAhQAFAAAAAgAh07i&#10;QDMvBZ47AAAAOQAAABAAAAAAAAAAAQAgAAAAEAEAAGRycy9zaGFwZXhtbC54bWxQSwUGAAAAAAYA&#10;BgBbAQAAugMAAAAA&#10;">
                <v:fill on="f" focussize="0,0"/>
                <v:stroke weight="2.25pt" color="#000000" joinstyle="round"/>
                <v:imagedata o:title=""/>
                <o:lock v:ext="edit" aspectratio="f"/>
              </v:line>
              <v:shape id="Text Box 7" o:spid="_x0000_s1026" o:spt="202" type="#_x0000_t202" style="position:absolute;left:1137;top:15591;height:850;width:10375;" filled="f" stroked="f" coordsize="21600,21600" o:gfxdata="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2cUVM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tbl>
                      <w:tblPr>
                        <w:tblStyle w:val="9"/>
                        <w:tblW w:w="0" w:type="auto"/>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567"/>
                      </w:tblGrid>
                      <w:tr w14:paraId="2BF51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vAlign w:val="center"/>
                          </w:tcPr>
                          <w:p w14:paraId="4C7DF70F">
                            <w:pPr>
                              <w:pStyle w:val="21"/>
                              <w:rPr>
                                <w:sz w:val="18"/>
                              </w:rPr>
                            </w:pPr>
                          </w:p>
                        </w:tc>
                        <w:tc>
                          <w:tcPr>
                            <w:tcW w:w="567" w:type="dxa"/>
                            <w:tcBorders>
                              <w:top w:val="single" w:color="auto" w:sz="4" w:space="0"/>
                              <w:left w:val="nil"/>
                              <w:right w:val="single" w:color="auto" w:sz="18" w:space="0"/>
                            </w:tcBorders>
                            <w:vAlign w:val="center"/>
                          </w:tcPr>
                          <w:p w14:paraId="177BDC75">
                            <w:pPr>
                              <w:pStyle w:val="21"/>
                              <w:rPr>
                                <w:sz w:val="18"/>
                              </w:rPr>
                            </w:pPr>
                          </w:p>
                        </w:tc>
                        <w:tc>
                          <w:tcPr>
                            <w:tcW w:w="1304" w:type="dxa"/>
                            <w:tcBorders>
                              <w:top w:val="single" w:color="auto" w:sz="4" w:space="0"/>
                              <w:left w:val="nil"/>
                              <w:right w:val="nil"/>
                            </w:tcBorders>
                            <w:vAlign w:val="center"/>
                          </w:tcPr>
                          <w:p w14:paraId="05C53E76">
                            <w:pPr>
                              <w:pStyle w:val="21"/>
                              <w:rPr>
                                <w:sz w:val="18"/>
                              </w:rPr>
                            </w:pPr>
                          </w:p>
                        </w:tc>
                        <w:tc>
                          <w:tcPr>
                            <w:tcW w:w="851" w:type="dxa"/>
                            <w:tcBorders>
                              <w:top w:val="single" w:color="auto" w:sz="4" w:space="0"/>
                              <w:left w:val="single" w:color="auto" w:sz="18" w:space="0"/>
                              <w:right w:val="single" w:color="auto" w:sz="18" w:space="0"/>
                            </w:tcBorders>
                            <w:vAlign w:val="center"/>
                          </w:tcPr>
                          <w:p w14:paraId="7AF9F30E">
                            <w:pPr>
                              <w:pStyle w:val="21"/>
                              <w:rPr>
                                <w:sz w:val="18"/>
                              </w:rPr>
                            </w:pPr>
                          </w:p>
                        </w:tc>
                        <w:tc>
                          <w:tcPr>
                            <w:tcW w:w="567" w:type="dxa"/>
                            <w:tcBorders>
                              <w:top w:val="single" w:color="auto" w:sz="4" w:space="0"/>
                              <w:left w:val="nil"/>
                              <w:right w:val="single" w:color="auto" w:sz="18" w:space="0"/>
                            </w:tcBorders>
                            <w:vAlign w:val="center"/>
                          </w:tcPr>
                          <w:p w14:paraId="61EE5725">
                            <w:pPr>
                              <w:pStyle w:val="21"/>
                              <w:rPr>
                                <w:sz w:val="18"/>
                              </w:rPr>
                            </w:pPr>
                          </w:p>
                        </w:tc>
                        <w:tc>
                          <w:tcPr>
                            <w:tcW w:w="6095" w:type="dxa"/>
                            <w:vMerge w:val="restart"/>
                            <w:tcBorders>
                              <w:top w:val="single" w:color="auto" w:sz="4" w:space="0"/>
                              <w:left w:val="nil"/>
                              <w:bottom w:val="nil"/>
                              <w:right w:val="single" w:color="auto" w:sz="18" w:space="0"/>
                            </w:tcBorders>
                            <w:vAlign w:val="center"/>
                          </w:tcPr>
                          <w:p w14:paraId="0F921869">
                            <w:pPr>
                              <w:pStyle w:val="21"/>
                              <w:jc w:val="center"/>
                              <w:rPr>
                                <w:rFonts w:ascii="Times New Roman" w:hAnsi="Times New Roman"/>
                                <w:i w:val="0"/>
                                <w:lang w:val="ru-RU"/>
                              </w:rPr>
                            </w:pPr>
                            <w:r>
                              <w:rPr>
                                <w:rFonts w:ascii="Times New Roman" w:hAnsi="Times New Roman"/>
                                <w:i w:val="0"/>
                                <w:lang w:val="ru-RU"/>
                              </w:rPr>
                              <w:t>МИВУ 10.03.01-03ПЗ</w:t>
                            </w:r>
                          </w:p>
                        </w:tc>
                        <w:tc>
                          <w:tcPr>
                            <w:tcW w:w="567" w:type="dxa"/>
                            <w:tcBorders>
                              <w:top w:val="single" w:color="auto" w:sz="4" w:space="0"/>
                              <w:left w:val="nil"/>
                              <w:bottom w:val="single" w:color="auto" w:sz="18" w:space="0"/>
                              <w:right w:val="nil"/>
                            </w:tcBorders>
                            <w:vAlign w:val="center"/>
                          </w:tcPr>
                          <w:p w14:paraId="72BF322F">
                            <w:pPr>
                              <w:pStyle w:val="21"/>
                              <w:jc w:val="center"/>
                              <w:rPr>
                                <w:rFonts w:ascii="Times New Roman" w:hAnsi="Times New Roman"/>
                                <w:sz w:val="17"/>
                              </w:rPr>
                            </w:pPr>
                            <w:r>
                              <w:rPr>
                                <w:rFonts w:ascii="Times New Roman" w:hAnsi="Times New Roman"/>
                                <w:sz w:val="17"/>
                              </w:rPr>
                              <w:t>Лист</w:t>
                            </w:r>
                          </w:p>
                        </w:tc>
                      </w:tr>
                      <w:tr w14:paraId="29948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left w:val="nil"/>
                              <w:bottom w:val="nil"/>
                              <w:right w:val="single" w:color="auto" w:sz="18" w:space="0"/>
                            </w:tcBorders>
                            <w:vAlign w:val="center"/>
                          </w:tcPr>
                          <w:p w14:paraId="75945E5F">
                            <w:pPr>
                              <w:pStyle w:val="21"/>
                              <w:rPr>
                                <w:sz w:val="18"/>
                              </w:rPr>
                            </w:pPr>
                          </w:p>
                        </w:tc>
                        <w:tc>
                          <w:tcPr>
                            <w:tcW w:w="567" w:type="dxa"/>
                            <w:tcBorders>
                              <w:left w:val="nil"/>
                              <w:bottom w:val="nil"/>
                              <w:right w:val="single" w:color="auto" w:sz="18" w:space="0"/>
                            </w:tcBorders>
                            <w:vAlign w:val="center"/>
                          </w:tcPr>
                          <w:p w14:paraId="57F5462A">
                            <w:pPr>
                              <w:pStyle w:val="21"/>
                              <w:rPr>
                                <w:sz w:val="18"/>
                              </w:rPr>
                            </w:pPr>
                          </w:p>
                        </w:tc>
                        <w:tc>
                          <w:tcPr>
                            <w:tcW w:w="1304" w:type="dxa"/>
                            <w:tcBorders>
                              <w:left w:val="nil"/>
                              <w:bottom w:val="nil"/>
                              <w:right w:val="nil"/>
                            </w:tcBorders>
                            <w:vAlign w:val="center"/>
                          </w:tcPr>
                          <w:p w14:paraId="7791A992">
                            <w:pPr>
                              <w:pStyle w:val="21"/>
                              <w:rPr>
                                <w:sz w:val="18"/>
                              </w:rPr>
                            </w:pPr>
                          </w:p>
                        </w:tc>
                        <w:tc>
                          <w:tcPr>
                            <w:tcW w:w="851" w:type="dxa"/>
                            <w:tcBorders>
                              <w:left w:val="single" w:color="auto" w:sz="18" w:space="0"/>
                              <w:bottom w:val="nil"/>
                              <w:right w:val="single" w:color="auto" w:sz="18" w:space="0"/>
                            </w:tcBorders>
                            <w:vAlign w:val="center"/>
                          </w:tcPr>
                          <w:p w14:paraId="2A2350F5">
                            <w:pPr>
                              <w:pStyle w:val="21"/>
                              <w:rPr>
                                <w:sz w:val="18"/>
                              </w:rPr>
                            </w:pPr>
                          </w:p>
                        </w:tc>
                        <w:tc>
                          <w:tcPr>
                            <w:tcW w:w="567" w:type="dxa"/>
                            <w:tcBorders>
                              <w:left w:val="nil"/>
                              <w:bottom w:val="nil"/>
                              <w:right w:val="single" w:color="auto" w:sz="18" w:space="0"/>
                            </w:tcBorders>
                            <w:vAlign w:val="center"/>
                          </w:tcPr>
                          <w:p w14:paraId="27E597DA">
                            <w:pPr>
                              <w:pStyle w:val="21"/>
                              <w:rPr>
                                <w:sz w:val="18"/>
                              </w:rPr>
                            </w:pPr>
                          </w:p>
                        </w:tc>
                        <w:tc>
                          <w:tcPr>
                            <w:tcW w:w="6095" w:type="dxa"/>
                            <w:vMerge w:val="continue"/>
                            <w:tcBorders>
                              <w:top w:val="single" w:color="auto" w:sz="18" w:space="0"/>
                              <w:left w:val="nil"/>
                              <w:bottom w:val="nil"/>
                              <w:right w:val="single" w:color="auto" w:sz="18" w:space="0"/>
                            </w:tcBorders>
                            <w:vAlign w:val="center"/>
                          </w:tcPr>
                          <w:p w14:paraId="2DFF5FA9">
                            <w:pPr>
                              <w:pStyle w:val="21"/>
                              <w:rPr>
                                <w:sz w:val="18"/>
                              </w:rPr>
                            </w:pPr>
                          </w:p>
                        </w:tc>
                        <w:tc>
                          <w:tcPr>
                            <w:tcW w:w="567" w:type="dxa"/>
                            <w:vMerge w:val="restart"/>
                            <w:tcBorders>
                              <w:top w:val="single" w:color="auto" w:sz="18" w:space="0"/>
                              <w:left w:val="nil"/>
                              <w:bottom w:val="single" w:color="auto" w:sz="18" w:space="0"/>
                              <w:right w:val="nil"/>
                            </w:tcBorders>
                            <w:vAlign w:val="center"/>
                          </w:tcPr>
                          <w:p w14:paraId="3905AB97">
                            <w:pPr>
                              <w:pStyle w:val="21"/>
                              <w:jc w:val="center"/>
                              <w:rPr>
                                <w:sz w:val="18"/>
                                <w:lang w:val="en-US"/>
                              </w:rPr>
                            </w:pPr>
                            <w:r>
                              <w:rPr>
                                <w:sz w:val="18"/>
                                <w:lang w:val="en-US"/>
                              </w:rPr>
                              <w:fldChar w:fldCharType="begin"/>
                            </w:r>
                            <w:r>
                              <w:rPr>
                                <w:sz w:val="18"/>
                                <w:lang w:val="en-US"/>
                              </w:rPr>
                              <w:instrText xml:space="preserve">PAGE   \* MERGEFORMAT</w:instrText>
                            </w:r>
                            <w:r>
                              <w:rPr>
                                <w:sz w:val="18"/>
                                <w:lang w:val="en-US"/>
                              </w:rPr>
                              <w:fldChar w:fldCharType="separate"/>
                            </w:r>
                            <w:r>
                              <w:rPr>
                                <w:sz w:val="18"/>
                                <w:lang w:val="en-US"/>
                              </w:rPr>
                              <w:t>1</w:t>
                            </w:r>
                            <w:r>
                              <w:rPr>
                                <w:sz w:val="18"/>
                                <w:lang w:val="en-US"/>
                              </w:rPr>
                              <w:fldChar w:fldCharType="end"/>
                            </w:r>
                          </w:p>
                        </w:tc>
                      </w:tr>
                      <w:tr w14:paraId="52E73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vAlign w:val="center"/>
                          </w:tcPr>
                          <w:p w14:paraId="421E92C3">
                            <w:pPr>
                              <w:pStyle w:val="21"/>
                              <w:jc w:val="center"/>
                              <w:rPr>
                                <w:rFonts w:ascii="Times New Roman" w:hAnsi="Times New Roman"/>
                                <w:sz w:val="17"/>
                              </w:rPr>
                            </w:pPr>
                            <w:r>
                              <w:rPr>
                                <w:rFonts w:ascii="Times New Roman" w:hAnsi="Times New Roman"/>
                                <w:sz w:val="17"/>
                              </w:rPr>
                              <w:t>Изм.</w:t>
                            </w:r>
                          </w:p>
                        </w:tc>
                        <w:tc>
                          <w:tcPr>
                            <w:tcW w:w="567" w:type="dxa"/>
                            <w:tcBorders>
                              <w:top w:val="single" w:color="auto" w:sz="18" w:space="0"/>
                              <w:left w:val="nil"/>
                              <w:bottom w:val="single" w:color="auto" w:sz="4" w:space="0"/>
                              <w:right w:val="single" w:color="auto" w:sz="18" w:space="0"/>
                            </w:tcBorders>
                            <w:vAlign w:val="center"/>
                          </w:tcPr>
                          <w:p w14:paraId="29F12034">
                            <w:pPr>
                              <w:pStyle w:val="21"/>
                              <w:jc w:val="center"/>
                              <w:rPr>
                                <w:rFonts w:ascii="Times New Roman" w:hAnsi="Times New Roman"/>
                                <w:sz w:val="17"/>
                              </w:rPr>
                            </w:pPr>
                            <w:r>
                              <w:rPr>
                                <w:rFonts w:ascii="Times New Roman" w:hAnsi="Times New Roman"/>
                                <w:sz w:val="17"/>
                              </w:rPr>
                              <w:t>Лист</w:t>
                            </w:r>
                          </w:p>
                        </w:tc>
                        <w:tc>
                          <w:tcPr>
                            <w:tcW w:w="1304" w:type="dxa"/>
                            <w:tcBorders>
                              <w:top w:val="single" w:color="auto" w:sz="18" w:space="0"/>
                              <w:left w:val="nil"/>
                              <w:bottom w:val="single" w:color="auto" w:sz="4" w:space="0"/>
                              <w:right w:val="nil"/>
                            </w:tcBorders>
                            <w:vAlign w:val="center"/>
                          </w:tcPr>
                          <w:p w14:paraId="226D2ACE">
                            <w:pPr>
                              <w:pStyle w:val="21"/>
                              <w:jc w:val="center"/>
                              <w:rPr>
                                <w:rFonts w:ascii="Times New Roman" w:hAnsi="Times New Roman"/>
                                <w:sz w:val="17"/>
                              </w:rPr>
                            </w:pPr>
                            <w:r>
                              <w:rPr>
                                <w:rFonts w:ascii="Times New Roman" w:hAnsi="Times New Roman"/>
                                <w:sz w:val="17"/>
                              </w:rPr>
                              <w:t>№ докум</w:t>
                            </w:r>
                          </w:p>
                        </w:tc>
                        <w:tc>
                          <w:tcPr>
                            <w:tcW w:w="851" w:type="dxa"/>
                            <w:tcBorders>
                              <w:top w:val="single" w:color="auto" w:sz="18" w:space="0"/>
                              <w:left w:val="single" w:color="auto" w:sz="18" w:space="0"/>
                              <w:bottom w:val="single" w:color="auto" w:sz="4" w:space="0"/>
                              <w:right w:val="single" w:color="auto" w:sz="18" w:space="0"/>
                            </w:tcBorders>
                            <w:vAlign w:val="center"/>
                          </w:tcPr>
                          <w:p w14:paraId="510FF85A">
                            <w:pPr>
                              <w:pStyle w:val="21"/>
                              <w:jc w:val="center"/>
                              <w:rPr>
                                <w:rFonts w:ascii="Times New Roman" w:hAnsi="Times New Roman"/>
                                <w:sz w:val="17"/>
                              </w:rPr>
                            </w:pPr>
                            <w:r>
                              <w:rPr>
                                <w:rFonts w:ascii="Times New Roman" w:hAnsi="Times New Roman"/>
                                <w:sz w:val="17"/>
                              </w:rPr>
                              <w:t>Подпись</w:t>
                            </w:r>
                          </w:p>
                        </w:tc>
                        <w:tc>
                          <w:tcPr>
                            <w:tcW w:w="567" w:type="dxa"/>
                            <w:tcBorders>
                              <w:top w:val="single" w:color="auto" w:sz="18" w:space="0"/>
                              <w:left w:val="nil"/>
                              <w:bottom w:val="single" w:color="auto" w:sz="4" w:space="0"/>
                              <w:right w:val="single" w:color="auto" w:sz="18" w:space="0"/>
                            </w:tcBorders>
                            <w:vAlign w:val="center"/>
                          </w:tcPr>
                          <w:p w14:paraId="6CB77487">
                            <w:pPr>
                              <w:pStyle w:val="21"/>
                              <w:jc w:val="center"/>
                              <w:rPr>
                                <w:rFonts w:ascii="Times New Roman" w:hAnsi="Times New Roman"/>
                                <w:sz w:val="17"/>
                              </w:rPr>
                            </w:pPr>
                            <w:r>
                              <w:rPr>
                                <w:rFonts w:ascii="Times New Roman" w:hAnsi="Times New Roman"/>
                                <w:sz w:val="17"/>
                              </w:rPr>
                              <w:t>Дата</w:t>
                            </w:r>
                          </w:p>
                        </w:tc>
                        <w:tc>
                          <w:tcPr>
                            <w:tcW w:w="6095" w:type="dxa"/>
                            <w:vMerge w:val="continue"/>
                            <w:tcBorders>
                              <w:top w:val="single" w:color="auto" w:sz="18" w:space="0"/>
                              <w:left w:val="nil"/>
                              <w:bottom w:val="single" w:color="auto" w:sz="4" w:space="0"/>
                              <w:right w:val="single" w:color="auto" w:sz="18" w:space="0"/>
                            </w:tcBorders>
                            <w:vAlign w:val="center"/>
                          </w:tcPr>
                          <w:p w14:paraId="54FE4518">
                            <w:pPr>
                              <w:pStyle w:val="21"/>
                              <w:rPr>
                                <w:sz w:val="18"/>
                              </w:rPr>
                            </w:pPr>
                          </w:p>
                        </w:tc>
                        <w:tc>
                          <w:tcPr>
                            <w:tcW w:w="567" w:type="dxa"/>
                            <w:vMerge w:val="continue"/>
                            <w:tcBorders>
                              <w:top w:val="single" w:color="auto" w:sz="18" w:space="0"/>
                              <w:left w:val="nil"/>
                              <w:bottom w:val="single" w:color="auto" w:sz="4" w:space="0"/>
                              <w:right w:val="nil"/>
                            </w:tcBorders>
                            <w:vAlign w:val="center"/>
                          </w:tcPr>
                          <w:p w14:paraId="39AD92D8">
                            <w:pPr>
                              <w:pStyle w:val="21"/>
                              <w:rPr>
                                <w:sz w:val="18"/>
                              </w:rPr>
                            </w:pPr>
                          </w:p>
                        </w:tc>
                      </w:tr>
                    </w:tbl>
                    <w:p w14:paraId="0BFECCDA"/>
                  </w:txbxContent>
                </v:textbox>
              </v:shap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3F1FA4"/>
    <w:multiLevelType w:val="multilevel"/>
    <w:tmpl w:val="043F1FA4"/>
    <w:lvl w:ilvl="0" w:tentative="0">
      <w:start w:val="1"/>
      <w:numFmt w:val="bullet"/>
      <w:lvlText w:val=""/>
      <w:lvlJc w:val="left"/>
      <w:pPr>
        <w:ind w:left="576" w:hanging="576"/>
      </w:pPr>
      <w:rPr>
        <w:rFonts w:hint="default" w:ascii="Symbol" w:hAnsi="Symbol"/>
      </w:rPr>
    </w:lvl>
    <w:lvl w:ilvl="1" w:tentative="0">
      <w:start w:val="1"/>
      <w:numFmt w:val="bullet"/>
      <w:lvlText w:val=""/>
      <w:lvlJc w:val="left"/>
      <w:pPr>
        <w:ind w:left="360" w:hanging="360"/>
      </w:pPr>
      <w:rPr>
        <w:rFonts w:hint="default" w:ascii="Symbol" w:hAnsi="Symbol"/>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0559609E"/>
    <w:multiLevelType w:val="multilevel"/>
    <w:tmpl w:val="0559609E"/>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2">
    <w:nsid w:val="0816726D"/>
    <w:multiLevelType w:val="multilevel"/>
    <w:tmpl w:val="0816726D"/>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3">
    <w:nsid w:val="0AA225F8"/>
    <w:multiLevelType w:val="multilevel"/>
    <w:tmpl w:val="0AA225F8"/>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4">
    <w:nsid w:val="0B0D14DF"/>
    <w:multiLevelType w:val="multilevel"/>
    <w:tmpl w:val="0B0D14DF"/>
    <w:lvl w:ilvl="0" w:tentative="0">
      <w:start w:val="1"/>
      <w:numFmt w:val="decimal"/>
      <w:pStyle w:val="16"/>
      <w:lvlText w:val="%1."/>
      <w:lvlJc w:val="left"/>
      <w:pPr>
        <w:ind w:left="4755" w:hanging="360"/>
      </w:pPr>
      <w:rPr>
        <w:rFonts w:hint="default" w:ascii="Times New Roman" w:hAnsi="Times New Roman" w:cs="Times New Roman"/>
        <w:sz w:val="28"/>
        <w:szCs w:val="28"/>
      </w:rPr>
    </w:lvl>
    <w:lvl w:ilvl="1" w:tentative="0">
      <w:start w:val="1"/>
      <w:numFmt w:val="lowerLetter"/>
      <w:lvlText w:val="%2."/>
      <w:lvlJc w:val="left"/>
      <w:pPr>
        <w:ind w:left="4537" w:hanging="360"/>
      </w:pPr>
    </w:lvl>
    <w:lvl w:ilvl="2" w:tentative="0">
      <w:start w:val="1"/>
      <w:numFmt w:val="lowerRoman"/>
      <w:lvlText w:val="%3."/>
      <w:lvlJc w:val="right"/>
      <w:pPr>
        <w:ind w:left="5257" w:hanging="180"/>
      </w:pPr>
    </w:lvl>
    <w:lvl w:ilvl="3" w:tentative="0">
      <w:start w:val="1"/>
      <w:numFmt w:val="decimal"/>
      <w:lvlText w:val="%4."/>
      <w:lvlJc w:val="left"/>
      <w:pPr>
        <w:ind w:left="5977" w:hanging="360"/>
      </w:pPr>
    </w:lvl>
    <w:lvl w:ilvl="4" w:tentative="0">
      <w:start w:val="1"/>
      <w:numFmt w:val="lowerLetter"/>
      <w:lvlText w:val="%5."/>
      <w:lvlJc w:val="left"/>
      <w:pPr>
        <w:ind w:left="6697" w:hanging="360"/>
      </w:pPr>
    </w:lvl>
    <w:lvl w:ilvl="5" w:tentative="0">
      <w:start w:val="1"/>
      <w:numFmt w:val="lowerRoman"/>
      <w:lvlText w:val="%6."/>
      <w:lvlJc w:val="right"/>
      <w:pPr>
        <w:ind w:left="7417" w:hanging="180"/>
      </w:pPr>
    </w:lvl>
    <w:lvl w:ilvl="6" w:tentative="0">
      <w:start w:val="1"/>
      <w:numFmt w:val="decimal"/>
      <w:lvlText w:val="%7."/>
      <w:lvlJc w:val="left"/>
      <w:pPr>
        <w:ind w:left="8137" w:hanging="360"/>
      </w:pPr>
    </w:lvl>
    <w:lvl w:ilvl="7" w:tentative="0">
      <w:start w:val="1"/>
      <w:numFmt w:val="lowerLetter"/>
      <w:lvlText w:val="%8."/>
      <w:lvlJc w:val="left"/>
      <w:pPr>
        <w:ind w:left="8857" w:hanging="360"/>
      </w:pPr>
    </w:lvl>
    <w:lvl w:ilvl="8" w:tentative="0">
      <w:start w:val="1"/>
      <w:numFmt w:val="lowerRoman"/>
      <w:lvlText w:val="%9."/>
      <w:lvlJc w:val="right"/>
      <w:pPr>
        <w:ind w:left="9577" w:hanging="180"/>
      </w:pPr>
    </w:lvl>
  </w:abstractNum>
  <w:abstractNum w:abstractNumId="5">
    <w:nsid w:val="0DB86EAD"/>
    <w:multiLevelType w:val="multilevel"/>
    <w:tmpl w:val="0DB86EAD"/>
    <w:lvl w:ilvl="0" w:tentative="0">
      <w:start w:val="1"/>
      <w:numFmt w:val="decimal"/>
      <w:pStyle w:val="15"/>
      <w:lvlText w:val="1.%1."/>
      <w:lvlJc w:val="left"/>
      <w:pPr>
        <w:ind w:left="1429" w:hanging="360"/>
      </w:pPr>
      <w:rPr>
        <w:rFonts w:hint="default" w:ascii="Times New Roman" w:hAnsi="Times New Roman" w:cs="Times New Roman"/>
        <w:color w:val="auto"/>
        <w:sz w:val="28"/>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6">
    <w:nsid w:val="0E242506"/>
    <w:multiLevelType w:val="multilevel"/>
    <w:tmpl w:val="0E242506"/>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7">
    <w:nsid w:val="111A4624"/>
    <w:multiLevelType w:val="multilevel"/>
    <w:tmpl w:val="111A4624"/>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8">
    <w:nsid w:val="129336C1"/>
    <w:multiLevelType w:val="multilevel"/>
    <w:tmpl w:val="129336C1"/>
    <w:lvl w:ilvl="0" w:tentative="0">
      <w:start w:val="1"/>
      <w:numFmt w:val="bullet"/>
      <w:lvlText w:val=""/>
      <w:lvlJc w:val="left"/>
      <w:pPr>
        <w:tabs>
          <w:tab w:val="left" w:pos="644"/>
        </w:tabs>
        <w:ind w:left="644" w:hanging="360"/>
      </w:pPr>
      <w:rPr>
        <w:rFonts w:hint="default" w:ascii="Symbol" w:hAnsi="Symbol"/>
        <w:sz w:val="28"/>
        <w:szCs w:val="28"/>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13140CFD"/>
    <w:multiLevelType w:val="multilevel"/>
    <w:tmpl w:val="13140CFD"/>
    <w:lvl w:ilvl="0" w:tentative="0">
      <w:start w:val="2"/>
      <w:numFmt w:val="decimal"/>
      <w:lvlText w:val="%1"/>
      <w:lvlJc w:val="left"/>
      <w:pPr>
        <w:ind w:left="576" w:hanging="576"/>
      </w:pPr>
      <w:rPr>
        <w:rFonts w:hint="default"/>
      </w:rPr>
    </w:lvl>
    <w:lvl w:ilvl="1" w:tentative="0">
      <w:start w:val="1"/>
      <w:numFmt w:val="bullet"/>
      <w:lvlText w:val=""/>
      <w:lvlJc w:val="left"/>
      <w:pPr>
        <w:ind w:left="644" w:hanging="360"/>
      </w:pPr>
      <w:rPr>
        <w:rFonts w:hint="default" w:ascii="Symbol" w:hAnsi="Symbol"/>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0">
    <w:nsid w:val="16FA219A"/>
    <w:multiLevelType w:val="multilevel"/>
    <w:tmpl w:val="16FA21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8A10268"/>
    <w:multiLevelType w:val="multilevel"/>
    <w:tmpl w:val="18A102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8CD3432"/>
    <w:multiLevelType w:val="multilevel"/>
    <w:tmpl w:val="18CD3432"/>
    <w:lvl w:ilvl="0" w:tentative="0">
      <w:start w:val="2"/>
      <w:numFmt w:val="decimal"/>
      <w:lvlText w:val="%1"/>
      <w:lvlJc w:val="left"/>
      <w:pPr>
        <w:ind w:left="576" w:hanging="576"/>
      </w:pPr>
      <w:rPr>
        <w:rFonts w:hint="default"/>
      </w:rPr>
    </w:lvl>
    <w:lvl w:ilvl="1" w:tentative="0">
      <w:start w:val="2"/>
      <w:numFmt w:val="decimal"/>
      <w:lvlText w:val="%1.%2"/>
      <w:lvlJc w:val="left"/>
      <w:pPr>
        <w:ind w:left="505" w:hanging="576"/>
      </w:pPr>
      <w:rPr>
        <w:rFonts w:hint="default"/>
      </w:rPr>
    </w:lvl>
    <w:lvl w:ilvl="2" w:tentative="0">
      <w:start w:val="4"/>
      <w:numFmt w:val="decimal"/>
      <w:lvlText w:val="%1.%2.%3"/>
      <w:lvlJc w:val="left"/>
      <w:pPr>
        <w:ind w:left="578" w:hanging="720"/>
      </w:pPr>
      <w:rPr>
        <w:rFonts w:hint="default"/>
      </w:rPr>
    </w:lvl>
    <w:lvl w:ilvl="3" w:tentative="0">
      <w:start w:val="1"/>
      <w:numFmt w:val="decimal"/>
      <w:lvlText w:val="%1.%2.%3.%4"/>
      <w:lvlJc w:val="left"/>
      <w:pPr>
        <w:ind w:left="867" w:hanging="1080"/>
      </w:pPr>
      <w:rPr>
        <w:rFonts w:hint="default"/>
      </w:rPr>
    </w:lvl>
    <w:lvl w:ilvl="4" w:tentative="0">
      <w:start w:val="1"/>
      <w:numFmt w:val="decimal"/>
      <w:lvlText w:val="%1.%2.%3.%4.%5"/>
      <w:lvlJc w:val="left"/>
      <w:pPr>
        <w:ind w:left="796" w:hanging="1080"/>
      </w:pPr>
      <w:rPr>
        <w:rFonts w:hint="default"/>
      </w:rPr>
    </w:lvl>
    <w:lvl w:ilvl="5" w:tentative="0">
      <w:start w:val="1"/>
      <w:numFmt w:val="decimal"/>
      <w:lvlText w:val="%1.%2.%3.%4.%5.%6"/>
      <w:lvlJc w:val="left"/>
      <w:pPr>
        <w:ind w:left="1085" w:hanging="1440"/>
      </w:pPr>
      <w:rPr>
        <w:rFonts w:hint="default"/>
      </w:rPr>
    </w:lvl>
    <w:lvl w:ilvl="6" w:tentative="0">
      <w:start w:val="1"/>
      <w:numFmt w:val="decimal"/>
      <w:lvlText w:val="%1.%2.%3.%4.%5.%6.%7"/>
      <w:lvlJc w:val="left"/>
      <w:pPr>
        <w:ind w:left="1014" w:hanging="1440"/>
      </w:pPr>
      <w:rPr>
        <w:rFonts w:hint="default"/>
      </w:rPr>
    </w:lvl>
    <w:lvl w:ilvl="7" w:tentative="0">
      <w:start w:val="1"/>
      <w:numFmt w:val="decimal"/>
      <w:lvlText w:val="%1.%2.%3.%4.%5.%6.%7.%8"/>
      <w:lvlJc w:val="left"/>
      <w:pPr>
        <w:ind w:left="1303" w:hanging="1800"/>
      </w:pPr>
      <w:rPr>
        <w:rFonts w:hint="default"/>
      </w:rPr>
    </w:lvl>
    <w:lvl w:ilvl="8" w:tentative="0">
      <w:start w:val="1"/>
      <w:numFmt w:val="decimal"/>
      <w:lvlText w:val="%1.%2.%3.%4.%5.%6.%7.%8.%9"/>
      <w:lvlJc w:val="left"/>
      <w:pPr>
        <w:ind w:left="1592" w:hanging="2160"/>
      </w:pPr>
      <w:rPr>
        <w:rFonts w:hint="default"/>
      </w:rPr>
    </w:lvl>
  </w:abstractNum>
  <w:abstractNum w:abstractNumId="13">
    <w:nsid w:val="194E07A2"/>
    <w:multiLevelType w:val="multilevel"/>
    <w:tmpl w:val="194E07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0BF7B78"/>
    <w:multiLevelType w:val="multilevel"/>
    <w:tmpl w:val="20BF7B78"/>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15">
    <w:nsid w:val="24271C49"/>
    <w:multiLevelType w:val="multilevel"/>
    <w:tmpl w:val="24271C4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25A85C76"/>
    <w:multiLevelType w:val="multilevel"/>
    <w:tmpl w:val="25A85C76"/>
    <w:lvl w:ilvl="0" w:tentative="0">
      <w:start w:val="2"/>
      <w:numFmt w:val="decimal"/>
      <w:lvlText w:val="%1"/>
      <w:lvlJc w:val="left"/>
      <w:pPr>
        <w:ind w:left="576" w:hanging="576"/>
      </w:pPr>
      <w:rPr>
        <w:rFonts w:hint="default"/>
      </w:rPr>
    </w:lvl>
    <w:lvl w:ilvl="1" w:tentative="0">
      <w:start w:val="2"/>
      <w:numFmt w:val="decimal"/>
      <w:lvlText w:val="%1.%2"/>
      <w:lvlJc w:val="left"/>
      <w:pPr>
        <w:ind w:left="576" w:hanging="57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7">
    <w:nsid w:val="29AE3FFD"/>
    <w:multiLevelType w:val="multilevel"/>
    <w:tmpl w:val="29AE3FFD"/>
    <w:lvl w:ilvl="0" w:tentative="0">
      <w:start w:val="1"/>
      <w:numFmt w:val="bullet"/>
      <w:lvlText w:val=""/>
      <w:lvlJc w:val="left"/>
      <w:pPr>
        <w:ind w:left="1145"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abstractNum w:abstractNumId="18">
    <w:nsid w:val="2E12374A"/>
    <w:multiLevelType w:val="multilevel"/>
    <w:tmpl w:val="2E12374A"/>
    <w:lvl w:ilvl="0" w:tentative="0">
      <w:start w:val="2"/>
      <w:numFmt w:val="decimal"/>
      <w:lvlText w:val="%1"/>
      <w:lvlJc w:val="left"/>
      <w:pPr>
        <w:ind w:left="576" w:hanging="576"/>
      </w:pPr>
      <w:rPr>
        <w:rFonts w:hint="default"/>
      </w:rPr>
    </w:lvl>
    <w:lvl w:ilvl="1" w:tentative="0">
      <w:start w:val="1"/>
      <w:numFmt w:val="bullet"/>
      <w:lvlText w:val=""/>
      <w:lvlJc w:val="left"/>
      <w:pPr>
        <w:ind w:left="360" w:hanging="360"/>
      </w:pPr>
      <w:rPr>
        <w:rFonts w:hint="default" w:ascii="Symbol" w:hAnsi="Symbol"/>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9">
    <w:nsid w:val="2F271EF8"/>
    <w:multiLevelType w:val="multilevel"/>
    <w:tmpl w:val="2F271E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decimal"/>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
    <w:nsid w:val="343D3EC1"/>
    <w:multiLevelType w:val="multilevel"/>
    <w:tmpl w:val="343D3EC1"/>
    <w:lvl w:ilvl="0" w:tentative="0">
      <w:start w:val="1"/>
      <w:numFmt w:val="bullet"/>
      <w:lvlText w:val=""/>
      <w:lvlJc w:val="left"/>
      <w:pPr>
        <w:ind w:left="576" w:hanging="576"/>
      </w:pPr>
      <w:rPr>
        <w:rFonts w:hint="default" w:ascii="Symbol" w:hAnsi="Symbol"/>
      </w:rPr>
    </w:lvl>
    <w:lvl w:ilvl="1" w:tentative="0">
      <w:start w:val="1"/>
      <w:numFmt w:val="bullet"/>
      <w:lvlText w:val=""/>
      <w:lvlJc w:val="left"/>
      <w:pPr>
        <w:ind w:left="360" w:hanging="360"/>
      </w:pPr>
      <w:rPr>
        <w:rFonts w:hint="default" w:ascii="Symbol" w:hAnsi="Symbol"/>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1">
    <w:nsid w:val="355F49E6"/>
    <w:multiLevelType w:val="multilevel"/>
    <w:tmpl w:val="355F49E6"/>
    <w:lvl w:ilvl="0" w:tentative="0">
      <w:start w:val="1"/>
      <w:numFmt w:val="bullet"/>
      <w:lvlText w:val=""/>
      <w:lvlJc w:val="left"/>
      <w:pPr>
        <w:tabs>
          <w:tab w:val="left" w:pos="720"/>
        </w:tabs>
        <w:ind w:left="720" w:hanging="360"/>
      </w:pPr>
      <w:rPr>
        <w:rFonts w:hint="default" w:ascii="Symbol" w:hAnsi="Symbol"/>
        <w:sz w:val="28"/>
        <w:szCs w:val="28"/>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
    <w:nsid w:val="37BF6166"/>
    <w:multiLevelType w:val="multilevel"/>
    <w:tmpl w:val="37BF6166"/>
    <w:lvl w:ilvl="0" w:tentative="0">
      <w:start w:val="1"/>
      <w:numFmt w:val="bullet"/>
      <w:lvlText w:val=""/>
      <w:lvlJc w:val="left"/>
      <w:pPr>
        <w:tabs>
          <w:tab w:val="left" w:pos="720"/>
        </w:tabs>
        <w:ind w:left="720" w:hanging="360"/>
      </w:pPr>
      <w:rPr>
        <w:rFonts w:hint="default" w:ascii="Symbol" w:hAnsi="Symbol"/>
        <w:sz w:val="28"/>
        <w:szCs w:val="28"/>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
    <w:nsid w:val="3DA51AE3"/>
    <w:multiLevelType w:val="multilevel"/>
    <w:tmpl w:val="3DA51AE3"/>
    <w:lvl w:ilvl="0" w:tentative="0">
      <w:start w:val="1"/>
      <w:numFmt w:val="bullet"/>
      <w:lvlText w:val=""/>
      <w:lvlJc w:val="left"/>
      <w:pPr>
        <w:ind w:left="576" w:hanging="576"/>
      </w:pPr>
      <w:rPr>
        <w:rFonts w:hint="default" w:ascii="Symbol" w:hAnsi="Symbol"/>
      </w:rPr>
    </w:lvl>
    <w:lvl w:ilvl="1" w:tentative="0">
      <w:start w:val="1"/>
      <w:numFmt w:val="bullet"/>
      <w:lvlText w:val=""/>
      <w:lvlJc w:val="left"/>
      <w:pPr>
        <w:ind w:left="360" w:hanging="360"/>
      </w:pPr>
      <w:rPr>
        <w:rFonts w:hint="default" w:ascii="Symbol" w:hAnsi="Symbol"/>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4">
    <w:nsid w:val="3DC161FE"/>
    <w:multiLevelType w:val="multilevel"/>
    <w:tmpl w:val="3DC161FE"/>
    <w:lvl w:ilvl="0" w:tentative="0">
      <w:start w:val="2"/>
      <w:numFmt w:val="decimal"/>
      <w:lvlText w:val="%1"/>
      <w:lvlJc w:val="left"/>
      <w:pPr>
        <w:ind w:left="576" w:hanging="576"/>
      </w:pPr>
      <w:rPr>
        <w:rFonts w:hint="default"/>
      </w:rPr>
    </w:lvl>
    <w:lvl w:ilvl="1" w:tentative="0">
      <w:start w:val="2"/>
      <w:numFmt w:val="decimal"/>
      <w:lvlText w:val="%1.%2"/>
      <w:lvlJc w:val="left"/>
      <w:pPr>
        <w:ind w:left="576" w:hanging="576"/>
      </w:pPr>
      <w:rPr>
        <w:rFonts w:hint="default"/>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5">
    <w:nsid w:val="3F184E7E"/>
    <w:multiLevelType w:val="multilevel"/>
    <w:tmpl w:val="3F184E7E"/>
    <w:lvl w:ilvl="0" w:tentative="0">
      <w:start w:val="2"/>
      <w:numFmt w:val="decimal"/>
      <w:lvlText w:val="%1"/>
      <w:lvlJc w:val="left"/>
      <w:pPr>
        <w:ind w:left="576" w:hanging="576"/>
      </w:pPr>
      <w:rPr>
        <w:rFonts w:hint="default"/>
      </w:rPr>
    </w:lvl>
    <w:lvl w:ilvl="1" w:tentative="0">
      <w:start w:val="1"/>
      <w:numFmt w:val="bullet"/>
      <w:lvlText w:val=""/>
      <w:lvlJc w:val="left"/>
      <w:pPr>
        <w:ind w:left="644" w:hanging="360"/>
      </w:pPr>
      <w:rPr>
        <w:rFonts w:hint="default" w:ascii="Symbol" w:hAnsi="Symbol"/>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6">
    <w:nsid w:val="40E550F6"/>
    <w:multiLevelType w:val="multilevel"/>
    <w:tmpl w:val="40E550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427550B4"/>
    <w:multiLevelType w:val="multilevel"/>
    <w:tmpl w:val="427550B4"/>
    <w:lvl w:ilvl="0" w:tentative="0">
      <w:start w:val="1"/>
      <w:numFmt w:val="bullet"/>
      <w:lvlText w:val=""/>
      <w:lvlJc w:val="left"/>
      <w:pPr>
        <w:tabs>
          <w:tab w:val="left" w:pos="720"/>
        </w:tabs>
        <w:ind w:left="720" w:hanging="360"/>
      </w:pPr>
      <w:rPr>
        <w:rFonts w:hint="default" w:ascii="Symbol" w:hAnsi="Symbol"/>
        <w:sz w:val="28"/>
        <w:szCs w:val="28"/>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8">
    <w:nsid w:val="45436EDA"/>
    <w:multiLevelType w:val="multilevel"/>
    <w:tmpl w:val="45436EDA"/>
    <w:lvl w:ilvl="0" w:tentative="0">
      <w:start w:val="1"/>
      <w:numFmt w:val="bullet"/>
      <w:lvlText w:val=""/>
      <w:lvlJc w:val="left"/>
      <w:pPr>
        <w:tabs>
          <w:tab w:val="left" w:pos="720"/>
        </w:tabs>
        <w:ind w:left="720" w:hanging="360"/>
      </w:pPr>
      <w:rPr>
        <w:rFonts w:hint="default" w:ascii="Symbol" w:hAnsi="Symbol"/>
        <w:sz w:val="28"/>
        <w:szCs w:val="28"/>
      </w:rPr>
    </w:lvl>
    <w:lvl w:ilvl="1" w:tentative="0">
      <w:start w:val="1"/>
      <w:numFmt w:val="decimal"/>
      <w:lvlText w:val="%2)"/>
      <w:lvlJc w:val="left"/>
      <w:pPr>
        <w:ind w:left="659" w:hanging="375"/>
      </w:pPr>
      <w:rPr>
        <w:rFonts w:hint="default"/>
      </w:rPr>
    </w:lvl>
    <w:lvl w:ilvl="2" w:tentative="0">
      <w:start w:val="4"/>
      <w:numFmt w:val="decimal"/>
      <w:lvlText w:val="%3."/>
      <w:lvlJc w:val="left"/>
      <w:pPr>
        <w:ind w:left="644" w:hanging="360"/>
      </w:pPr>
      <w:rPr>
        <w:rFonts w:hint="default"/>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45EB7BF9"/>
    <w:multiLevelType w:val="multilevel"/>
    <w:tmpl w:val="45EB7BF9"/>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30">
    <w:nsid w:val="46463889"/>
    <w:multiLevelType w:val="multilevel"/>
    <w:tmpl w:val="46463889"/>
    <w:lvl w:ilvl="0" w:tentative="0">
      <w:start w:val="2"/>
      <w:numFmt w:val="decimal"/>
      <w:lvlText w:val="%1"/>
      <w:lvlJc w:val="left"/>
      <w:pPr>
        <w:ind w:left="576" w:hanging="576"/>
      </w:pPr>
      <w:rPr>
        <w:rFonts w:hint="default"/>
      </w:rPr>
    </w:lvl>
    <w:lvl w:ilvl="1" w:tentative="0">
      <w:start w:val="2"/>
      <w:numFmt w:val="decimal"/>
      <w:lvlText w:val="%1.%2"/>
      <w:lvlJc w:val="left"/>
      <w:pPr>
        <w:ind w:left="576" w:hanging="576"/>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1">
    <w:nsid w:val="46C64CA4"/>
    <w:multiLevelType w:val="multilevel"/>
    <w:tmpl w:val="46C64C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507152E8"/>
    <w:multiLevelType w:val="multilevel"/>
    <w:tmpl w:val="507152E8"/>
    <w:lvl w:ilvl="0" w:tentative="0">
      <w:start w:val="2"/>
      <w:numFmt w:val="decimal"/>
      <w:lvlText w:val="%1"/>
      <w:lvlJc w:val="left"/>
      <w:pPr>
        <w:ind w:left="576" w:hanging="576"/>
      </w:pPr>
      <w:rPr>
        <w:rFonts w:hint="default"/>
      </w:rPr>
    </w:lvl>
    <w:lvl w:ilvl="1" w:tentative="0">
      <w:start w:val="1"/>
      <w:numFmt w:val="bullet"/>
      <w:lvlText w:val=""/>
      <w:lvlJc w:val="left"/>
      <w:pPr>
        <w:ind w:left="360" w:hanging="360"/>
      </w:pPr>
      <w:rPr>
        <w:rFonts w:hint="default" w:ascii="Symbol" w:hAnsi="Symbol"/>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3">
    <w:nsid w:val="580205C3"/>
    <w:multiLevelType w:val="multilevel"/>
    <w:tmpl w:val="580205C3"/>
    <w:lvl w:ilvl="0" w:tentative="0">
      <w:start w:val="1"/>
      <w:numFmt w:val="bullet"/>
      <w:lvlText w:val=""/>
      <w:lvlJc w:val="left"/>
      <w:pPr>
        <w:ind w:left="1032" w:hanging="360"/>
      </w:pPr>
      <w:rPr>
        <w:rFonts w:hint="default" w:ascii="Symbol" w:hAnsi="Symbol"/>
      </w:rPr>
    </w:lvl>
    <w:lvl w:ilvl="1" w:tentative="0">
      <w:start w:val="1"/>
      <w:numFmt w:val="bullet"/>
      <w:lvlText w:val="o"/>
      <w:lvlJc w:val="left"/>
      <w:pPr>
        <w:ind w:left="1752" w:hanging="360"/>
      </w:pPr>
      <w:rPr>
        <w:rFonts w:hint="default" w:ascii="Courier New" w:hAnsi="Courier New" w:cs="Courier New"/>
      </w:rPr>
    </w:lvl>
    <w:lvl w:ilvl="2" w:tentative="0">
      <w:start w:val="1"/>
      <w:numFmt w:val="bullet"/>
      <w:lvlText w:val=""/>
      <w:lvlJc w:val="left"/>
      <w:pPr>
        <w:ind w:left="2472" w:hanging="360"/>
      </w:pPr>
      <w:rPr>
        <w:rFonts w:hint="default" w:ascii="Wingdings" w:hAnsi="Wingdings"/>
      </w:rPr>
    </w:lvl>
    <w:lvl w:ilvl="3" w:tentative="0">
      <w:start w:val="1"/>
      <w:numFmt w:val="bullet"/>
      <w:lvlText w:val=""/>
      <w:lvlJc w:val="left"/>
      <w:pPr>
        <w:ind w:left="3192" w:hanging="360"/>
      </w:pPr>
      <w:rPr>
        <w:rFonts w:hint="default" w:ascii="Symbol" w:hAnsi="Symbol"/>
      </w:rPr>
    </w:lvl>
    <w:lvl w:ilvl="4" w:tentative="0">
      <w:start w:val="1"/>
      <w:numFmt w:val="bullet"/>
      <w:lvlText w:val="o"/>
      <w:lvlJc w:val="left"/>
      <w:pPr>
        <w:ind w:left="3912" w:hanging="360"/>
      </w:pPr>
      <w:rPr>
        <w:rFonts w:hint="default" w:ascii="Courier New" w:hAnsi="Courier New" w:cs="Courier New"/>
      </w:rPr>
    </w:lvl>
    <w:lvl w:ilvl="5" w:tentative="0">
      <w:start w:val="1"/>
      <w:numFmt w:val="bullet"/>
      <w:lvlText w:val=""/>
      <w:lvlJc w:val="left"/>
      <w:pPr>
        <w:ind w:left="4632" w:hanging="360"/>
      </w:pPr>
      <w:rPr>
        <w:rFonts w:hint="default" w:ascii="Wingdings" w:hAnsi="Wingdings"/>
      </w:rPr>
    </w:lvl>
    <w:lvl w:ilvl="6" w:tentative="0">
      <w:start w:val="1"/>
      <w:numFmt w:val="bullet"/>
      <w:lvlText w:val=""/>
      <w:lvlJc w:val="left"/>
      <w:pPr>
        <w:ind w:left="5352" w:hanging="360"/>
      </w:pPr>
      <w:rPr>
        <w:rFonts w:hint="default" w:ascii="Symbol" w:hAnsi="Symbol"/>
      </w:rPr>
    </w:lvl>
    <w:lvl w:ilvl="7" w:tentative="0">
      <w:start w:val="1"/>
      <w:numFmt w:val="bullet"/>
      <w:lvlText w:val="o"/>
      <w:lvlJc w:val="left"/>
      <w:pPr>
        <w:ind w:left="6072" w:hanging="360"/>
      </w:pPr>
      <w:rPr>
        <w:rFonts w:hint="default" w:ascii="Courier New" w:hAnsi="Courier New" w:cs="Courier New"/>
      </w:rPr>
    </w:lvl>
    <w:lvl w:ilvl="8" w:tentative="0">
      <w:start w:val="1"/>
      <w:numFmt w:val="bullet"/>
      <w:lvlText w:val=""/>
      <w:lvlJc w:val="left"/>
      <w:pPr>
        <w:ind w:left="6792" w:hanging="360"/>
      </w:pPr>
      <w:rPr>
        <w:rFonts w:hint="default" w:ascii="Wingdings" w:hAnsi="Wingdings"/>
      </w:rPr>
    </w:lvl>
  </w:abstractNum>
  <w:abstractNum w:abstractNumId="34">
    <w:nsid w:val="59F25F25"/>
    <w:multiLevelType w:val="multilevel"/>
    <w:tmpl w:val="59F25F25"/>
    <w:lvl w:ilvl="0" w:tentative="0">
      <w:start w:val="1"/>
      <w:numFmt w:val="bullet"/>
      <w:lvlText w:val=""/>
      <w:lvlJc w:val="left"/>
      <w:pPr>
        <w:ind w:left="1032" w:hanging="360"/>
      </w:pPr>
      <w:rPr>
        <w:rFonts w:hint="default" w:ascii="Symbol" w:hAnsi="Symbol"/>
      </w:rPr>
    </w:lvl>
    <w:lvl w:ilvl="1" w:tentative="0">
      <w:start w:val="1"/>
      <w:numFmt w:val="bullet"/>
      <w:lvlText w:val="o"/>
      <w:lvlJc w:val="left"/>
      <w:pPr>
        <w:ind w:left="1752" w:hanging="360"/>
      </w:pPr>
      <w:rPr>
        <w:rFonts w:hint="default" w:ascii="Courier New" w:hAnsi="Courier New" w:cs="Courier New"/>
      </w:rPr>
    </w:lvl>
    <w:lvl w:ilvl="2" w:tentative="0">
      <w:start w:val="1"/>
      <w:numFmt w:val="bullet"/>
      <w:lvlText w:val=""/>
      <w:lvlJc w:val="left"/>
      <w:pPr>
        <w:ind w:left="2472" w:hanging="360"/>
      </w:pPr>
      <w:rPr>
        <w:rFonts w:hint="default" w:ascii="Wingdings" w:hAnsi="Wingdings"/>
      </w:rPr>
    </w:lvl>
    <w:lvl w:ilvl="3" w:tentative="0">
      <w:start w:val="1"/>
      <w:numFmt w:val="bullet"/>
      <w:lvlText w:val=""/>
      <w:lvlJc w:val="left"/>
      <w:pPr>
        <w:ind w:left="3192" w:hanging="360"/>
      </w:pPr>
      <w:rPr>
        <w:rFonts w:hint="default" w:ascii="Symbol" w:hAnsi="Symbol"/>
      </w:rPr>
    </w:lvl>
    <w:lvl w:ilvl="4" w:tentative="0">
      <w:start w:val="1"/>
      <w:numFmt w:val="bullet"/>
      <w:lvlText w:val="o"/>
      <w:lvlJc w:val="left"/>
      <w:pPr>
        <w:ind w:left="3912" w:hanging="360"/>
      </w:pPr>
      <w:rPr>
        <w:rFonts w:hint="default" w:ascii="Courier New" w:hAnsi="Courier New" w:cs="Courier New"/>
      </w:rPr>
    </w:lvl>
    <w:lvl w:ilvl="5" w:tentative="0">
      <w:start w:val="1"/>
      <w:numFmt w:val="bullet"/>
      <w:lvlText w:val=""/>
      <w:lvlJc w:val="left"/>
      <w:pPr>
        <w:ind w:left="4632" w:hanging="360"/>
      </w:pPr>
      <w:rPr>
        <w:rFonts w:hint="default" w:ascii="Wingdings" w:hAnsi="Wingdings"/>
      </w:rPr>
    </w:lvl>
    <w:lvl w:ilvl="6" w:tentative="0">
      <w:start w:val="1"/>
      <w:numFmt w:val="bullet"/>
      <w:lvlText w:val=""/>
      <w:lvlJc w:val="left"/>
      <w:pPr>
        <w:ind w:left="5352" w:hanging="360"/>
      </w:pPr>
      <w:rPr>
        <w:rFonts w:hint="default" w:ascii="Symbol" w:hAnsi="Symbol"/>
      </w:rPr>
    </w:lvl>
    <w:lvl w:ilvl="7" w:tentative="0">
      <w:start w:val="1"/>
      <w:numFmt w:val="bullet"/>
      <w:lvlText w:val="o"/>
      <w:lvlJc w:val="left"/>
      <w:pPr>
        <w:ind w:left="6072" w:hanging="360"/>
      </w:pPr>
      <w:rPr>
        <w:rFonts w:hint="default" w:ascii="Courier New" w:hAnsi="Courier New" w:cs="Courier New"/>
      </w:rPr>
    </w:lvl>
    <w:lvl w:ilvl="8" w:tentative="0">
      <w:start w:val="1"/>
      <w:numFmt w:val="bullet"/>
      <w:lvlText w:val=""/>
      <w:lvlJc w:val="left"/>
      <w:pPr>
        <w:ind w:left="6792" w:hanging="360"/>
      </w:pPr>
      <w:rPr>
        <w:rFonts w:hint="default" w:ascii="Wingdings" w:hAnsi="Wingdings"/>
      </w:rPr>
    </w:lvl>
  </w:abstractNum>
  <w:abstractNum w:abstractNumId="35">
    <w:nsid w:val="5DF65E45"/>
    <w:multiLevelType w:val="multilevel"/>
    <w:tmpl w:val="5DF65E45"/>
    <w:lvl w:ilvl="0" w:tentative="0">
      <w:start w:val="1"/>
      <w:numFmt w:val="bullet"/>
      <w:lvlText w:val=""/>
      <w:lvlJc w:val="left"/>
      <w:pPr>
        <w:tabs>
          <w:tab w:val="left" w:pos="720"/>
        </w:tabs>
        <w:ind w:left="720" w:hanging="360"/>
      </w:pPr>
      <w:rPr>
        <w:rFonts w:hint="default" w:ascii="Symbol" w:hAnsi="Symbol"/>
        <w:sz w:val="28"/>
        <w:szCs w:val="28"/>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
    <w:nsid w:val="69983B10"/>
    <w:multiLevelType w:val="multilevel"/>
    <w:tmpl w:val="69983B10"/>
    <w:lvl w:ilvl="0" w:tentative="0">
      <w:start w:val="2"/>
      <w:numFmt w:val="decimal"/>
      <w:lvlText w:val="%1"/>
      <w:lvlJc w:val="left"/>
      <w:pPr>
        <w:ind w:left="576" w:hanging="576"/>
      </w:pPr>
      <w:rPr>
        <w:rFonts w:hint="default"/>
      </w:rPr>
    </w:lvl>
    <w:lvl w:ilvl="1" w:tentative="0">
      <w:start w:val="1"/>
      <w:numFmt w:val="bullet"/>
      <w:lvlText w:val=""/>
      <w:lvlJc w:val="left"/>
      <w:pPr>
        <w:ind w:left="360" w:hanging="360"/>
      </w:pPr>
      <w:rPr>
        <w:rFonts w:hint="default" w:ascii="Symbol" w:hAnsi="Symbol"/>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7">
    <w:nsid w:val="6B212F98"/>
    <w:multiLevelType w:val="multilevel"/>
    <w:tmpl w:val="6B212F98"/>
    <w:lvl w:ilvl="0" w:tentative="0">
      <w:start w:val="2"/>
      <w:numFmt w:val="decimal"/>
      <w:lvlText w:val="%1"/>
      <w:lvlJc w:val="left"/>
      <w:pPr>
        <w:ind w:left="576" w:hanging="576"/>
      </w:pPr>
      <w:rPr>
        <w:rFonts w:hint="default"/>
      </w:rPr>
    </w:lvl>
    <w:lvl w:ilvl="1" w:tentative="0">
      <w:start w:val="1"/>
      <w:numFmt w:val="bullet"/>
      <w:lvlText w:val=""/>
      <w:lvlJc w:val="left"/>
      <w:pPr>
        <w:ind w:left="360" w:hanging="360"/>
      </w:pPr>
      <w:rPr>
        <w:rFonts w:hint="default" w:ascii="Symbol" w:hAnsi="Symbol"/>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8">
    <w:nsid w:val="7AD10186"/>
    <w:multiLevelType w:val="multilevel"/>
    <w:tmpl w:val="7AD10186"/>
    <w:lvl w:ilvl="0" w:tentative="0">
      <w:start w:val="1"/>
      <w:numFmt w:val="bullet"/>
      <w:lvlText w:val=""/>
      <w:lvlJc w:val="left"/>
      <w:pPr>
        <w:ind w:left="1032" w:hanging="360"/>
      </w:pPr>
      <w:rPr>
        <w:rFonts w:hint="default" w:ascii="Symbol" w:hAnsi="Symbol"/>
      </w:rPr>
    </w:lvl>
    <w:lvl w:ilvl="1" w:tentative="0">
      <w:start w:val="1"/>
      <w:numFmt w:val="bullet"/>
      <w:lvlText w:val="o"/>
      <w:lvlJc w:val="left"/>
      <w:pPr>
        <w:ind w:left="1752" w:hanging="360"/>
      </w:pPr>
      <w:rPr>
        <w:rFonts w:hint="default" w:ascii="Courier New" w:hAnsi="Courier New" w:cs="Courier New"/>
      </w:rPr>
    </w:lvl>
    <w:lvl w:ilvl="2" w:tentative="0">
      <w:start w:val="1"/>
      <w:numFmt w:val="bullet"/>
      <w:lvlText w:val=""/>
      <w:lvlJc w:val="left"/>
      <w:pPr>
        <w:ind w:left="2472" w:hanging="360"/>
      </w:pPr>
      <w:rPr>
        <w:rFonts w:hint="default" w:ascii="Wingdings" w:hAnsi="Wingdings"/>
      </w:rPr>
    </w:lvl>
    <w:lvl w:ilvl="3" w:tentative="0">
      <w:start w:val="1"/>
      <w:numFmt w:val="bullet"/>
      <w:lvlText w:val=""/>
      <w:lvlJc w:val="left"/>
      <w:pPr>
        <w:ind w:left="3192" w:hanging="360"/>
      </w:pPr>
      <w:rPr>
        <w:rFonts w:hint="default" w:ascii="Symbol" w:hAnsi="Symbol"/>
      </w:rPr>
    </w:lvl>
    <w:lvl w:ilvl="4" w:tentative="0">
      <w:start w:val="1"/>
      <w:numFmt w:val="bullet"/>
      <w:lvlText w:val="o"/>
      <w:lvlJc w:val="left"/>
      <w:pPr>
        <w:ind w:left="3912" w:hanging="360"/>
      </w:pPr>
      <w:rPr>
        <w:rFonts w:hint="default" w:ascii="Courier New" w:hAnsi="Courier New" w:cs="Courier New"/>
      </w:rPr>
    </w:lvl>
    <w:lvl w:ilvl="5" w:tentative="0">
      <w:start w:val="1"/>
      <w:numFmt w:val="bullet"/>
      <w:lvlText w:val=""/>
      <w:lvlJc w:val="left"/>
      <w:pPr>
        <w:ind w:left="4632" w:hanging="360"/>
      </w:pPr>
      <w:rPr>
        <w:rFonts w:hint="default" w:ascii="Wingdings" w:hAnsi="Wingdings"/>
      </w:rPr>
    </w:lvl>
    <w:lvl w:ilvl="6" w:tentative="0">
      <w:start w:val="1"/>
      <w:numFmt w:val="bullet"/>
      <w:lvlText w:val=""/>
      <w:lvlJc w:val="left"/>
      <w:pPr>
        <w:ind w:left="5352" w:hanging="360"/>
      </w:pPr>
      <w:rPr>
        <w:rFonts w:hint="default" w:ascii="Symbol" w:hAnsi="Symbol"/>
      </w:rPr>
    </w:lvl>
    <w:lvl w:ilvl="7" w:tentative="0">
      <w:start w:val="1"/>
      <w:numFmt w:val="bullet"/>
      <w:lvlText w:val="o"/>
      <w:lvlJc w:val="left"/>
      <w:pPr>
        <w:ind w:left="6072" w:hanging="360"/>
      </w:pPr>
      <w:rPr>
        <w:rFonts w:hint="default" w:ascii="Courier New" w:hAnsi="Courier New" w:cs="Courier New"/>
      </w:rPr>
    </w:lvl>
    <w:lvl w:ilvl="8" w:tentative="0">
      <w:start w:val="1"/>
      <w:numFmt w:val="bullet"/>
      <w:lvlText w:val=""/>
      <w:lvlJc w:val="left"/>
      <w:pPr>
        <w:ind w:left="6792" w:hanging="360"/>
      </w:pPr>
      <w:rPr>
        <w:rFonts w:hint="default" w:ascii="Wingdings" w:hAnsi="Wingdings"/>
      </w:rPr>
    </w:lvl>
  </w:abstractNum>
  <w:abstractNum w:abstractNumId="39">
    <w:nsid w:val="7BE0099F"/>
    <w:multiLevelType w:val="multilevel"/>
    <w:tmpl w:val="7BE0099F"/>
    <w:lvl w:ilvl="0" w:tentative="0">
      <w:start w:val="2"/>
      <w:numFmt w:val="decimal"/>
      <w:lvlText w:val="%1"/>
      <w:lvlJc w:val="left"/>
      <w:pPr>
        <w:ind w:left="576" w:hanging="576"/>
      </w:pPr>
      <w:rPr>
        <w:rFonts w:hint="default"/>
      </w:rPr>
    </w:lvl>
    <w:lvl w:ilvl="1" w:tentative="0">
      <w:start w:val="2"/>
      <w:numFmt w:val="decimal"/>
      <w:lvlText w:val="%1.%2"/>
      <w:lvlJc w:val="left"/>
      <w:pPr>
        <w:ind w:left="576" w:hanging="576"/>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0">
    <w:nsid w:val="7EC05017"/>
    <w:multiLevelType w:val="multilevel"/>
    <w:tmpl w:val="7EC05017"/>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num w:numId="1">
    <w:abstractNumId w:val="5"/>
  </w:num>
  <w:num w:numId="2">
    <w:abstractNumId w:val="4"/>
  </w:num>
  <w:num w:numId="3">
    <w:abstractNumId w:val="15"/>
  </w:num>
  <w:num w:numId="4">
    <w:abstractNumId w:val="10"/>
  </w:num>
  <w:num w:numId="5">
    <w:abstractNumId w:val="11"/>
  </w:num>
  <w:num w:numId="6">
    <w:abstractNumId w:val="31"/>
  </w:num>
  <w:num w:numId="7">
    <w:abstractNumId w:val="26"/>
  </w:num>
  <w:num w:numId="8">
    <w:abstractNumId w:val="7"/>
  </w:num>
  <w:num w:numId="9">
    <w:abstractNumId w:val="6"/>
  </w:num>
  <w:num w:numId="10">
    <w:abstractNumId w:val="2"/>
  </w:num>
  <w:num w:numId="11">
    <w:abstractNumId w:val="1"/>
  </w:num>
  <w:num w:numId="12">
    <w:abstractNumId w:val="16"/>
  </w:num>
  <w:num w:numId="13">
    <w:abstractNumId w:val="32"/>
  </w:num>
  <w:num w:numId="14">
    <w:abstractNumId w:val="39"/>
  </w:num>
  <w:num w:numId="15">
    <w:abstractNumId w:val="37"/>
  </w:num>
  <w:num w:numId="16">
    <w:abstractNumId w:val="25"/>
  </w:num>
  <w:num w:numId="17">
    <w:abstractNumId w:val="30"/>
  </w:num>
  <w:num w:numId="18">
    <w:abstractNumId w:val="36"/>
  </w:num>
  <w:num w:numId="19">
    <w:abstractNumId w:val="12"/>
  </w:num>
  <w:num w:numId="20">
    <w:abstractNumId w:val="9"/>
  </w:num>
  <w:num w:numId="21">
    <w:abstractNumId w:val="24"/>
  </w:num>
  <w:num w:numId="22">
    <w:abstractNumId w:val="18"/>
  </w:num>
  <w:num w:numId="23">
    <w:abstractNumId w:val="0"/>
  </w:num>
  <w:num w:numId="24">
    <w:abstractNumId w:val="20"/>
  </w:num>
  <w:num w:numId="25">
    <w:abstractNumId w:val="23"/>
  </w:num>
  <w:num w:numId="26">
    <w:abstractNumId w:val="27"/>
  </w:num>
  <w:num w:numId="27">
    <w:abstractNumId w:val="40"/>
  </w:num>
  <w:num w:numId="28">
    <w:abstractNumId w:val="21"/>
  </w:num>
  <w:num w:numId="29">
    <w:abstractNumId w:val="8"/>
  </w:num>
  <w:num w:numId="30">
    <w:abstractNumId w:val="22"/>
  </w:num>
  <w:num w:numId="31">
    <w:abstractNumId w:val="29"/>
  </w:num>
  <w:num w:numId="32">
    <w:abstractNumId w:val="28"/>
  </w:num>
  <w:num w:numId="33">
    <w:abstractNumId w:val="14"/>
  </w:num>
  <w:num w:numId="34">
    <w:abstractNumId w:val="35"/>
  </w:num>
  <w:num w:numId="35">
    <w:abstractNumId w:val="13"/>
  </w:num>
  <w:num w:numId="36">
    <w:abstractNumId w:val="3"/>
  </w:num>
  <w:num w:numId="37">
    <w:abstractNumId w:val="33"/>
  </w:num>
  <w:num w:numId="38">
    <w:abstractNumId w:val="38"/>
  </w:num>
  <w:num w:numId="39">
    <w:abstractNumId w:val="34"/>
  </w:num>
  <w:num w:numId="40">
    <w:abstractNumId w:val="17"/>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1BF"/>
    <w:rsid w:val="0000685D"/>
    <w:rsid w:val="000153D9"/>
    <w:rsid w:val="00023C71"/>
    <w:rsid w:val="000261FD"/>
    <w:rsid w:val="00040E59"/>
    <w:rsid w:val="00043CF2"/>
    <w:rsid w:val="000574E4"/>
    <w:rsid w:val="000607FD"/>
    <w:rsid w:val="00060917"/>
    <w:rsid w:val="000629C6"/>
    <w:rsid w:val="00070DEE"/>
    <w:rsid w:val="000A0F02"/>
    <w:rsid w:val="000A4D45"/>
    <w:rsid w:val="00116363"/>
    <w:rsid w:val="001220C5"/>
    <w:rsid w:val="001346D6"/>
    <w:rsid w:val="00152615"/>
    <w:rsid w:val="00160FFD"/>
    <w:rsid w:val="00183799"/>
    <w:rsid w:val="001C2376"/>
    <w:rsid w:val="001C688C"/>
    <w:rsid w:val="001D6263"/>
    <w:rsid w:val="001E7C5E"/>
    <w:rsid w:val="00200DE7"/>
    <w:rsid w:val="00234089"/>
    <w:rsid w:val="002510EF"/>
    <w:rsid w:val="00282821"/>
    <w:rsid w:val="00295E5F"/>
    <w:rsid w:val="002C51A0"/>
    <w:rsid w:val="002C6265"/>
    <w:rsid w:val="002D360C"/>
    <w:rsid w:val="002E0830"/>
    <w:rsid w:val="002F40D4"/>
    <w:rsid w:val="003012D9"/>
    <w:rsid w:val="00307AA0"/>
    <w:rsid w:val="0031007A"/>
    <w:rsid w:val="00317121"/>
    <w:rsid w:val="00327D17"/>
    <w:rsid w:val="00342A10"/>
    <w:rsid w:val="00361B8F"/>
    <w:rsid w:val="00371A23"/>
    <w:rsid w:val="00377504"/>
    <w:rsid w:val="0038508A"/>
    <w:rsid w:val="003A7EBD"/>
    <w:rsid w:val="003B1304"/>
    <w:rsid w:val="003B7552"/>
    <w:rsid w:val="003C1984"/>
    <w:rsid w:val="003D51D7"/>
    <w:rsid w:val="003D57AE"/>
    <w:rsid w:val="003F57DD"/>
    <w:rsid w:val="00406B2E"/>
    <w:rsid w:val="00413B18"/>
    <w:rsid w:val="0044189B"/>
    <w:rsid w:val="00472A30"/>
    <w:rsid w:val="00475D02"/>
    <w:rsid w:val="004811BF"/>
    <w:rsid w:val="004974B8"/>
    <w:rsid w:val="004A69DB"/>
    <w:rsid w:val="00507F5E"/>
    <w:rsid w:val="005159FC"/>
    <w:rsid w:val="00515F9A"/>
    <w:rsid w:val="00535A6A"/>
    <w:rsid w:val="00555A2E"/>
    <w:rsid w:val="00562D25"/>
    <w:rsid w:val="0058070D"/>
    <w:rsid w:val="005A3AC4"/>
    <w:rsid w:val="005A50F5"/>
    <w:rsid w:val="005B4527"/>
    <w:rsid w:val="005C19C7"/>
    <w:rsid w:val="005C1A44"/>
    <w:rsid w:val="005C2770"/>
    <w:rsid w:val="005E2781"/>
    <w:rsid w:val="005E56F0"/>
    <w:rsid w:val="005E5B89"/>
    <w:rsid w:val="005F1E79"/>
    <w:rsid w:val="005F294A"/>
    <w:rsid w:val="006041DF"/>
    <w:rsid w:val="00614B13"/>
    <w:rsid w:val="00620C06"/>
    <w:rsid w:val="00645F32"/>
    <w:rsid w:val="0066783C"/>
    <w:rsid w:val="00674F19"/>
    <w:rsid w:val="006773E0"/>
    <w:rsid w:val="00681F6D"/>
    <w:rsid w:val="00685E39"/>
    <w:rsid w:val="00691389"/>
    <w:rsid w:val="006B21C6"/>
    <w:rsid w:val="006B58A0"/>
    <w:rsid w:val="006C5B2A"/>
    <w:rsid w:val="00713F72"/>
    <w:rsid w:val="007303E8"/>
    <w:rsid w:val="00732C5A"/>
    <w:rsid w:val="007367DF"/>
    <w:rsid w:val="00757101"/>
    <w:rsid w:val="0076495A"/>
    <w:rsid w:val="0077357E"/>
    <w:rsid w:val="0077540D"/>
    <w:rsid w:val="00782D48"/>
    <w:rsid w:val="00784039"/>
    <w:rsid w:val="00787042"/>
    <w:rsid w:val="007922FB"/>
    <w:rsid w:val="00793502"/>
    <w:rsid w:val="007A697E"/>
    <w:rsid w:val="007B251B"/>
    <w:rsid w:val="007C4D1F"/>
    <w:rsid w:val="007D1EEA"/>
    <w:rsid w:val="007D6453"/>
    <w:rsid w:val="00800797"/>
    <w:rsid w:val="00807FE0"/>
    <w:rsid w:val="0081179A"/>
    <w:rsid w:val="00826FB4"/>
    <w:rsid w:val="008346C8"/>
    <w:rsid w:val="00834F4D"/>
    <w:rsid w:val="00841A53"/>
    <w:rsid w:val="00851151"/>
    <w:rsid w:val="00856EAC"/>
    <w:rsid w:val="008570D7"/>
    <w:rsid w:val="00865BE0"/>
    <w:rsid w:val="00886D3B"/>
    <w:rsid w:val="008B3B73"/>
    <w:rsid w:val="008D0868"/>
    <w:rsid w:val="008D3FF9"/>
    <w:rsid w:val="008E2445"/>
    <w:rsid w:val="008E582F"/>
    <w:rsid w:val="008F7521"/>
    <w:rsid w:val="009038AB"/>
    <w:rsid w:val="00906E58"/>
    <w:rsid w:val="00913E4D"/>
    <w:rsid w:val="00924113"/>
    <w:rsid w:val="00927F8E"/>
    <w:rsid w:val="00930EF1"/>
    <w:rsid w:val="00951C1C"/>
    <w:rsid w:val="009541AB"/>
    <w:rsid w:val="009B2B96"/>
    <w:rsid w:val="009D0C97"/>
    <w:rsid w:val="00A032B0"/>
    <w:rsid w:val="00A110D7"/>
    <w:rsid w:val="00A162F1"/>
    <w:rsid w:val="00A35D8F"/>
    <w:rsid w:val="00A47566"/>
    <w:rsid w:val="00A53CBB"/>
    <w:rsid w:val="00A7122A"/>
    <w:rsid w:val="00A80063"/>
    <w:rsid w:val="00A86B69"/>
    <w:rsid w:val="00A87811"/>
    <w:rsid w:val="00A90CFC"/>
    <w:rsid w:val="00A93883"/>
    <w:rsid w:val="00AA7261"/>
    <w:rsid w:val="00AC66CB"/>
    <w:rsid w:val="00AC7392"/>
    <w:rsid w:val="00AD7DD1"/>
    <w:rsid w:val="00AF4BD2"/>
    <w:rsid w:val="00B07502"/>
    <w:rsid w:val="00B1490D"/>
    <w:rsid w:val="00B54F1A"/>
    <w:rsid w:val="00B6586A"/>
    <w:rsid w:val="00B66500"/>
    <w:rsid w:val="00B7563C"/>
    <w:rsid w:val="00BA159E"/>
    <w:rsid w:val="00BB31FE"/>
    <w:rsid w:val="00BC662C"/>
    <w:rsid w:val="00BD23A2"/>
    <w:rsid w:val="00BD5917"/>
    <w:rsid w:val="00BD7582"/>
    <w:rsid w:val="00BD7C8B"/>
    <w:rsid w:val="00BE0D2D"/>
    <w:rsid w:val="00BE1672"/>
    <w:rsid w:val="00BF511E"/>
    <w:rsid w:val="00C015FE"/>
    <w:rsid w:val="00C0214F"/>
    <w:rsid w:val="00C11B9B"/>
    <w:rsid w:val="00C14100"/>
    <w:rsid w:val="00C17D49"/>
    <w:rsid w:val="00C37249"/>
    <w:rsid w:val="00C37711"/>
    <w:rsid w:val="00C62002"/>
    <w:rsid w:val="00C72463"/>
    <w:rsid w:val="00C73AD3"/>
    <w:rsid w:val="00C74EF5"/>
    <w:rsid w:val="00C767DE"/>
    <w:rsid w:val="00CC6566"/>
    <w:rsid w:val="00D16E1C"/>
    <w:rsid w:val="00D42F4A"/>
    <w:rsid w:val="00D46052"/>
    <w:rsid w:val="00D47F5F"/>
    <w:rsid w:val="00D63715"/>
    <w:rsid w:val="00DB02B6"/>
    <w:rsid w:val="00DB3FE2"/>
    <w:rsid w:val="00DC0906"/>
    <w:rsid w:val="00DD1CE7"/>
    <w:rsid w:val="00DE68C4"/>
    <w:rsid w:val="00DE78A4"/>
    <w:rsid w:val="00E170FB"/>
    <w:rsid w:val="00E25548"/>
    <w:rsid w:val="00E30A84"/>
    <w:rsid w:val="00E47962"/>
    <w:rsid w:val="00E73340"/>
    <w:rsid w:val="00E828C1"/>
    <w:rsid w:val="00E86BB8"/>
    <w:rsid w:val="00E9765B"/>
    <w:rsid w:val="00EA6D48"/>
    <w:rsid w:val="00EA7552"/>
    <w:rsid w:val="00EC369C"/>
    <w:rsid w:val="00EE55E7"/>
    <w:rsid w:val="00EF2A29"/>
    <w:rsid w:val="00F03236"/>
    <w:rsid w:val="00F335D4"/>
    <w:rsid w:val="00F52D68"/>
    <w:rsid w:val="00F52FEE"/>
    <w:rsid w:val="00F70019"/>
    <w:rsid w:val="00F7753F"/>
    <w:rsid w:val="00F876D6"/>
    <w:rsid w:val="00F878B8"/>
    <w:rsid w:val="00F93B01"/>
    <w:rsid w:val="00FC7491"/>
    <w:rsid w:val="00FD48A5"/>
    <w:rsid w:val="00FF34DB"/>
    <w:rsid w:val="02F17A97"/>
    <w:rsid w:val="08772C0C"/>
    <w:rsid w:val="1DD14FF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200" w:line="276" w:lineRule="auto"/>
    </w:pPr>
    <w:rPr>
      <w:rFonts w:asciiTheme="minorHAnsi" w:hAnsiTheme="minorHAnsi" w:eastAsiaTheme="minorHAnsi" w:cstheme="minorBidi"/>
      <w:kern w:val="0"/>
      <w:sz w:val="22"/>
      <w:szCs w:val="22"/>
      <w:lang w:val="ru-RU" w:eastAsia="en-US" w:bidi="ar-SA"/>
      <w14:ligatures w14:val="none"/>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6"/>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7"/>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8"/>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29"/>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nhideWhenUsed/>
    <w:qFormat/>
    <w:uiPriority w:val="99"/>
    <w:rPr>
      <w:color w:val="0563C1" w:themeColor="hyperlink"/>
      <w:u w:val="single"/>
      <w14:textFill>
        <w14:solidFill>
          <w14:schemeClr w14:val="hlink"/>
        </w14:solidFill>
      </w14:textFill>
    </w:rPr>
  </w:style>
  <w:style w:type="character" w:styleId="11">
    <w:name w:val="HTML Code"/>
    <w:basedOn w:val="8"/>
    <w:semiHidden/>
    <w:unhideWhenUsed/>
    <w:qFormat/>
    <w:uiPriority w:val="99"/>
    <w:rPr>
      <w:rFonts w:ascii="Courier New" w:hAnsi="Courier New" w:eastAsia="Times New Roman" w:cs="Courier New"/>
      <w:sz w:val="20"/>
      <w:szCs w:val="20"/>
    </w:rPr>
  </w:style>
  <w:style w:type="character" w:styleId="12">
    <w:name w:val="Strong"/>
    <w:basedOn w:val="8"/>
    <w:qFormat/>
    <w:uiPriority w:val="22"/>
    <w:rPr>
      <w:b/>
      <w:bCs/>
    </w:rPr>
  </w:style>
  <w:style w:type="paragraph" w:styleId="13">
    <w:name w:val="header"/>
    <w:basedOn w:val="1"/>
    <w:link w:val="31"/>
    <w:unhideWhenUsed/>
    <w:uiPriority w:val="99"/>
    <w:pPr>
      <w:tabs>
        <w:tab w:val="center" w:pos="4677"/>
        <w:tab w:val="right" w:pos="9355"/>
      </w:tabs>
      <w:spacing w:after="0" w:line="240" w:lineRule="auto"/>
    </w:pPr>
  </w:style>
  <w:style w:type="paragraph" w:styleId="14">
    <w:name w:val="toc 1"/>
    <w:basedOn w:val="1"/>
    <w:next w:val="1"/>
    <w:autoRedefine/>
    <w:unhideWhenUsed/>
    <w:uiPriority w:val="39"/>
    <w:pPr>
      <w:tabs>
        <w:tab w:val="left" w:pos="426"/>
        <w:tab w:val="right" w:leader="dot" w:pos="9345"/>
      </w:tabs>
      <w:spacing w:after="100" w:line="259" w:lineRule="auto"/>
    </w:pPr>
    <w:rPr>
      <w:rFonts w:cs="Times New Roman" w:eastAsiaTheme="minorEastAsia"/>
      <w:lang w:eastAsia="ru-RU"/>
    </w:rPr>
  </w:style>
  <w:style w:type="paragraph" w:styleId="15">
    <w:name w:val="toc 3"/>
    <w:basedOn w:val="1"/>
    <w:next w:val="1"/>
    <w:autoRedefine/>
    <w:unhideWhenUsed/>
    <w:qFormat/>
    <w:uiPriority w:val="39"/>
    <w:pPr>
      <w:numPr>
        <w:ilvl w:val="0"/>
        <w:numId w:val="1"/>
      </w:numPr>
      <w:spacing w:after="100" w:line="259" w:lineRule="auto"/>
      <w:ind w:left="0" w:firstLine="709"/>
    </w:pPr>
    <w:rPr>
      <w:rFonts w:cs="Times New Roman" w:eastAsiaTheme="minorEastAsia"/>
      <w:lang w:eastAsia="ru-RU"/>
    </w:rPr>
  </w:style>
  <w:style w:type="paragraph" w:styleId="16">
    <w:name w:val="toc 2"/>
    <w:basedOn w:val="1"/>
    <w:next w:val="1"/>
    <w:autoRedefine/>
    <w:unhideWhenUsed/>
    <w:uiPriority w:val="39"/>
    <w:pPr>
      <w:numPr>
        <w:ilvl w:val="0"/>
        <w:numId w:val="2"/>
      </w:numPr>
      <w:tabs>
        <w:tab w:val="left" w:pos="360"/>
      </w:tabs>
      <w:spacing w:after="100" w:line="259" w:lineRule="auto"/>
      <w:ind w:left="0" w:firstLine="851"/>
    </w:pPr>
    <w:rPr>
      <w:rFonts w:ascii="Times New Roman" w:hAnsi="Times New Roman" w:cs="Times New Roman" w:eastAsiaTheme="minorEastAsia"/>
      <w:sz w:val="28"/>
      <w:szCs w:val="28"/>
      <w:lang w:eastAsia="ru-RU"/>
    </w:rPr>
  </w:style>
  <w:style w:type="paragraph" w:styleId="17">
    <w:name w:val="footer"/>
    <w:basedOn w:val="1"/>
    <w:link w:val="32"/>
    <w:unhideWhenUsed/>
    <w:uiPriority w:val="99"/>
    <w:pPr>
      <w:tabs>
        <w:tab w:val="center" w:pos="4677"/>
        <w:tab w:val="right" w:pos="9355"/>
      </w:tabs>
      <w:spacing w:after="0" w:line="240" w:lineRule="auto"/>
    </w:pPr>
  </w:style>
  <w:style w:type="paragraph" w:styleId="1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paragraph" w:styleId="19">
    <w:name w:val="HTML Preformatted"/>
    <w:basedOn w:val="1"/>
    <w:link w:val="3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ru-RU"/>
    </w:rPr>
  </w:style>
  <w:style w:type="table" w:styleId="20">
    <w:name w:val="Table Grid"/>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1">
    <w:name w:val="Чертежный"/>
    <w:uiPriority w:val="0"/>
    <w:pPr>
      <w:spacing w:after="0" w:line="240" w:lineRule="auto"/>
      <w:jc w:val="both"/>
    </w:pPr>
    <w:rPr>
      <w:rFonts w:ascii="ISOCPEUR" w:hAnsi="ISOCPEUR" w:eastAsia="Times New Roman" w:cs="Times New Roman"/>
      <w:i/>
      <w:kern w:val="0"/>
      <w:sz w:val="28"/>
      <w:szCs w:val="20"/>
      <w:lang w:val="uk-UA" w:eastAsia="ru-RU" w:bidi="ar-SA"/>
      <w14:ligatures w14:val="none"/>
    </w:rPr>
  </w:style>
  <w:style w:type="paragraph" w:styleId="22">
    <w:name w:val="List Paragraph"/>
    <w:basedOn w:val="1"/>
    <w:qFormat/>
    <w:uiPriority w:val="34"/>
    <w:pPr>
      <w:ind w:left="720"/>
      <w:contextualSpacing/>
    </w:pPr>
  </w:style>
  <w:style w:type="paragraph" w:styleId="23">
    <w:name w:val="No Spacing"/>
    <w:qFormat/>
    <w:uiPriority w:val="1"/>
    <w:pPr>
      <w:spacing w:after="0" w:line="240" w:lineRule="auto"/>
    </w:pPr>
    <w:rPr>
      <w:rFonts w:asciiTheme="minorHAnsi" w:hAnsiTheme="minorHAnsi" w:eastAsiaTheme="minorHAnsi" w:cstheme="minorBidi"/>
      <w:kern w:val="0"/>
      <w:sz w:val="22"/>
      <w:szCs w:val="22"/>
      <w:lang w:val="ru-RU" w:eastAsia="en-US" w:bidi="ar-SA"/>
      <w14:ligatures w14:val="none"/>
    </w:rPr>
  </w:style>
  <w:style w:type="character" w:customStyle="1" w:styleId="24">
    <w:name w:val="Заголовок 1 Знак"/>
    <w:basedOn w:val="8"/>
    <w:link w:val="2"/>
    <w:qFormat/>
    <w:uiPriority w:val="9"/>
    <w:rPr>
      <w:rFonts w:asciiTheme="majorHAnsi" w:hAnsiTheme="majorHAnsi" w:eastAsiaTheme="majorEastAsia" w:cstheme="majorBidi"/>
      <w:color w:val="2F5597" w:themeColor="accent1" w:themeShade="BF"/>
      <w:kern w:val="0"/>
      <w:sz w:val="32"/>
      <w:szCs w:val="32"/>
      <w14:ligatures w14:val="none"/>
    </w:rPr>
  </w:style>
  <w:style w:type="character" w:customStyle="1" w:styleId="25">
    <w:name w:val="Заголовок 2 Знак"/>
    <w:basedOn w:val="8"/>
    <w:link w:val="3"/>
    <w:qFormat/>
    <w:uiPriority w:val="9"/>
    <w:rPr>
      <w:rFonts w:asciiTheme="majorHAnsi" w:hAnsiTheme="majorHAnsi" w:eastAsiaTheme="majorEastAsia" w:cstheme="majorBidi"/>
      <w:color w:val="2F5597" w:themeColor="accent1" w:themeShade="BF"/>
      <w:kern w:val="0"/>
      <w:sz w:val="26"/>
      <w:szCs w:val="26"/>
      <w14:ligatures w14:val="none"/>
    </w:rPr>
  </w:style>
  <w:style w:type="character" w:customStyle="1" w:styleId="26">
    <w:name w:val="Заголовок 3 Знак"/>
    <w:basedOn w:val="8"/>
    <w:link w:val="4"/>
    <w:qFormat/>
    <w:uiPriority w:val="9"/>
    <w:rPr>
      <w:rFonts w:asciiTheme="majorHAnsi" w:hAnsiTheme="majorHAnsi" w:eastAsiaTheme="majorEastAsia" w:cstheme="majorBidi"/>
      <w:color w:val="203864" w:themeColor="accent1" w:themeShade="80"/>
      <w:kern w:val="0"/>
      <w:sz w:val="24"/>
      <w:szCs w:val="24"/>
      <w14:ligatures w14:val="none"/>
    </w:rPr>
  </w:style>
  <w:style w:type="character" w:customStyle="1" w:styleId="27">
    <w:name w:val="Заголовок 4 Знак"/>
    <w:basedOn w:val="8"/>
    <w:link w:val="5"/>
    <w:uiPriority w:val="9"/>
    <w:rPr>
      <w:rFonts w:asciiTheme="majorHAnsi" w:hAnsiTheme="majorHAnsi" w:eastAsiaTheme="majorEastAsia" w:cstheme="majorBidi"/>
      <w:i/>
      <w:iCs/>
      <w:color w:val="2F5597" w:themeColor="accent1" w:themeShade="BF"/>
      <w:kern w:val="0"/>
      <w14:ligatures w14:val="none"/>
    </w:rPr>
  </w:style>
  <w:style w:type="character" w:customStyle="1" w:styleId="28">
    <w:name w:val="Заголовок 5 Знак"/>
    <w:basedOn w:val="8"/>
    <w:link w:val="6"/>
    <w:qFormat/>
    <w:uiPriority w:val="9"/>
    <w:rPr>
      <w:rFonts w:asciiTheme="majorHAnsi" w:hAnsiTheme="majorHAnsi" w:eastAsiaTheme="majorEastAsia" w:cstheme="majorBidi"/>
      <w:color w:val="2F5597" w:themeColor="accent1" w:themeShade="BF"/>
      <w:kern w:val="0"/>
      <w14:ligatures w14:val="none"/>
    </w:rPr>
  </w:style>
  <w:style w:type="character" w:customStyle="1" w:styleId="29">
    <w:name w:val="Заголовок 6 Знак"/>
    <w:basedOn w:val="8"/>
    <w:link w:val="7"/>
    <w:qFormat/>
    <w:uiPriority w:val="9"/>
    <w:rPr>
      <w:rFonts w:asciiTheme="majorHAnsi" w:hAnsiTheme="majorHAnsi" w:eastAsiaTheme="majorEastAsia" w:cstheme="majorBidi"/>
      <w:color w:val="203864" w:themeColor="accent1" w:themeShade="80"/>
      <w:kern w:val="0"/>
      <w14:ligatures w14:val="none"/>
    </w:rPr>
  </w:style>
  <w:style w:type="paragraph" w:customStyle="1" w:styleId="30">
    <w:name w:val="TOC Heading"/>
    <w:basedOn w:val="2"/>
    <w:next w:val="1"/>
    <w:unhideWhenUsed/>
    <w:qFormat/>
    <w:uiPriority w:val="39"/>
    <w:pPr>
      <w:spacing w:line="259" w:lineRule="auto"/>
      <w:outlineLvl w:val="9"/>
    </w:pPr>
    <w:rPr>
      <w:lang w:eastAsia="ru-RU"/>
    </w:rPr>
  </w:style>
  <w:style w:type="character" w:customStyle="1" w:styleId="31">
    <w:name w:val="Верхний колонтитул Знак"/>
    <w:basedOn w:val="8"/>
    <w:link w:val="13"/>
    <w:uiPriority w:val="99"/>
    <w:rPr>
      <w:kern w:val="0"/>
      <w14:ligatures w14:val="none"/>
    </w:rPr>
  </w:style>
  <w:style w:type="character" w:customStyle="1" w:styleId="32">
    <w:name w:val="Нижний колонтитул Знак"/>
    <w:basedOn w:val="8"/>
    <w:link w:val="17"/>
    <w:qFormat/>
    <w:uiPriority w:val="99"/>
    <w:rPr>
      <w:kern w:val="0"/>
      <w14:ligatures w14:val="none"/>
    </w:rPr>
  </w:style>
  <w:style w:type="character" w:customStyle="1" w:styleId="33">
    <w:name w:val="Стандартный HTML Знак"/>
    <w:basedOn w:val="8"/>
    <w:link w:val="19"/>
    <w:semiHidden/>
    <w:uiPriority w:val="99"/>
    <w:rPr>
      <w:rFonts w:ascii="Courier New" w:hAnsi="Courier New" w:eastAsia="Times New Roman" w:cs="Courier New"/>
      <w:kern w:val="0"/>
      <w:sz w:val="20"/>
      <w:szCs w:val="20"/>
      <w:lang w:eastAsia="ru-RU"/>
      <w14:ligatures w14:val="none"/>
    </w:rPr>
  </w:style>
  <w:style w:type="character" w:customStyle="1" w:styleId="34">
    <w:name w:val="hljs-function"/>
    <w:basedOn w:val="8"/>
    <w:qFormat/>
    <w:uiPriority w:val="0"/>
  </w:style>
  <w:style w:type="character" w:customStyle="1" w:styleId="35">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3BD33E-D99C-413E-A7E8-4F8870F63C8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6854</Words>
  <Characters>39069</Characters>
  <Lines>325</Lines>
  <Paragraphs>91</Paragraphs>
  <TotalTime>7</TotalTime>
  <ScaleCrop>false</ScaleCrop>
  <LinksUpToDate>false</LinksUpToDate>
  <CharactersWithSpaces>45832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2024-12-14T15:43:00Z</dcterms:created>
  <dc:creator>Макс Гусев</dc:creator>
  <cp:lastModifiedBy>Никита Воробьёв (Arkusme)</cp:lastModifiedBy>
  <cp:lastPrinted>2024-12-13T17:45:00Z</cp:lastPrinted>
  <dcterms:modified xsi:type="dcterms:W3CDTF">2024-12-24T10:13:29Z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1049-12.2.0.19307</vt:lpwstr>
  </property>
  <property fmtid="{D5CDD505-2E9C-101B-9397-08002B2CF9AE}" pid="3" name="ICV">
    <vt:lpwstr>76ECA060F6B94CF09024575ADE4C04E5_12</vt:lpwstr>
  </property>
</Properties>
</file>