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963E5" w14:textId="77777777" w:rsidR="00AD137D" w:rsidRDefault="00000000">
      <w:pPr>
        <w:pBdr>
          <w:top w:val="single" w:sz="4" w:space="0" w:color="363639"/>
          <w:left w:val="single" w:sz="4" w:space="0" w:color="363639"/>
          <w:bottom w:val="single" w:sz="4" w:space="0" w:color="363639"/>
          <w:right w:val="single" w:sz="4" w:space="0" w:color="363639"/>
        </w:pBdr>
        <w:spacing w:after="55" w:line="259" w:lineRule="auto"/>
        <w:ind w:left="0" w:right="929" w:firstLine="0"/>
        <w:jc w:val="center"/>
      </w:pPr>
      <w:proofErr w:type="gramStart"/>
      <w:r>
        <w:rPr>
          <w:color w:val="363639"/>
          <w:sz w:val="36"/>
        </w:rPr>
        <w:t>B.U.T.1  INFORMATIQUE</w:t>
      </w:r>
      <w:proofErr w:type="gramEnd"/>
      <w:r>
        <w:rPr>
          <w:sz w:val="36"/>
        </w:rPr>
        <w:t xml:space="preserve"> </w:t>
      </w:r>
    </w:p>
    <w:p w14:paraId="690A070E" w14:textId="77777777" w:rsidR="00AD137D" w:rsidRDefault="00000000">
      <w:pPr>
        <w:pBdr>
          <w:top w:val="single" w:sz="4" w:space="0" w:color="363639"/>
          <w:left w:val="single" w:sz="4" w:space="0" w:color="363639"/>
          <w:bottom w:val="single" w:sz="4" w:space="0" w:color="363639"/>
          <w:right w:val="single" w:sz="4" w:space="0" w:color="363639"/>
        </w:pBdr>
        <w:spacing w:after="0" w:line="259" w:lineRule="auto"/>
        <w:ind w:left="0" w:right="929" w:firstLine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BD8D23" w14:textId="77777777" w:rsidR="00AD137D" w:rsidRDefault="00000000">
      <w:pPr>
        <w:spacing w:after="0" w:line="259" w:lineRule="auto"/>
        <w:ind w:left="15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DC4484" w14:textId="77777777" w:rsidR="00AD137D" w:rsidRDefault="00000000">
      <w:pPr>
        <w:spacing w:after="0" w:line="259" w:lineRule="auto"/>
        <w:ind w:left="15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3D5CC3" w14:textId="77777777" w:rsidR="00AD137D" w:rsidRDefault="00000000">
      <w:pPr>
        <w:spacing w:after="3" w:line="259" w:lineRule="auto"/>
        <w:ind w:left="15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1C7264" w14:textId="77777777" w:rsidR="00AD137D" w:rsidRDefault="00000000">
      <w:pPr>
        <w:spacing w:after="192" w:line="259" w:lineRule="auto"/>
        <w:ind w:left="15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65D4017" w14:textId="77777777" w:rsidR="00AD137D" w:rsidRDefault="00000000">
      <w:pPr>
        <w:spacing w:after="0" w:line="259" w:lineRule="auto"/>
        <w:ind w:left="10" w:right="159"/>
        <w:jc w:val="center"/>
      </w:pPr>
      <w:r>
        <w:rPr>
          <w:rFonts w:ascii="Arial" w:eastAsia="Arial" w:hAnsi="Arial" w:cs="Arial"/>
          <w:color w:val="363639"/>
          <w:sz w:val="36"/>
        </w:rPr>
        <w:t xml:space="preserve">R1.11 LES BASES DE LA </w:t>
      </w:r>
    </w:p>
    <w:p w14:paraId="2270A36D" w14:textId="77777777" w:rsidR="00AD137D" w:rsidRDefault="00000000">
      <w:pPr>
        <w:spacing w:after="45" w:line="259" w:lineRule="auto"/>
        <w:ind w:left="10" w:right="159"/>
        <w:jc w:val="center"/>
      </w:pPr>
      <w:r>
        <w:rPr>
          <w:rFonts w:ascii="Arial" w:eastAsia="Arial" w:hAnsi="Arial" w:cs="Arial"/>
          <w:color w:val="363639"/>
          <w:sz w:val="36"/>
        </w:rPr>
        <w:t>COMMUNICATION</w:t>
      </w:r>
      <w:r>
        <w:rPr>
          <w:rFonts w:ascii="Arial" w:eastAsia="Arial" w:hAnsi="Arial" w:cs="Arial"/>
          <w:sz w:val="36"/>
        </w:rPr>
        <w:t xml:space="preserve"> </w:t>
      </w:r>
    </w:p>
    <w:p w14:paraId="563A43BE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sz w:val="44"/>
        </w:rPr>
        <w:t xml:space="preserve"> </w:t>
      </w:r>
    </w:p>
    <w:p w14:paraId="1445C43D" w14:textId="77777777" w:rsidR="00AD137D" w:rsidRDefault="00000000">
      <w:pPr>
        <w:spacing w:after="112" w:line="259" w:lineRule="auto"/>
        <w:ind w:left="15" w:firstLine="0"/>
      </w:pPr>
      <w:r>
        <w:rPr>
          <w:rFonts w:ascii="Arial" w:eastAsia="Arial" w:hAnsi="Arial" w:cs="Arial"/>
          <w:sz w:val="44"/>
        </w:rPr>
        <w:t xml:space="preserve"> </w:t>
      </w:r>
    </w:p>
    <w:p w14:paraId="5386276F" w14:textId="77777777" w:rsidR="00AD137D" w:rsidRDefault="00000000">
      <w:pPr>
        <w:spacing w:after="0" w:line="259" w:lineRule="auto"/>
        <w:ind w:left="10" w:right="158"/>
        <w:jc w:val="center"/>
      </w:pPr>
      <w:r>
        <w:rPr>
          <w:rFonts w:ascii="Arial" w:eastAsia="Arial" w:hAnsi="Arial" w:cs="Arial"/>
          <w:color w:val="363639"/>
          <w:sz w:val="28"/>
        </w:rPr>
        <w:t>Année 2024/25</w:t>
      </w:r>
      <w:r>
        <w:rPr>
          <w:rFonts w:ascii="Arial" w:eastAsia="Arial" w:hAnsi="Arial" w:cs="Arial"/>
          <w:sz w:val="28"/>
        </w:rPr>
        <w:t xml:space="preserve"> </w:t>
      </w:r>
    </w:p>
    <w:p w14:paraId="5CA3ADE8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E537C4B" w14:textId="77777777" w:rsidR="00AD137D" w:rsidRDefault="00000000">
      <w:pPr>
        <w:spacing w:after="19" w:line="259" w:lineRule="auto"/>
        <w:ind w:left="48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4E575" wp14:editId="6723AAB8">
                <wp:extent cx="534035" cy="8874"/>
                <wp:effectExtent l="0" t="0" r="0" b="0"/>
                <wp:docPr id="11514" name="Group 11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35" cy="8874"/>
                          <a:chOff x="0" y="0"/>
                          <a:chExt cx="534035" cy="8874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534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035">
                                <a:moveTo>
                                  <a:pt x="0" y="0"/>
                                </a:moveTo>
                                <a:lnTo>
                                  <a:pt x="534035" y="0"/>
                                </a:lnTo>
                              </a:path>
                            </a:pathLst>
                          </a:custGeom>
                          <a:ln w="8874" cap="flat">
                            <a:round/>
                          </a:ln>
                        </wps:spPr>
                        <wps:style>
                          <a:lnRef idx="1">
                            <a:srgbClr val="3535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4" style="width:42.05pt;height:0.69874pt;mso-position-horizontal-relative:char;mso-position-vertical-relative:line" coordsize="5340,88">
                <v:shape id="Shape 208" style="position:absolute;width:5340;height:0;left:0;top:0;" coordsize="534035,0" path="m0,0l534035,0">
                  <v:stroke weight="0.69874pt" endcap="flat" joinstyle="round" on="true" color="#353538"/>
                  <v:fill on="false" color="#000000" opacity="0"/>
                </v:shape>
              </v:group>
            </w:pict>
          </mc:Fallback>
        </mc:AlternateContent>
      </w:r>
    </w:p>
    <w:p w14:paraId="33D40903" w14:textId="77777777" w:rsidR="00AD137D" w:rsidRDefault="00000000">
      <w:pPr>
        <w:spacing w:after="175" w:line="259" w:lineRule="auto"/>
        <w:ind w:left="15" w:firstLine="0"/>
      </w:pPr>
      <w:r>
        <w:rPr>
          <w:rFonts w:ascii="Arial" w:eastAsia="Arial" w:hAnsi="Arial" w:cs="Arial"/>
          <w:sz w:val="17"/>
        </w:rPr>
        <w:t xml:space="preserve"> </w:t>
      </w:r>
    </w:p>
    <w:p w14:paraId="686A81AB" w14:textId="77777777" w:rsidR="00AD137D" w:rsidRDefault="00000000">
      <w:pPr>
        <w:spacing w:after="0" w:line="259" w:lineRule="auto"/>
        <w:ind w:left="10" w:right="152"/>
        <w:jc w:val="center"/>
      </w:pPr>
      <w:r>
        <w:rPr>
          <w:rFonts w:ascii="Arial" w:eastAsia="Arial" w:hAnsi="Arial" w:cs="Arial"/>
          <w:color w:val="363639"/>
          <w:sz w:val="28"/>
        </w:rPr>
        <w:t>Durée : 2 heures</w:t>
      </w:r>
      <w:r>
        <w:rPr>
          <w:rFonts w:ascii="Arial" w:eastAsia="Arial" w:hAnsi="Arial" w:cs="Arial"/>
          <w:sz w:val="28"/>
        </w:rPr>
        <w:t xml:space="preserve"> </w:t>
      </w:r>
    </w:p>
    <w:p w14:paraId="58FD6532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C201478" w14:textId="77777777" w:rsidR="00AD137D" w:rsidRDefault="00000000">
      <w:pPr>
        <w:spacing w:after="13" w:line="259" w:lineRule="auto"/>
        <w:ind w:left="48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59404A" wp14:editId="210442DB">
                <wp:extent cx="534035" cy="8874"/>
                <wp:effectExtent l="0" t="0" r="0" b="0"/>
                <wp:docPr id="11515" name="Group 1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35" cy="8874"/>
                          <a:chOff x="0" y="0"/>
                          <a:chExt cx="534035" cy="8874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534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035">
                                <a:moveTo>
                                  <a:pt x="0" y="0"/>
                                </a:moveTo>
                                <a:lnTo>
                                  <a:pt x="534035" y="0"/>
                                </a:lnTo>
                              </a:path>
                            </a:pathLst>
                          </a:custGeom>
                          <a:ln w="8874" cap="flat">
                            <a:round/>
                          </a:ln>
                        </wps:spPr>
                        <wps:style>
                          <a:lnRef idx="1">
                            <a:srgbClr val="3535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5" style="width:42.05pt;height:0.69874pt;mso-position-horizontal-relative:char;mso-position-vertical-relative:line" coordsize="5340,88">
                <v:shape id="Shape 209" style="position:absolute;width:5340;height:0;left:0;top:0;" coordsize="534035,0" path="m0,0l534035,0">
                  <v:stroke weight="0.69874pt" endcap="flat" joinstyle="round" on="true" color="#353538"/>
                  <v:fill on="false" color="#000000" opacity="0"/>
                </v:shape>
              </v:group>
            </w:pict>
          </mc:Fallback>
        </mc:AlternateContent>
      </w:r>
    </w:p>
    <w:p w14:paraId="45BE0940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sz w:val="25"/>
        </w:rPr>
        <w:t xml:space="preserve"> </w:t>
      </w:r>
    </w:p>
    <w:p w14:paraId="2675A4EF" w14:textId="77777777" w:rsidR="00AD137D" w:rsidRDefault="00000000">
      <w:pPr>
        <w:spacing w:after="135" w:line="228" w:lineRule="auto"/>
        <w:ind w:left="1403" w:right="1175"/>
      </w:pPr>
      <w:r>
        <w:rPr>
          <w:rFonts w:ascii="Arial" w:eastAsia="Arial" w:hAnsi="Arial" w:cs="Arial"/>
          <w:color w:val="363639"/>
        </w:rPr>
        <w:t xml:space="preserve">Dès que le sujet vous est remis, assurez-vous qu’il est complet (10 pages) </w:t>
      </w:r>
    </w:p>
    <w:p w14:paraId="0A451FA6" w14:textId="77777777" w:rsidR="00AD137D" w:rsidRDefault="00000000">
      <w:pPr>
        <w:spacing w:after="322" w:line="228" w:lineRule="auto"/>
        <w:ind w:left="1093" w:right="1175"/>
      </w:pPr>
      <w:r>
        <w:rPr>
          <w:rFonts w:ascii="Arial" w:eastAsia="Arial" w:hAnsi="Arial" w:cs="Arial"/>
          <w:color w:val="363639"/>
        </w:rPr>
        <w:t xml:space="preserve">Le Sujet est un cas réel simplifié et adapté pour les besoins de l’épreuve. </w:t>
      </w:r>
      <w:r>
        <w:rPr>
          <w:rFonts w:ascii="Arial" w:eastAsia="Arial" w:hAnsi="Arial" w:cs="Arial"/>
        </w:rPr>
        <w:t xml:space="preserve"> </w:t>
      </w:r>
    </w:p>
    <w:p w14:paraId="18DBC6F9" w14:textId="77777777" w:rsidR="00AD137D" w:rsidRDefault="00000000">
      <w:pPr>
        <w:numPr>
          <w:ilvl w:val="0"/>
          <w:numId w:val="1"/>
        </w:numPr>
        <w:spacing w:after="252" w:line="259" w:lineRule="auto"/>
        <w:ind w:right="1400" w:hanging="360"/>
      </w:pPr>
      <w:r>
        <w:rPr>
          <w:rFonts w:ascii="Arial" w:eastAsia="Arial" w:hAnsi="Arial" w:cs="Arial"/>
          <w:b/>
          <w:i/>
          <w:color w:val="FF0000"/>
        </w:rPr>
        <w:t xml:space="preserve">Vous n’avez pas à rédiger. </w:t>
      </w:r>
    </w:p>
    <w:p w14:paraId="426D039E" w14:textId="77777777" w:rsidR="00AD137D" w:rsidRDefault="00000000">
      <w:pPr>
        <w:numPr>
          <w:ilvl w:val="0"/>
          <w:numId w:val="1"/>
        </w:numPr>
        <w:spacing w:after="0" w:line="259" w:lineRule="auto"/>
        <w:ind w:right="1400" w:hanging="360"/>
      </w:pPr>
      <w:r>
        <w:rPr>
          <w:rFonts w:ascii="Arial" w:eastAsia="Arial" w:hAnsi="Arial" w:cs="Arial"/>
          <w:b/>
          <w:i/>
          <w:color w:val="FF0000"/>
        </w:rPr>
        <w:t xml:space="preserve">Seulement répondre aux 3 </w:t>
      </w:r>
      <w:proofErr w:type="gramStart"/>
      <w:r>
        <w:rPr>
          <w:rFonts w:ascii="Arial" w:eastAsia="Arial" w:hAnsi="Arial" w:cs="Arial"/>
          <w:b/>
          <w:i/>
          <w:color w:val="FF0000"/>
        </w:rPr>
        <w:t>QCM  -</w:t>
      </w:r>
      <w:proofErr w:type="gramEnd"/>
      <w:r>
        <w:rPr>
          <w:rFonts w:ascii="Arial" w:eastAsia="Arial" w:hAnsi="Arial" w:cs="Arial"/>
          <w:b/>
          <w:i/>
          <w:color w:val="FF0000"/>
        </w:rPr>
        <w:t xml:space="preserve"> « Questionnaire à Choix Multiple»  </w:t>
      </w:r>
      <w:r>
        <w:rPr>
          <w:rFonts w:ascii="Arial" w:eastAsia="Arial" w:hAnsi="Arial" w:cs="Arial"/>
          <w:color w:val="FF0000"/>
        </w:rPr>
        <w:t xml:space="preserve">Page suivante </w:t>
      </w:r>
      <w:proofErr w:type="spellStart"/>
      <w:r>
        <w:rPr>
          <w:rFonts w:ascii="Arial" w:eastAsia="Arial" w:hAnsi="Arial" w:cs="Arial"/>
          <w:color w:val="FF0000"/>
        </w:rPr>
        <w:t>etsq</w:t>
      </w:r>
      <w:proofErr w:type="spellEnd"/>
      <w:r>
        <w:rPr>
          <w:rFonts w:ascii="Arial" w:eastAsia="Arial" w:hAnsi="Arial" w:cs="Arial"/>
          <w:color w:val="FF0000"/>
        </w:rPr>
        <w:t xml:space="preserve">. </w:t>
      </w:r>
    </w:p>
    <w:p w14:paraId="6B3090F9" w14:textId="77777777" w:rsidR="00AD137D" w:rsidRDefault="00000000">
      <w:pPr>
        <w:spacing w:after="12" w:line="259" w:lineRule="auto"/>
        <w:ind w:left="253" w:firstLine="0"/>
      </w:pPr>
      <w:r>
        <w:rPr>
          <w:rFonts w:ascii="Arial" w:eastAsia="Arial" w:hAnsi="Arial" w:cs="Arial"/>
          <w:color w:val="FF0000"/>
        </w:rPr>
        <w:t xml:space="preserve"> </w:t>
      </w:r>
    </w:p>
    <w:p w14:paraId="413692B9" w14:textId="77777777" w:rsidR="00AD137D" w:rsidRDefault="00000000">
      <w:pPr>
        <w:spacing w:after="217" w:line="259" w:lineRule="auto"/>
        <w:ind w:left="253" w:firstLine="0"/>
      </w:pPr>
      <w:proofErr w:type="gramStart"/>
      <w:r>
        <w:rPr>
          <w:rFonts w:ascii="Arial" w:eastAsia="Arial" w:hAnsi="Arial" w:cs="Arial"/>
          <w:color w:val="FF0000"/>
        </w:rPr>
        <w:t>puis</w:t>
      </w:r>
      <w:proofErr w:type="gramEnd"/>
      <w:r>
        <w:rPr>
          <w:rFonts w:ascii="Arial" w:eastAsia="Arial" w:hAnsi="Arial" w:cs="Arial"/>
          <w:color w:val="FF0000"/>
        </w:rPr>
        <w:t xml:space="preserve"> </w:t>
      </w:r>
      <w:r>
        <w:rPr>
          <w:color w:val="FF0000"/>
          <w:sz w:val="25"/>
        </w:rPr>
        <w:t xml:space="preserve">Enregistrez votre travail (uniquement les pages extraites n°2 à 10)  </w:t>
      </w:r>
    </w:p>
    <w:p w14:paraId="65A79D32" w14:textId="77777777" w:rsidR="00AD137D" w:rsidRDefault="00000000">
      <w:pPr>
        <w:numPr>
          <w:ilvl w:val="0"/>
          <w:numId w:val="1"/>
        </w:numPr>
        <w:spacing w:after="0" w:line="259" w:lineRule="auto"/>
        <w:ind w:right="1400" w:hanging="360"/>
      </w:pPr>
      <w:proofErr w:type="gramStart"/>
      <w:r>
        <w:rPr>
          <w:rFonts w:ascii="Arial" w:eastAsia="Arial" w:hAnsi="Arial" w:cs="Arial"/>
          <w:b/>
          <w:i/>
          <w:color w:val="FF0000"/>
        </w:rPr>
        <w:t>sous</w:t>
      </w:r>
      <w:proofErr w:type="gramEnd"/>
      <w:r>
        <w:rPr>
          <w:rFonts w:ascii="Arial" w:eastAsia="Arial" w:hAnsi="Arial" w:cs="Arial"/>
          <w:b/>
          <w:i/>
          <w:color w:val="FF0000"/>
        </w:rPr>
        <w:t xml:space="preserve"> « NOM_Prénom_R1.13_Eval._12-24 »  </w:t>
      </w:r>
    </w:p>
    <w:p w14:paraId="6A4666C5" w14:textId="77777777" w:rsidR="00AD137D" w:rsidRDefault="00000000">
      <w:pPr>
        <w:spacing w:after="5" w:line="259" w:lineRule="auto"/>
        <w:ind w:left="253" w:firstLine="0"/>
      </w:pPr>
      <w:r>
        <w:rPr>
          <w:rFonts w:ascii="Arial" w:eastAsia="Arial" w:hAnsi="Arial" w:cs="Arial"/>
          <w:i/>
          <w:color w:val="FF0000"/>
          <w:sz w:val="22"/>
        </w:rPr>
        <w:t xml:space="preserve"> </w:t>
      </w:r>
    </w:p>
    <w:p w14:paraId="29E18B14" w14:textId="77777777" w:rsidR="00AD137D" w:rsidRDefault="00000000">
      <w:pPr>
        <w:numPr>
          <w:ilvl w:val="0"/>
          <w:numId w:val="1"/>
        </w:numPr>
        <w:spacing w:after="0" w:line="259" w:lineRule="auto"/>
        <w:ind w:right="1400" w:hanging="360"/>
      </w:pPr>
      <w:r>
        <w:rPr>
          <w:rFonts w:ascii="Arial" w:eastAsia="Arial" w:hAnsi="Arial" w:cs="Arial"/>
          <w:i/>
          <w:color w:val="FF0000"/>
          <w:sz w:val="22"/>
        </w:rPr>
        <w:t>Renvoyer votre fichier au format « .</w:t>
      </w:r>
      <w:proofErr w:type="spellStart"/>
      <w:r>
        <w:rPr>
          <w:rFonts w:ascii="Arial" w:eastAsia="Arial" w:hAnsi="Arial" w:cs="Arial"/>
          <w:i/>
          <w:color w:val="FF0000"/>
          <w:sz w:val="22"/>
        </w:rPr>
        <w:t>pdf</w:t>
      </w:r>
      <w:proofErr w:type="spellEnd"/>
      <w:r>
        <w:rPr>
          <w:rFonts w:ascii="Arial" w:eastAsia="Arial" w:hAnsi="Arial" w:cs="Arial"/>
          <w:i/>
          <w:color w:val="FF0000"/>
          <w:sz w:val="22"/>
        </w:rPr>
        <w:t xml:space="preserve"> » ou « .docx</w:t>
      </w:r>
      <w:proofErr w:type="gramStart"/>
      <w:r>
        <w:rPr>
          <w:rFonts w:ascii="Arial" w:eastAsia="Arial" w:hAnsi="Arial" w:cs="Arial"/>
          <w:i/>
          <w:color w:val="FF0000"/>
          <w:sz w:val="22"/>
        </w:rPr>
        <w:t xml:space="preserve"> »/</w:t>
      </w:r>
      <w:proofErr w:type="gramEnd"/>
      <w:r>
        <w:rPr>
          <w:rFonts w:ascii="Arial" w:eastAsia="Arial" w:hAnsi="Arial" w:cs="Arial"/>
          <w:i/>
          <w:color w:val="FF0000"/>
          <w:sz w:val="22"/>
        </w:rPr>
        <w:t>« .</w:t>
      </w:r>
      <w:proofErr w:type="spellStart"/>
      <w:r>
        <w:rPr>
          <w:rFonts w:ascii="Arial" w:eastAsia="Arial" w:hAnsi="Arial" w:cs="Arial"/>
          <w:i/>
          <w:color w:val="FF0000"/>
          <w:sz w:val="22"/>
        </w:rPr>
        <w:t>odt</w:t>
      </w:r>
      <w:proofErr w:type="spellEnd"/>
      <w:r>
        <w:rPr>
          <w:rFonts w:ascii="Arial" w:eastAsia="Arial" w:hAnsi="Arial" w:cs="Arial"/>
          <w:i/>
          <w:color w:val="FF0000"/>
          <w:sz w:val="22"/>
        </w:rPr>
        <w:t xml:space="preserve"> » par Moodle sous R1.11</w:t>
      </w:r>
      <w:r>
        <w:rPr>
          <w:rFonts w:ascii="Arial" w:eastAsia="Arial" w:hAnsi="Arial" w:cs="Arial"/>
          <w:sz w:val="22"/>
        </w:rPr>
        <w:t xml:space="preserve"> </w:t>
      </w:r>
    </w:p>
    <w:p w14:paraId="4CA14D3D" w14:textId="77777777" w:rsidR="00AD137D" w:rsidRDefault="00000000">
      <w:pPr>
        <w:spacing w:after="0" w:line="259" w:lineRule="auto"/>
        <w:ind w:left="673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31D083B" w14:textId="77777777" w:rsidR="00AD137D" w:rsidRDefault="00000000">
      <w:pPr>
        <w:spacing w:after="3" w:line="252" w:lineRule="auto"/>
        <w:ind w:left="746" w:right="3860"/>
      </w:pPr>
      <w:proofErr w:type="gramStart"/>
      <w:r>
        <w:rPr>
          <w:rFonts w:ascii="Arial" w:eastAsia="Arial" w:hAnsi="Arial" w:cs="Arial"/>
          <w:color w:val="FF0000"/>
          <w:sz w:val="22"/>
        </w:rPr>
        <w:t>via</w:t>
      </w:r>
      <w:proofErr w:type="gramEnd"/>
      <w:r>
        <w:fldChar w:fldCharType="begin"/>
      </w:r>
      <w:r>
        <w:instrText>HYPERLINK "https://community-iut.unilim.fr/" \h</w:instrText>
      </w:r>
      <w:r>
        <w:fldChar w:fldCharType="separate"/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fldChar w:fldCharType="end"/>
      </w:r>
      <w:hyperlink r:id="rId7">
        <w:r>
          <w:rPr>
            <w:rFonts w:ascii="Arial" w:eastAsia="Arial" w:hAnsi="Arial" w:cs="Arial"/>
            <w:color w:val="0000FF"/>
            <w:sz w:val="22"/>
            <w:u w:val="single" w:color="0000FF"/>
          </w:rPr>
          <w:t>https://community</w:t>
        </w:r>
      </w:hyperlink>
      <w:hyperlink r:id="rId8">
        <w:r>
          <w:rPr>
            <w:rFonts w:ascii="Arial" w:eastAsia="Arial" w:hAnsi="Arial" w:cs="Arial"/>
            <w:color w:val="0000FF"/>
            <w:sz w:val="22"/>
            <w:u w:val="single" w:color="0000FF"/>
          </w:rPr>
          <w:t>-</w:t>
        </w:r>
      </w:hyperlink>
      <w:hyperlink r:id="rId9">
        <w:r>
          <w:rPr>
            <w:rFonts w:ascii="Arial" w:eastAsia="Arial" w:hAnsi="Arial" w:cs="Arial"/>
            <w:color w:val="0000FF"/>
            <w:sz w:val="22"/>
            <w:u w:val="single" w:color="0000FF"/>
          </w:rPr>
          <w:t>iut.unilim.fr/</w:t>
        </w:r>
      </w:hyperlink>
      <w:hyperlink r:id="rId10">
        <w:r>
          <w:rPr>
            <w:rFonts w:ascii="Arial" w:eastAsia="Arial" w:hAnsi="Arial" w:cs="Arial"/>
            <w:sz w:val="22"/>
          </w:rPr>
          <w:t xml:space="preserve"> </w:t>
        </w:r>
      </w:hyperlink>
    </w:p>
    <w:p w14:paraId="6BD1AEED" w14:textId="77777777" w:rsidR="00AD137D" w:rsidRDefault="00000000">
      <w:pPr>
        <w:spacing w:after="9" w:line="259" w:lineRule="auto"/>
        <w:ind w:left="1393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6309EB9" w14:textId="77777777" w:rsidR="00AD137D" w:rsidRDefault="00000000">
      <w:pPr>
        <w:spacing w:after="0" w:line="259" w:lineRule="auto"/>
        <w:ind w:left="253" w:firstLine="0"/>
      </w:pPr>
      <w:r>
        <w:rPr>
          <w:rFonts w:ascii="Arial" w:eastAsia="Arial" w:hAnsi="Arial" w:cs="Arial"/>
          <w:b/>
          <w:color w:val="363639"/>
        </w:rPr>
        <w:t xml:space="preserve"> </w:t>
      </w:r>
    </w:p>
    <w:p w14:paraId="72461D4F" w14:textId="77777777" w:rsidR="00AD137D" w:rsidRDefault="00000000">
      <w:pPr>
        <w:spacing w:after="0" w:line="259" w:lineRule="auto"/>
        <w:ind w:left="253" w:firstLine="0"/>
      </w:pPr>
      <w:r>
        <w:rPr>
          <w:rFonts w:ascii="Arial" w:eastAsia="Arial" w:hAnsi="Arial" w:cs="Arial"/>
          <w:b/>
          <w:color w:val="363639"/>
          <w:u w:val="single" w:color="363639"/>
        </w:rPr>
        <w:t>PC personnel autorisé et calculatrice</w:t>
      </w:r>
      <w:r>
        <w:rPr>
          <w:rFonts w:ascii="Arial" w:eastAsia="Arial" w:hAnsi="Arial" w:cs="Arial"/>
          <w:b/>
        </w:rPr>
        <w:t xml:space="preserve"> </w:t>
      </w:r>
    </w:p>
    <w:p w14:paraId="06DF5471" w14:textId="77777777" w:rsidR="00AD137D" w:rsidRDefault="00000000">
      <w:pPr>
        <w:spacing w:after="0" w:line="259" w:lineRule="auto"/>
        <w:ind w:left="253" w:firstLine="0"/>
      </w:pPr>
      <w:r>
        <w:rPr>
          <w:rFonts w:ascii="Arial" w:eastAsia="Arial" w:hAnsi="Arial" w:cs="Arial"/>
        </w:rPr>
        <w:t xml:space="preserve"> </w:t>
      </w:r>
    </w:p>
    <w:p w14:paraId="40B72687" w14:textId="77777777" w:rsidR="00AD137D" w:rsidRDefault="00000000">
      <w:pPr>
        <w:spacing w:after="36" w:line="259" w:lineRule="auto"/>
        <w:ind w:left="253" w:firstLine="0"/>
      </w:pPr>
      <w:r>
        <w:rPr>
          <w:rFonts w:ascii="Arial" w:eastAsia="Arial" w:hAnsi="Arial" w:cs="Arial"/>
          <w:sz w:val="22"/>
        </w:rPr>
        <w:t xml:space="preserve">Vous êtes autorisés à l’accès internet </w:t>
      </w:r>
    </w:p>
    <w:p w14:paraId="4D4DDAB7" w14:textId="77777777" w:rsidR="00AD137D" w:rsidRDefault="00000000">
      <w:pPr>
        <w:spacing w:after="0" w:line="259" w:lineRule="auto"/>
        <w:ind w:left="253" w:firstLine="0"/>
      </w:pPr>
      <w:r>
        <w:rPr>
          <w:rFonts w:ascii="Arial" w:eastAsia="Arial" w:hAnsi="Arial" w:cs="Arial"/>
          <w:sz w:val="28"/>
        </w:rPr>
        <w:t xml:space="preserve">Notamment aux cours </w:t>
      </w:r>
      <w:r>
        <w:rPr>
          <w:rFonts w:ascii="Arial" w:eastAsia="Arial" w:hAnsi="Arial" w:cs="Arial"/>
          <w:b/>
          <w:sz w:val="28"/>
        </w:rPr>
        <w:t xml:space="preserve">de la Ressource R1.11:  </w:t>
      </w:r>
    </w:p>
    <w:p w14:paraId="3ECC77DF" w14:textId="77777777" w:rsidR="00AD137D" w:rsidRDefault="00000000">
      <w:pPr>
        <w:spacing w:after="8" w:line="259" w:lineRule="auto"/>
        <w:ind w:left="253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51F743D" w14:textId="77777777" w:rsidR="00AD137D" w:rsidRDefault="00000000">
      <w:pPr>
        <w:spacing w:after="3" w:line="252" w:lineRule="auto"/>
        <w:ind w:left="248" w:right="3860"/>
      </w:pPr>
      <w:r>
        <w:rPr>
          <w:rFonts w:ascii="Arial" w:eastAsia="Arial" w:hAnsi="Arial" w:cs="Arial"/>
          <w:sz w:val="22"/>
        </w:rPr>
        <w:t xml:space="preserve">à </w:t>
      </w:r>
      <w:r>
        <w:rPr>
          <w:rFonts w:ascii="Arial" w:eastAsia="Arial" w:hAnsi="Arial" w:cs="Arial"/>
          <w:b/>
        </w:rPr>
        <w:t>BIOME (MOODLE)</w:t>
      </w:r>
      <w:r>
        <w:rPr>
          <w:rFonts w:ascii="Arial" w:eastAsia="Arial" w:hAnsi="Arial" w:cs="Arial"/>
          <w:sz w:val="22"/>
        </w:rPr>
        <w:t xml:space="preserve"> via </w:t>
      </w:r>
      <w:hyperlink r:id="rId11">
        <w:r>
          <w:rPr>
            <w:rFonts w:ascii="Arial" w:eastAsia="Arial" w:hAnsi="Arial" w:cs="Arial"/>
            <w:color w:val="0000FF"/>
            <w:sz w:val="22"/>
            <w:u w:val="single" w:color="0000FF"/>
          </w:rPr>
          <w:t>https://community</w:t>
        </w:r>
      </w:hyperlink>
      <w:hyperlink r:id="rId12">
        <w:r>
          <w:rPr>
            <w:rFonts w:ascii="Arial" w:eastAsia="Arial" w:hAnsi="Arial" w:cs="Arial"/>
            <w:color w:val="0000FF"/>
            <w:sz w:val="22"/>
            <w:u w:val="single" w:color="0000FF"/>
          </w:rPr>
          <w:t>-</w:t>
        </w:r>
      </w:hyperlink>
      <w:hyperlink r:id="rId13">
        <w:r>
          <w:rPr>
            <w:rFonts w:ascii="Arial" w:eastAsia="Arial" w:hAnsi="Arial" w:cs="Arial"/>
            <w:color w:val="0000FF"/>
            <w:sz w:val="22"/>
            <w:u w:val="single" w:color="0000FF"/>
          </w:rPr>
          <w:t>iut.unilim.fr/</w:t>
        </w:r>
      </w:hyperlink>
      <w:hyperlink r:id="rId14">
        <w:r>
          <w:rPr>
            <w:rFonts w:ascii="Arial" w:eastAsia="Arial" w:hAnsi="Arial" w:cs="Arial"/>
            <w:color w:val="0000FF"/>
            <w:sz w:val="22"/>
          </w:rPr>
          <w:t xml:space="preserve"> </w:t>
        </w:r>
      </w:hyperlink>
      <w:r>
        <w:rPr>
          <w:sz w:val="22"/>
        </w:rPr>
        <w:t xml:space="preserve">à </w:t>
      </w:r>
      <w:hyperlink r:id="rId15">
        <w:r>
          <w:rPr>
            <w:rFonts w:ascii="Arial" w:eastAsia="Arial" w:hAnsi="Arial" w:cs="Arial"/>
            <w:color w:val="0000FF"/>
            <w:sz w:val="22"/>
            <w:u w:val="single" w:color="0000FF"/>
          </w:rPr>
          <w:t>Centre National de Ressources Textuelles et Lexicales (cnrtl.fr)</w:t>
        </w:r>
      </w:hyperlink>
      <w:hyperlink r:id="rId16">
        <w:r>
          <w:rPr>
            <w:rFonts w:ascii="Arial" w:eastAsia="Arial" w:hAnsi="Arial" w:cs="Arial"/>
            <w:color w:val="0000FF"/>
            <w:sz w:val="22"/>
          </w:rPr>
          <w:t xml:space="preserve"> </w:t>
        </w:r>
      </w:hyperlink>
    </w:p>
    <w:p w14:paraId="62BB13E9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color w:val="FF0000"/>
        </w:rPr>
        <w:lastRenderedPageBreak/>
        <w:t xml:space="preserve"> </w:t>
      </w:r>
      <w:r>
        <w:rPr>
          <w:rFonts w:ascii="Arial" w:eastAsia="Arial" w:hAnsi="Arial" w:cs="Arial"/>
          <w:color w:val="0000FF"/>
          <w:sz w:val="22"/>
        </w:rPr>
        <w:t xml:space="preserve"> </w:t>
      </w:r>
    </w:p>
    <w:p w14:paraId="3DF7C3FC" w14:textId="27D8741C" w:rsidR="00AD137D" w:rsidRDefault="00000000">
      <w:pPr>
        <w:spacing w:after="31" w:line="259" w:lineRule="auto"/>
        <w:ind w:left="10"/>
      </w:pPr>
      <w:r>
        <w:rPr>
          <w:rFonts w:ascii="Times New Roman" w:eastAsia="Times New Roman" w:hAnsi="Times New Roman" w:cs="Times New Roman"/>
          <w:b/>
          <w:color w:val="FF0000"/>
        </w:rPr>
        <w:t xml:space="preserve">NOM :   </w:t>
      </w:r>
      <w:r w:rsidR="00842B60">
        <w:rPr>
          <w:rFonts w:ascii="Times New Roman" w:eastAsia="Times New Roman" w:hAnsi="Times New Roman" w:cs="Times New Roman"/>
          <w:b/>
          <w:color w:val="FF0000"/>
        </w:rPr>
        <w:t>DIDRY</w:t>
      </w:r>
      <w:r>
        <w:rPr>
          <w:rFonts w:ascii="Times New Roman" w:eastAsia="Times New Roman" w:hAnsi="Times New Roman" w:cs="Times New Roman"/>
          <w:b/>
          <w:color w:val="FF0000"/>
        </w:rPr>
        <w:t xml:space="preserve">                                                                                                                                      </w:t>
      </w:r>
    </w:p>
    <w:p w14:paraId="19AC3FA1" w14:textId="66157DDC" w:rsidR="00842B60" w:rsidRPr="00842B60" w:rsidRDefault="00000000" w:rsidP="00842B60">
      <w:pPr>
        <w:spacing w:after="0" w:line="259" w:lineRule="auto"/>
        <w:ind w:left="10"/>
        <w:rPr>
          <w:b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Prénom : </w:t>
      </w:r>
      <w:r>
        <w:rPr>
          <w:b/>
          <w:color w:val="FF0000"/>
          <w:sz w:val="36"/>
        </w:rPr>
        <w:t xml:space="preserve"> </w:t>
      </w:r>
      <w:r w:rsidR="00842B60" w:rsidRPr="00842B60">
        <w:rPr>
          <w:bCs/>
          <w:color w:val="FF0000"/>
          <w:sz w:val="22"/>
          <w:szCs w:val="22"/>
        </w:rPr>
        <w:t>Jules</w:t>
      </w:r>
    </w:p>
    <w:p w14:paraId="1059FF7C" w14:textId="77777777" w:rsidR="00AD137D" w:rsidRDefault="00000000">
      <w:pPr>
        <w:spacing w:after="0" w:line="259" w:lineRule="auto"/>
        <w:ind w:left="248"/>
      </w:pPr>
      <w:r>
        <w:rPr>
          <w:rFonts w:ascii="Arial" w:eastAsia="Arial" w:hAnsi="Arial" w:cs="Arial"/>
          <w:color w:val="FF0000"/>
        </w:rPr>
        <w:t xml:space="preserve">QCM1 40 questions </w:t>
      </w:r>
      <w:r>
        <w:rPr>
          <w:rFonts w:ascii="Arial" w:eastAsia="Arial" w:hAnsi="Arial" w:cs="Arial"/>
          <w:b/>
          <w:color w:val="FF0000"/>
        </w:rPr>
        <w:t>-&gt;</w:t>
      </w:r>
      <w:r>
        <w:rPr>
          <w:rFonts w:ascii="Arial" w:eastAsia="Arial" w:hAnsi="Arial" w:cs="Arial"/>
          <w:color w:val="FF0000"/>
        </w:rPr>
        <w:t xml:space="preserve"> 0,5 points pour chaque bonne réponse </w:t>
      </w:r>
      <w:r>
        <w:rPr>
          <w:rFonts w:ascii="Arial" w:eastAsia="Arial" w:hAnsi="Arial" w:cs="Arial"/>
          <w:i/>
          <w:color w:val="FF0000"/>
        </w:rPr>
        <w:t xml:space="preserve"> </w:t>
      </w:r>
    </w:p>
    <w:p w14:paraId="67AAE753" w14:textId="77777777" w:rsidR="00AD137D" w:rsidRDefault="00000000">
      <w:pPr>
        <w:spacing w:after="0" w:line="259" w:lineRule="auto"/>
        <w:ind w:left="248"/>
      </w:pPr>
      <w:r>
        <w:rPr>
          <w:rFonts w:ascii="Arial" w:eastAsia="Arial" w:hAnsi="Arial" w:cs="Arial"/>
          <w:i/>
          <w:color w:val="FF0000"/>
        </w:rPr>
        <w:t xml:space="preserve">QCM2 ; </w:t>
      </w:r>
      <w:r>
        <w:rPr>
          <w:rFonts w:ascii="Arial" w:eastAsia="Arial" w:hAnsi="Arial" w:cs="Arial"/>
          <w:color w:val="FF0000"/>
        </w:rPr>
        <w:t xml:space="preserve">5 </w:t>
      </w:r>
      <w:proofErr w:type="gramStart"/>
      <w:r>
        <w:rPr>
          <w:rFonts w:ascii="Arial" w:eastAsia="Arial" w:hAnsi="Arial" w:cs="Arial"/>
          <w:color w:val="FF0000"/>
        </w:rPr>
        <w:t>questions  +</w:t>
      </w:r>
      <w:proofErr w:type="gramEnd"/>
      <w:r>
        <w:rPr>
          <w:rFonts w:ascii="Arial" w:eastAsia="Arial" w:hAnsi="Arial" w:cs="Arial"/>
          <w:color w:val="FF0000"/>
        </w:rPr>
        <w:t xml:space="preserve">QCM3 ;  5 questions  </w:t>
      </w:r>
    </w:p>
    <w:p w14:paraId="22794C99" w14:textId="77777777" w:rsidR="00AD137D" w:rsidRDefault="00000000">
      <w:pPr>
        <w:spacing w:after="0" w:line="259" w:lineRule="auto"/>
        <w:ind w:left="248"/>
      </w:pPr>
      <w:r>
        <w:rPr>
          <w:rFonts w:ascii="Wingdings" w:eastAsia="Wingdings" w:hAnsi="Wingdings" w:cs="Wingdings"/>
          <w:color w:val="FF0000"/>
        </w:rPr>
        <w:t>➔</w:t>
      </w:r>
      <w:r>
        <w:rPr>
          <w:rFonts w:ascii="Arial" w:eastAsia="Arial" w:hAnsi="Arial" w:cs="Arial"/>
          <w:color w:val="FF0000"/>
        </w:rPr>
        <w:t xml:space="preserve"> chaque bonne réponse correspond à 1 point </w:t>
      </w:r>
    </w:p>
    <w:p w14:paraId="227C3D36" w14:textId="77777777" w:rsidR="00AD137D" w:rsidRDefault="00000000">
      <w:pPr>
        <w:spacing w:after="0" w:line="259" w:lineRule="auto"/>
        <w:ind w:left="253" w:firstLine="0"/>
      </w:pPr>
      <w:r>
        <w:rPr>
          <w:rFonts w:ascii="Arial" w:eastAsia="Arial" w:hAnsi="Arial" w:cs="Arial"/>
          <w:color w:val="FF0000"/>
        </w:rPr>
        <w:t xml:space="preserve"> </w:t>
      </w:r>
    </w:p>
    <w:p w14:paraId="1344F9DE" w14:textId="77777777" w:rsidR="00AD137D" w:rsidRDefault="00000000">
      <w:pPr>
        <w:spacing w:after="0" w:line="259" w:lineRule="auto"/>
        <w:ind w:left="248" w:right="3238"/>
      </w:pPr>
      <w:proofErr w:type="gramStart"/>
      <w:r>
        <w:rPr>
          <w:rFonts w:ascii="Arial" w:eastAsia="Arial" w:hAnsi="Arial" w:cs="Arial"/>
          <w:color w:val="FF0000"/>
        </w:rPr>
        <w:t>Note  finale</w:t>
      </w:r>
      <w:proofErr w:type="gramEnd"/>
      <w:r>
        <w:rPr>
          <w:rFonts w:ascii="Arial" w:eastAsia="Arial" w:hAnsi="Arial" w:cs="Arial"/>
          <w:color w:val="FF0000"/>
        </w:rPr>
        <w:t xml:space="preserve"> sur 40 points se répartissant comme suit  :  score1/20 + score 2/10 + score 3/10 = </w:t>
      </w:r>
      <w:r>
        <w:rPr>
          <w:rFonts w:ascii="Arial" w:eastAsia="Arial" w:hAnsi="Arial" w:cs="Arial"/>
          <w:b/>
          <w:color w:val="FF0000"/>
        </w:rPr>
        <w:t>note 40/</w:t>
      </w:r>
      <w:r>
        <w:rPr>
          <w:rFonts w:ascii="Arial" w:eastAsia="Arial" w:hAnsi="Arial" w:cs="Arial"/>
          <w:b/>
          <w:i/>
          <w:color w:val="FF0000"/>
        </w:rPr>
        <w:t xml:space="preserve"> </w:t>
      </w:r>
    </w:p>
    <w:p w14:paraId="5832646E" w14:textId="77777777" w:rsidR="00AD137D" w:rsidRDefault="00000000">
      <w:pPr>
        <w:spacing w:after="0" w:line="259" w:lineRule="auto"/>
        <w:ind w:left="0" w:firstLine="0"/>
      </w:pPr>
      <w:r>
        <w:rPr>
          <w:color w:val="FF0000"/>
          <w:sz w:val="23"/>
        </w:rPr>
        <w:t xml:space="preserve"> </w:t>
      </w:r>
    </w:p>
    <w:p w14:paraId="2043C54D" w14:textId="77777777" w:rsidR="00AD137D" w:rsidRDefault="00000000">
      <w:pPr>
        <w:spacing w:after="7" w:line="224" w:lineRule="auto"/>
        <w:ind w:left="0" w:firstLine="0"/>
      </w:pPr>
      <w:r>
        <w:rPr>
          <w:color w:val="FF0000"/>
          <w:sz w:val="23"/>
        </w:rPr>
        <w:t xml:space="preserve">Rappels : ! Vous n’avez pas à rédiger- Seulement répondre aux </w:t>
      </w:r>
      <w:proofErr w:type="gramStart"/>
      <w:r>
        <w:rPr>
          <w:color w:val="FF0000"/>
          <w:sz w:val="23"/>
        </w:rPr>
        <w:t>3  «</w:t>
      </w:r>
      <w:proofErr w:type="gramEnd"/>
      <w:r>
        <w:rPr>
          <w:color w:val="FF0000"/>
          <w:sz w:val="23"/>
        </w:rPr>
        <w:t xml:space="preserve">Questionnaires à Choix Multiple » sur ces pages 2 à 10. </w:t>
      </w:r>
    </w:p>
    <w:p w14:paraId="62F4DFAE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b/>
          <w:color w:val="FF0000"/>
        </w:rPr>
        <w:t xml:space="preserve"> </w:t>
      </w:r>
    </w:p>
    <w:p w14:paraId="673605B4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b/>
          <w:color w:val="FF0000"/>
        </w:rPr>
        <w:t xml:space="preserve"> </w:t>
      </w:r>
    </w:p>
    <w:p w14:paraId="1E85AF06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b/>
          <w:color w:val="FF0000"/>
        </w:rPr>
        <w:t>Consignes du QCM</w:t>
      </w:r>
      <w:proofErr w:type="gramStart"/>
      <w:r>
        <w:rPr>
          <w:rFonts w:ascii="Arial" w:eastAsia="Arial" w:hAnsi="Arial" w:cs="Arial"/>
          <w:b/>
          <w:color w:val="FF0000"/>
        </w:rPr>
        <w:t>1  :</w:t>
      </w:r>
      <w:proofErr w:type="gramEnd"/>
      <w:r>
        <w:rPr>
          <w:rFonts w:ascii="Arial" w:eastAsia="Arial" w:hAnsi="Arial" w:cs="Arial"/>
          <w:color w:val="FF0000"/>
        </w:rPr>
        <w:t xml:space="preserve"> </w:t>
      </w:r>
    </w:p>
    <w:p w14:paraId="09982A7C" w14:textId="77777777" w:rsidR="00AD137D" w:rsidRDefault="00000000">
      <w:pPr>
        <w:spacing w:after="0" w:line="259" w:lineRule="auto"/>
      </w:pPr>
      <w:r>
        <w:rPr>
          <w:rFonts w:ascii="Arial" w:eastAsia="Arial" w:hAnsi="Arial" w:cs="Arial"/>
          <w:color w:val="FF0000"/>
        </w:rPr>
        <w:t xml:space="preserve">Surligner a) b) c) ou d) selon la seule bonne réponse pour chacune des questions suivantes :  </w:t>
      </w:r>
    </w:p>
    <w:p w14:paraId="2DA29E74" w14:textId="77777777" w:rsidR="00AD137D" w:rsidRDefault="00000000">
      <w:pPr>
        <w:spacing w:after="0" w:line="259" w:lineRule="auto"/>
        <w:ind w:left="15" w:firstLine="0"/>
      </w:pPr>
      <w:r>
        <w:rPr>
          <w:rFonts w:ascii="Arial" w:eastAsia="Arial" w:hAnsi="Arial" w:cs="Arial"/>
          <w:color w:val="FF0000"/>
        </w:rPr>
        <w:t xml:space="preserve"> </w:t>
      </w:r>
    </w:p>
    <w:p w14:paraId="52A5A5F3" w14:textId="77777777" w:rsidR="00AD137D" w:rsidRDefault="00000000">
      <w:pPr>
        <w:spacing w:after="28" w:line="243" w:lineRule="auto"/>
        <w:ind w:left="15" w:right="10390" w:firstLine="0"/>
      </w:pP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  <w:color w:val="0000FF"/>
          <w:sz w:val="22"/>
        </w:rPr>
        <w:t xml:space="preserve"> </w:t>
      </w:r>
    </w:p>
    <w:p w14:paraId="37DC4501" w14:textId="77777777" w:rsidR="00AD137D" w:rsidRDefault="00000000">
      <w:pPr>
        <w:ind w:left="10"/>
      </w:pPr>
      <w:r>
        <w:t xml:space="preserve">1.Quel est le rôle d’un « </w:t>
      </w:r>
      <w:r>
        <w:rPr>
          <w:b/>
        </w:rPr>
        <w:t xml:space="preserve">acteur » </w:t>
      </w:r>
      <w:r>
        <w:t xml:space="preserve">dans la communication ? </w:t>
      </w:r>
    </w:p>
    <w:p w14:paraId="184FF628" w14:textId="77777777" w:rsidR="00AD137D" w:rsidRDefault="00000000">
      <w:pPr>
        <w:numPr>
          <w:ilvl w:val="0"/>
          <w:numId w:val="2"/>
        </w:numPr>
        <w:ind w:left="298" w:hanging="298"/>
      </w:pPr>
      <w:r>
        <w:t xml:space="preserve">Un objet ou un message transmis dans la communication </w:t>
      </w:r>
    </w:p>
    <w:p w14:paraId="4EA31840" w14:textId="77777777" w:rsidR="00AD137D" w:rsidRPr="00AA18D0" w:rsidRDefault="00000000">
      <w:pPr>
        <w:numPr>
          <w:ilvl w:val="0"/>
          <w:numId w:val="2"/>
        </w:numPr>
        <w:ind w:left="298" w:hanging="298"/>
        <w:rPr>
          <w:highlight w:val="green"/>
        </w:rPr>
      </w:pPr>
      <w:r w:rsidRPr="00AA18D0">
        <w:rPr>
          <w:highlight w:val="green"/>
        </w:rPr>
        <w:t xml:space="preserve">Une des personnes ou entités qui échangent dans la communication </w:t>
      </w:r>
    </w:p>
    <w:p w14:paraId="61E6202C" w14:textId="77777777" w:rsidR="00AD137D" w:rsidRPr="00AA18D0" w:rsidRDefault="00000000">
      <w:pPr>
        <w:numPr>
          <w:ilvl w:val="0"/>
          <w:numId w:val="2"/>
        </w:numPr>
        <w:ind w:left="298" w:hanging="298"/>
      </w:pPr>
      <w:r w:rsidRPr="00AA18D0">
        <w:t xml:space="preserve">Le processus par lequel un message est décodé </w:t>
      </w:r>
    </w:p>
    <w:p w14:paraId="546D186B" w14:textId="77777777" w:rsidR="00AD137D" w:rsidRDefault="00000000">
      <w:pPr>
        <w:numPr>
          <w:ilvl w:val="0"/>
          <w:numId w:val="2"/>
        </w:numPr>
        <w:ind w:left="298" w:hanging="298"/>
      </w:pPr>
      <w:r>
        <w:t>Le canal par lequel l'information circule</w:t>
      </w:r>
      <w:r>
        <w:rPr>
          <w:b/>
        </w:rPr>
        <w:t xml:space="preserve"> </w:t>
      </w:r>
    </w:p>
    <w:p w14:paraId="784E91F1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941B8E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859B95" wp14:editId="0FAE7CAC">
                <wp:extent cx="6679438" cy="4572"/>
                <wp:effectExtent l="0" t="0" r="0" b="0"/>
                <wp:docPr id="11255" name="Group 1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547" name="Shape 1354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8" name="Shape 1354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5" style="width:525.94pt;height:0.359985pt;mso-position-horizontal-relative:char;mso-position-vertical-relative:line" coordsize="66794,45">
                <v:shape id="Shape 1354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55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95FFEA3" w14:textId="77777777" w:rsidR="00AD137D" w:rsidRDefault="00000000">
      <w:pPr>
        <w:ind w:left="10"/>
      </w:pPr>
      <w:r>
        <w:t xml:space="preserve">2. Que désigne le terme </w:t>
      </w:r>
      <w:r>
        <w:rPr>
          <w:b/>
        </w:rPr>
        <w:t>« action »</w:t>
      </w:r>
      <w:r>
        <w:t xml:space="preserve"> dans le contexte de la communication ? </w:t>
      </w:r>
    </w:p>
    <w:p w14:paraId="22B8A961" w14:textId="77777777" w:rsidR="00AD137D" w:rsidRDefault="00000000">
      <w:pPr>
        <w:numPr>
          <w:ilvl w:val="0"/>
          <w:numId w:val="3"/>
        </w:numPr>
        <w:ind w:left="298" w:hanging="298"/>
      </w:pPr>
      <w:r>
        <w:t xml:space="preserve">La réaction d’un individu à une situation de communication </w:t>
      </w:r>
    </w:p>
    <w:p w14:paraId="2146B2E0" w14:textId="77777777" w:rsidR="00AD137D" w:rsidRPr="00007042" w:rsidRDefault="00000000">
      <w:pPr>
        <w:numPr>
          <w:ilvl w:val="0"/>
          <w:numId w:val="3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L'ensemble des activités menées pour atteindre un objectif fixé </w:t>
      </w:r>
    </w:p>
    <w:p w14:paraId="3048FD8A" w14:textId="77777777" w:rsidR="00AD137D" w:rsidRDefault="00000000">
      <w:pPr>
        <w:numPr>
          <w:ilvl w:val="0"/>
          <w:numId w:val="3"/>
        </w:numPr>
        <w:ind w:left="298" w:hanging="298"/>
      </w:pPr>
      <w:r>
        <w:t xml:space="preserve">Un message émis au sein d’un groupe de travail </w:t>
      </w:r>
    </w:p>
    <w:p w14:paraId="7B335984" w14:textId="77777777" w:rsidR="00AD137D" w:rsidRDefault="00000000">
      <w:pPr>
        <w:numPr>
          <w:ilvl w:val="0"/>
          <w:numId w:val="3"/>
        </w:numPr>
        <w:ind w:left="298" w:hanging="298"/>
      </w:pPr>
      <w:r>
        <w:t>Une norme qui définit les comportements acceptables dans une organisation</w:t>
      </w:r>
      <w:r>
        <w:rPr>
          <w:b/>
        </w:rPr>
        <w:t xml:space="preserve"> </w:t>
      </w:r>
    </w:p>
    <w:p w14:paraId="7BFE1A9B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E4F9DAC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F18849" wp14:editId="54061C07">
                <wp:extent cx="6679438" cy="4572"/>
                <wp:effectExtent l="0" t="0" r="0" b="0"/>
                <wp:docPr id="11256" name="Group 1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559" name="Shape 1355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0" name="Shape 1356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6" style="width:525.94pt;height:0.360016pt;mso-position-horizontal-relative:char;mso-position-vertical-relative:line" coordsize="66794,45">
                <v:shape id="Shape 1356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56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F60C8F2" w14:textId="77777777" w:rsidR="00AD137D" w:rsidRDefault="00000000">
      <w:pPr>
        <w:ind w:left="10"/>
      </w:pPr>
      <w:r>
        <w:t xml:space="preserve">3.Que représente </w:t>
      </w:r>
      <w:r>
        <w:rPr>
          <w:b/>
        </w:rPr>
        <w:t>une adresse URL</w:t>
      </w:r>
      <w:r>
        <w:t xml:space="preserve"> ? </w:t>
      </w:r>
    </w:p>
    <w:p w14:paraId="2F09B040" w14:textId="77777777" w:rsidR="00AD137D" w:rsidRDefault="00000000">
      <w:pPr>
        <w:numPr>
          <w:ilvl w:val="0"/>
          <w:numId w:val="4"/>
        </w:numPr>
        <w:ind w:left="298" w:hanging="298"/>
      </w:pPr>
      <w:r>
        <w:t xml:space="preserve">L'adresse d’un acteur sur une plateforme numérique </w:t>
      </w:r>
    </w:p>
    <w:p w14:paraId="21BB53E7" w14:textId="77777777" w:rsidR="00AD137D" w:rsidRDefault="00000000">
      <w:pPr>
        <w:numPr>
          <w:ilvl w:val="0"/>
          <w:numId w:val="4"/>
        </w:numPr>
        <w:ind w:left="298" w:hanging="298"/>
      </w:pPr>
      <w:r>
        <w:t xml:space="preserve">Une adresse physique utilisée dans la communication interne </w:t>
      </w:r>
    </w:p>
    <w:p w14:paraId="2A8E97CA" w14:textId="77777777" w:rsidR="00AD137D" w:rsidRPr="00007042" w:rsidRDefault="00000000">
      <w:pPr>
        <w:numPr>
          <w:ilvl w:val="0"/>
          <w:numId w:val="4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L’adresse d’une ressource (page, fichier...) sur Internet </w:t>
      </w:r>
    </w:p>
    <w:p w14:paraId="3B61F62D" w14:textId="77777777" w:rsidR="00AD137D" w:rsidRDefault="00000000">
      <w:pPr>
        <w:numPr>
          <w:ilvl w:val="0"/>
          <w:numId w:val="4"/>
        </w:numPr>
        <w:ind w:left="298" w:hanging="298"/>
      </w:pPr>
      <w:r>
        <w:t xml:space="preserve">L’adresse </w:t>
      </w:r>
      <w:proofErr w:type="gramStart"/>
      <w:r>
        <w:t>mail</w:t>
      </w:r>
      <w:proofErr w:type="gramEnd"/>
      <w:r>
        <w:t xml:space="preserve"> d’un interlocuteur dans un système de messagerie</w:t>
      </w:r>
      <w:r>
        <w:rPr>
          <w:b/>
        </w:rPr>
        <w:t xml:space="preserve"> </w:t>
      </w:r>
    </w:p>
    <w:p w14:paraId="382DF55D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562AC288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4175BBC4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6E2BA3" wp14:editId="628CBFB0">
                <wp:extent cx="6679438" cy="4572"/>
                <wp:effectExtent l="0" t="0" r="0" b="0"/>
                <wp:docPr id="11259" name="Group 1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571" name="Shape 1357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2" name="Shape 1357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9" style="width:525.94pt;height:0.359985pt;mso-position-horizontal-relative:char;mso-position-vertical-relative:line" coordsize="66794,45">
                <v:shape id="Shape 1357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57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CB1184E" w14:textId="77777777" w:rsidR="00AD137D" w:rsidRDefault="00000000">
      <w:pPr>
        <w:ind w:left="10"/>
      </w:pPr>
      <w:r>
        <w:t xml:space="preserve">4. Quel est le concept de « </w:t>
      </w:r>
      <w:r>
        <w:rPr>
          <w:b/>
        </w:rPr>
        <w:t>l’antériorité</w:t>
      </w:r>
      <w:r>
        <w:t xml:space="preserve"> » ? </w:t>
      </w:r>
    </w:p>
    <w:p w14:paraId="10FE5AD4" w14:textId="77777777" w:rsidR="00AD137D" w:rsidRDefault="00000000">
      <w:pPr>
        <w:numPr>
          <w:ilvl w:val="0"/>
          <w:numId w:val="5"/>
        </w:numPr>
        <w:ind w:left="298" w:hanging="298"/>
      </w:pPr>
      <w:r>
        <w:t xml:space="preserve">Ce qui doit être fait après une action </w:t>
      </w:r>
    </w:p>
    <w:p w14:paraId="08EF3F7A" w14:textId="77777777" w:rsidR="00AD137D" w:rsidRPr="00007042" w:rsidRDefault="00000000">
      <w:pPr>
        <w:numPr>
          <w:ilvl w:val="0"/>
          <w:numId w:val="5"/>
        </w:numPr>
        <w:ind w:left="298" w:hanging="298"/>
        <w:rPr>
          <w:highlight w:val="green"/>
        </w:rPr>
      </w:pPr>
      <w:r w:rsidRPr="00007042">
        <w:rPr>
          <w:highlight w:val="green"/>
        </w:rPr>
        <w:lastRenderedPageBreak/>
        <w:t xml:space="preserve">Ce qui doit être réalisé avant une autre action </w:t>
      </w:r>
    </w:p>
    <w:p w14:paraId="5D62D13C" w14:textId="77777777" w:rsidR="00AD137D" w:rsidRDefault="00000000">
      <w:pPr>
        <w:numPr>
          <w:ilvl w:val="0"/>
          <w:numId w:val="5"/>
        </w:numPr>
        <w:ind w:left="298" w:hanging="298"/>
      </w:pPr>
      <w:r>
        <w:t xml:space="preserve">Un comportement qui précède un événement </w:t>
      </w:r>
    </w:p>
    <w:p w14:paraId="3301C131" w14:textId="77777777" w:rsidR="00AD137D" w:rsidRDefault="00000000">
      <w:pPr>
        <w:numPr>
          <w:ilvl w:val="0"/>
          <w:numId w:val="5"/>
        </w:numPr>
        <w:ind w:left="298" w:hanging="298"/>
      </w:pPr>
      <w:r>
        <w:t>Un message émis dans un contexte antérieur</w:t>
      </w:r>
      <w:r>
        <w:rPr>
          <w:b/>
        </w:rPr>
        <w:t xml:space="preserve"> </w:t>
      </w:r>
    </w:p>
    <w:p w14:paraId="655D38D5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445A40E2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5780175" w14:textId="77777777" w:rsidR="00AD137D" w:rsidRDefault="00000000">
      <w:pPr>
        <w:spacing w:after="36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A2BAF9" wp14:editId="19EBBBD9">
                <wp:extent cx="6679438" cy="4573"/>
                <wp:effectExtent l="0" t="0" r="0" b="0"/>
                <wp:docPr id="11262" name="Group 1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583" name="Shape 13583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4" name="Shape 13584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2" style="width:525.94pt;height:0.360046pt;mso-position-horizontal-relative:char;mso-position-vertical-relative:line" coordsize="66794,45">
                <v:shape id="Shape 13585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586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7DCB9CC" w14:textId="77777777" w:rsidR="00AD137D" w:rsidRDefault="00000000">
      <w:pPr>
        <w:spacing w:after="0" w:line="259" w:lineRule="auto"/>
        <w:ind w:left="15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8"/>
        </w:rPr>
        <w:t xml:space="preserve"> </w:t>
      </w:r>
    </w:p>
    <w:p w14:paraId="69D0AE35" w14:textId="77777777" w:rsidR="00AD137D" w:rsidRDefault="00000000">
      <w:pPr>
        <w:spacing w:after="0" w:line="259" w:lineRule="auto"/>
        <w:ind w:left="3261" w:firstLine="0"/>
      </w:pPr>
      <w:r>
        <w:rPr>
          <w:sz w:val="28"/>
        </w:rPr>
        <w:t xml:space="preserve"> </w:t>
      </w:r>
    </w:p>
    <w:p w14:paraId="05B82510" w14:textId="77777777" w:rsidR="00AD137D" w:rsidRDefault="00000000">
      <w:pPr>
        <w:ind w:left="10"/>
      </w:pPr>
      <w:r>
        <w:t xml:space="preserve">5. Qu’est-ce que </w:t>
      </w:r>
      <w:r>
        <w:rPr>
          <w:b/>
        </w:rPr>
        <w:t>l'influence</w:t>
      </w:r>
      <w:r>
        <w:t xml:space="preserve"> dans la communication ? </w:t>
      </w:r>
    </w:p>
    <w:p w14:paraId="04728951" w14:textId="77777777" w:rsidR="00AD137D" w:rsidRDefault="00000000">
      <w:pPr>
        <w:numPr>
          <w:ilvl w:val="0"/>
          <w:numId w:val="6"/>
        </w:numPr>
        <w:ind w:left="298" w:hanging="298"/>
      </w:pPr>
      <w:r>
        <w:t xml:space="preserve">La manipulation des informations pour influencer l’opinion publique </w:t>
      </w:r>
    </w:p>
    <w:p w14:paraId="390AAC3D" w14:textId="77777777" w:rsidR="00AD137D" w:rsidRPr="00007042" w:rsidRDefault="00000000">
      <w:pPr>
        <w:numPr>
          <w:ilvl w:val="0"/>
          <w:numId w:val="6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Le fait de jouer sur les émotions et les sentiments pour amener l'autre à modifier son comportement </w:t>
      </w:r>
    </w:p>
    <w:p w14:paraId="697E6265" w14:textId="77777777" w:rsidR="00AD137D" w:rsidRDefault="00000000">
      <w:pPr>
        <w:numPr>
          <w:ilvl w:val="0"/>
          <w:numId w:val="6"/>
        </w:numPr>
        <w:ind w:left="298" w:hanging="298"/>
      </w:pPr>
      <w:r>
        <w:t xml:space="preserve">La capacité à argumenter logiquement pour convaincre l’autre </w:t>
      </w:r>
    </w:p>
    <w:p w14:paraId="3091AC69" w14:textId="77777777" w:rsidR="00AD137D" w:rsidRDefault="00000000">
      <w:pPr>
        <w:numPr>
          <w:ilvl w:val="0"/>
          <w:numId w:val="6"/>
        </w:numPr>
        <w:ind w:left="298" w:hanging="298"/>
      </w:pPr>
      <w:r>
        <w:t>La manière dont un message est perçu par l'interlocuteur</w:t>
      </w:r>
      <w:r>
        <w:rPr>
          <w:b/>
        </w:rPr>
        <w:t xml:space="preserve"> </w:t>
      </w:r>
    </w:p>
    <w:p w14:paraId="5F900B5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340EEDB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24210" wp14:editId="1CFD0534">
                <wp:extent cx="6679438" cy="4572"/>
                <wp:effectExtent l="0" t="0" r="0" b="0"/>
                <wp:docPr id="11089" name="Group 11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595" name="Shape 1359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6" name="Shape 1359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89" style="width:525.94pt;height:0.359985pt;mso-position-horizontal-relative:char;mso-position-vertical-relative:line" coordsize="66794,45">
                <v:shape id="Shape 1359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59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BC2E777" w14:textId="77777777" w:rsidR="00AD137D" w:rsidRDefault="00000000">
      <w:pPr>
        <w:spacing w:after="10" w:line="249" w:lineRule="auto"/>
        <w:ind w:left="10" w:right="10"/>
        <w:jc w:val="both"/>
      </w:pPr>
      <w:r>
        <w:t xml:space="preserve">6. Que désigne </w:t>
      </w:r>
      <w:r>
        <w:rPr>
          <w:b/>
        </w:rPr>
        <w:t>l'argumentation logique</w:t>
      </w:r>
      <w:r>
        <w:t xml:space="preserve"> ? </w:t>
      </w:r>
    </w:p>
    <w:p w14:paraId="3F36937A" w14:textId="77777777" w:rsidR="00AD137D" w:rsidRDefault="00000000">
      <w:pPr>
        <w:numPr>
          <w:ilvl w:val="0"/>
          <w:numId w:val="7"/>
        </w:numPr>
        <w:ind w:left="298" w:hanging="298"/>
      </w:pPr>
      <w:r>
        <w:t xml:space="preserve">Une tentative de manipulation émotionnelle pour convaincre l’autre </w:t>
      </w:r>
    </w:p>
    <w:p w14:paraId="2BC48198" w14:textId="77777777" w:rsidR="00AD137D" w:rsidRPr="00007042" w:rsidRDefault="00000000">
      <w:pPr>
        <w:numPr>
          <w:ilvl w:val="0"/>
          <w:numId w:val="7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Une stratégie qui repose sur des avantages objectifs et rationnels pour influencer un comportement </w:t>
      </w:r>
    </w:p>
    <w:p w14:paraId="2CAC68A1" w14:textId="77777777" w:rsidR="00AD137D" w:rsidRDefault="00000000">
      <w:pPr>
        <w:numPr>
          <w:ilvl w:val="0"/>
          <w:numId w:val="7"/>
        </w:numPr>
        <w:ind w:left="298" w:hanging="298"/>
      </w:pPr>
      <w:r>
        <w:t xml:space="preserve">Un message vague pour créer de l’incertitude chez l’interlocuteur </w:t>
      </w:r>
    </w:p>
    <w:p w14:paraId="6D36BC1B" w14:textId="77777777" w:rsidR="00AD137D" w:rsidRDefault="00000000">
      <w:pPr>
        <w:numPr>
          <w:ilvl w:val="0"/>
          <w:numId w:val="7"/>
        </w:numPr>
        <w:ind w:left="298" w:hanging="298"/>
      </w:pPr>
      <w:r>
        <w:t>Une méthode pour influencer un groupe en fonction de son appartenance</w:t>
      </w:r>
      <w:r>
        <w:rPr>
          <w:b/>
        </w:rPr>
        <w:t xml:space="preserve"> </w:t>
      </w:r>
    </w:p>
    <w:p w14:paraId="67DB4CEB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6322CFFA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BD67DE" wp14:editId="4A469088">
                <wp:extent cx="6679438" cy="4572"/>
                <wp:effectExtent l="0" t="0" r="0" b="0"/>
                <wp:docPr id="11095" name="Group 1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07" name="Shape 1360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8" name="Shape 1360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95" style="width:525.94pt;height:0.359985pt;mso-position-horizontal-relative:char;mso-position-vertical-relative:line" coordsize="66794,45">
                <v:shape id="Shape 1360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1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9918648" w14:textId="77777777" w:rsidR="00AD137D" w:rsidRDefault="00000000">
      <w:pPr>
        <w:ind w:left="10"/>
      </w:pPr>
      <w:r>
        <w:t xml:space="preserve">7.Que désigne un « </w:t>
      </w:r>
      <w:r>
        <w:rPr>
          <w:b/>
        </w:rPr>
        <w:t>canal de communication</w:t>
      </w:r>
      <w:r>
        <w:t xml:space="preserve"> » ? </w:t>
      </w:r>
    </w:p>
    <w:p w14:paraId="6ED9578A" w14:textId="77777777" w:rsidR="00AD137D" w:rsidRDefault="00000000">
      <w:pPr>
        <w:numPr>
          <w:ilvl w:val="0"/>
          <w:numId w:val="8"/>
        </w:numPr>
        <w:ind w:left="298" w:hanging="298"/>
      </w:pPr>
      <w:r>
        <w:t xml:space="preserve">L’outil numérique utilisé pour créer une communication </w:t>
      </w:r>
    </w:p>
    <w:p w14:paraId="23002BBE" w14:textId="77777777" w:rsidR="00AD137D" w:rsidRPr="00007042" w:rsidRDefault="00000000">
      <w:pPr>
        <w:numPr>
          <w:ilvl w:val="0"/>
          <w:numId w:val="8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Le média permettant de transmettre un message entre acteurs </w:t>
      </w:r>
    </w:p>
    <w:p w14:paraId="589ACCFF" w14:textId="77777777" w:rsidR="00AD137D" w:rsidRDefault="00000000">
      <w:pPr>
        <w:numPr>
          <w:ilvl w:val="0"/>
          <w:numId w:val="8"/>
        </w:numPr>
        <w:ind w:left="298" w:hanging="298"/>
      </w:pPr>
      <w:r>
        <w:t xml:space="preserve">La façon dont un message est perçu par l’audience </w:t>
      </w:r>
    </w:p>
    <w:p w14:paraId="45B73C96" w14:textId="77777777" w:rsidR="00AD137D" w:rsidRDefault="00000000">
      <w:pPr>
        <w:numPr>
          <w:ilvl w:val="0"/>
          <w:numId w:val="8"/>
        </w:numPr>
        <w:ind w:left="298" w:hanging="298"/>
      </w:pPr>
      <w:r>
        <w:t>Le contenu du message transmis dans une communication</w:t>
      </w:r>
      <w:r>
        <w:rPr>
          <w:b/>
        </w:rPr>
        <w:t xml:space="preserve"> </w:t>
      </w:r>
    </w:p>
    <w:p w14:paraId="219C1A3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CA57927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2385EE" wp14:editId="3DD5AABE">
                <wp:extent cx="6679438" cy="4572"/>
                <wp:effectExtent l="0" t="0" r="0" b="0"/>
                <wp:docPr id="11101" name="Group 1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19" name="Shape 1361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0" name="Shape 1362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1" style="width:525.94pt;height:0.360016pt;mso-position-horizontal-relative:char;mso-position-vertical-relative:line" coordsize="66794,45">
                <v:shape id="Shape 1362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2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325C593" w14:textId="77777777" w:rsidR="00AD137D" w:rsidRDefault="00000000">
      <w:pPr>
        <w:ind w:left="10"/>
      </w:pPr>
      <w:r>
        <w:t xml:space="preserve">8.Que représente la « </w:t>
      </w:r>
      <w:r>
        <w:rPr>
          <w:b/>
        </w:rPr>
        <w:t>cible de communication</w:t>
      </w:r>
      <w:r>
        <w:t xml:space="preserve"> » ? </w:t>
      </w:r>
    </w:p>
    <w:p w14:paraId="0B1994B6" w14:textId="77777777" w:rsidR="00AD137D" w:rsidRDefault="00000000">
      <w:pPr>
        <w:numPr>
          <w:ilvl w:val="0"/>
          <w:numId w:val="9"/>
        </w:numPr>
        <w:ind w:left="298" w:hanging="298"/>
      </w:pPr>
      <w:r>
        <w:t xml:space="preserve">L’ensemble des personnes qui reçoivent un message sans y être particulièrement destinées </w:t>
      </w:r>
    </w:p>
    <w:p w14:paraId="6F6ACAC7" w14:textId="77777777" w:rsidR="00AD137D" w:rsidRPr="00007042" w:rsidRDefault="00000000">
      <w:pPr>
        <w:numPr>
          <w:ilvl w:val="0"/>
          <w:numId w:val="9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L’ensemble des acteurs visés par l’action de communication </w:t>
      </w:r>
    </w:p>
    <w:p w14:paraId="6EF22B20" w14:textId="77777777" w:rsidR="00AD137D" w:rsidRDefault="00000000">
      <w:pPr>
        <w:numPr>
          <w:ilvl w:val="0"/>
          <w:numId w:val="9"/>
        </w:numPr>
        <w:ind w:left="298" w:hanging="298"/>
      </w:pPr>
      <w:r>
        <w:t xml:space="preserve">Le groupe de personnes en charge de la création du message </w:t>
      </w:r>
    </w:p>
    <w:p w14:paraId="5B6D6E1F" w14:textId="77777777" w:rsidR="00AD137D" w:rsidRDefault="00000000">
      <w:pPr>
        <w:numPr>
          <w:ilvl w:val="0"/>
          <w:numId w:val="9"/>
        </w:numPr>
        <w:ind w:left="298" w:hanging="298"/>
      </w:pPr>
      <w:r>
        <w:t>Le moyen de transmettre un message au plus grand nombre</w:t>
      </w:r>
      <w:r>
        <w:rPr>
          <w:b/>
        </w:rPr>
        <w:t xml:space="preserve"> </w:t>
      </w:r>
    </w:p>
    <w:p w14:paraId="10269313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32E50463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04061A" wp14:editId="3A6AED6F">
                <wp:extent cx="6679438" cy="4572"/>
                <wp:effectExtent l="0" t="0" r="0" b="0"/>
                <wp:docPr id="11105" name="Group 11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31" name="Shape 1363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2" name="Shape 1363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5" style="width:525.94pt;height:0.360016pt;mso-position-horizontal-relative:char;mso-position-vertical-relative:line" coordsize="66794,45">
                <v:shape id="Shape 1363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3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6E6248E" w14:textId="77777777" w:rsidR="00AD137D" w:rsidRDefault="00000000">
      <w:pPr>
        <w:ind w:left="10"/>
      </w:pPr>
      <w:r>
        <w:t xml:space="preserve">9.Que désigne le « </w:t>
      </w:r>
      <w:r>
        <w:rPr>
          <w:b/>
        </w:rPr>
        <w:t xml:space="preserve">contexte </w:t>
      </w:r>
      <w:r>
        <w:t xml:space="preserve">» dans lequel se déroule une communication ? </w:t>
      </w:r>
    </w:p>
    <w:p w14:paraId="16152638" w14:textId="77777777" w:rsidR="00AD137D" w:rsidRDefault="00000000">
      <w:pPr>
        <w:numPr>
          <w:ilvl w:val="0"/>
          <w:numId w:val="10"/>
        </w:numPr>
        <w:ind w:left="298" w:hanging="298"/>
      </w:pPr>
      <w:r>
        <w:lastRenderedPageBreak/>
        <w:t xml:space="preserve">La manière dont les acteurs perçoivent le message </w:t>
      </w:r>
    </w:p>
    <w:p w14:paraId="4467E286" w14:textId="77777777" w:rsidR="00AD137D" w:rsidRPr="00007042" w:rsidRDefault="00000000">
      <w:pPr>
        <w:numPr>
          <w:ilvl w:val="0"/>
          <w:numId w:val="10"/>
        </w:numPr>
        <w:ind w:left="298" w:hanging="298"/>
        <w:rPr>
          <w:highlight w:val="green"/>
        </w:rPr>
      </w:pPr>
      <w:r w:rsidRPr="00007042">
        <w:rPr>
          <w:highlight w:val="green"/>
        </w:rPr>
        <w:t xml:space="preserve">Les éléments matériels, relationnels, sociaux et culturels influençant la communication </w:t>
      </w:r>
    </w:p>
    <w:p w14:paraId="606A00A6" w14:textId="77777777" w:rsidR="00AD137D" w:rsidRDefault="00000000">
      <w:pPr>
        <w:numPr>
          <w:ilvl w:val="0"/>
          <w:numId w:val="10"/>
        </w:numPr>
        <w:ind w:left="298" w:hanging="298"/>
      </w:pPr>
      <w:r>
        <w:t xml:space="preserve">Les messages émis entre les interlocuteurs </w:t>
      </w:r>
    </w:p>
    <w:p w14:paraId="5DA7D591" w14:textId="77777777" w:rsidR="00AD137D" w:rsidRDefault="00000000">
      <w:pPr>
        <w:numPr>
          <w:ilvl w:val="0"/>
          <w:numId w:val="10"/>
        </w:numPr>
        <w:ind w:left="298" w:hanging="298"/>
      </w:pPr>
      <w:r>
        <w:t>Les stratégies utilisées pour convaincre un public</w:t>
      </w:r>
      <w:r>
        <w:rPr>
          <w:b/>
        </w:rPr>
        <w:t xml:space="preserve"> </w:t>
      </w:r>
    </w:p>
    <w:p w14:paraId="0AB8FFC9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63968E8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239AEF" wp14:editId="77FB93F8">
                <wp:extent cx="6679438" cy="4572"/>
                <wp:effectExtent l="0" t="0" r="0" b="0"/>
                <wp:docPr id="11106" name="Group 11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43" name="Shape 13643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" name="Shape 13644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6" style="width:525.94pt;height:0.359985pt;mso-position-horizontal-relative:char;mso-position-vertical-relative:line" coordsize="66794,45">
                <v:shape id="Shape 13645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46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37A708A" w14:textId="77777777" w:rsidR="00AD137D" w:rsidRDefault="00000000">
      <w:pPr>
        <w:spacing w:after="10" w:line="249" w:lineRule="auto"/>
        <w:ind w:left="10"/>
      </w:pPr>
      <w:r>
        <w:t xml:space="preserve">10. Qu’est-ce que </w:t>
      </w:r>
      <w:r>
        <w:rPr>
          <w:b/>
        </w:rPr>
        <w:t>l’écoute active</w:t>
      </w:r>
      <w:r>
        <w:t xml:space="preserve"> ? </w:t>
      </w:r>
    </w:p>
    <w:p w14:paraId="5B3C131B" w14:textId="77777777" w:rsidR="00AD137D" w:rsidRDefault="00000000">
      <w:pPr>
        <w:numPr>
          <w:ilvl w:val="0"/>
          <w:numId w:val="11"/>
        </w:numPr>
        <w:ind w:left="298" w:hanging="298"/>
      </w:pPr>
      <w:r>
        <w:t xml:space="preserve">Le fait d'écouter sans poser de questions pour ne pas déranger </w:t>
      </w:r>
    </w:p>
    <w:p w14:paraId="2AB5DCC2" w14:textId="77777777" w:rsidR="00AD137D" w:rsidRPr="00F2008E" w:rsidRDefault="00000000">
      <w:pPr>
        <w:numPr>
          <w:ilvl w:val="0"/>
          <w:numId w:val="11"/>
        </w:numPr>
        <w:ind w:left="298" w:hanging="298"/>
        <w:rPr>
          <w:highlight w:val="green"/>
        </w:rPr>
      </w:pPr>
      <w:r w:rsidRPr="00F2008E">
        <w:rPr>
          <w:highlight w:val="green"/>
        </w:rPr>
        <w:t xml:space="preserve">Une écoute où l’on reformule ce que l’on a entendu afin de s'assurer de la compréhension </w:t>
      </w:r>
    </w:p>
    <w:p w14:paraId="1DE2D22D" w14:textId="77777777" w:rsidR="00AD137D" w:rsidRDefault="00000000">
      <w:pPr>
        <w:numPr>
          <w:ilvl w:val="0"/>
          <w:numId w:val="11"/>
        </w:numPr>
        <w:ind w:left="298" w:hanging="298"/>
      </w:pPr>
      <w:r>
        <w:t xml:space="preserve">Une écoute superficielle qui permet de répondre immédiatement sans réfléchir </w:t>
      </w:r>
    </w:p>
    <w:p w14:paraId="21A5B7B4" w14:textId="77777777" w:rsidR="00AD137D" w:rsidRDefault="00000000">
      <w:pPr>
        <w:numPr>
          <w:ilvl w:val="0"/>
          <w:numId w:val="11"/>
        </w:numPr>
        <w:ind w:left="298" w:hanging="298"/>
      </w:pPr>
      <w:r>
        <w:t>Une écoute, où l'on ne réagit pas aux émotions de l'autre</w:t>
      </w:r>
      <w:r>
        <w:rPr>
          <w:b/>
        </w:rPr>
        <w:t xml:space="preserve"> </w:t>
      </w:r>
    </w:p>
    <w:p w14:paraId="6D85466F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2CEC0C8F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68866F" wp14:editId="09FA1530">
                <wp:extent cx="6679438" cy="4572"/>
                <wp:effectExtent l="0" t="0" r="0" b="0"/>
                <wp:docPr id="11108" name="Group 11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55" name="Shape 1365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8" style="width:525.94pt;height:0.359985pt;mso-position-horizontal-relative:char;mso-position-vertical-relative:line" coordsize="66794,45">
                <v:shape id="Shape 1365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5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6AA83B7" w14:textId="77777777" w:rsidR="00AD137D" w:rsidRDefault="00000000">
      <w:pPr>
        <w:ind w:left="10"/>
      </w:pPr>
      <w:r>
        <w:t xml:space="preserve">11. Que désigne </w:t>
      </w:r>
      <w:r>
        <w:rPr>
          <w:b/>
        </w:rPr>
        <w:t>la sérendipité</w:t>
      </w:r>
      <w:r>
        <w:t xml:space="preserve"> ? </w:t>
      </w:r>
    </w:p>
    <w:p w14:paraId="068C0569" w14:textId="77777777" w:rsidR="00AD137D" w:rsidRDefault="00000000">
      <w:pPr>
        <w:numPr>
          <w:ilvl w:val="0"/>
          <w:numId w:val="12"/>
        </w:numPr>
        <w:ind w:left="298" w:hanging="298"/>
      </w:pPr>
      <w:r>
        <w:t xml:space="preserve">Un processus délibéré de recherche de solutions à un problème précis </w:t>
      </w:r>
    </w:p>
    <w:p w14:paraId="44B83F6C" w14:textId="77777777" w:rsidR="00AD137D" w:rsidRDefault="00000000">
      <w:pPr>
        <w:numPr>
          <w:ilvl w:val="0"/>
          <w:numId w:val="12"/>
        </w:numPr>
        <w:ind w:left="298" w:hanging="298"/>
      </w:pPr>
      <w:r w:rsidRPr="00F2008E">
        <w:rPr>
          <w:highlight w:val="green"/>
        </w:rPr>
        <w:t>Une découverte par hasard alors que l'on cherchait autre chose</w:t>
      </w:r>
      <w:r>
        <w:t xml:space="preserve"> </w:t>
      </w:r>
    </w:p>
    <w:p w14:paraId="6B65E780" w14:textId="77777777" w:rsidR="00AD137D" w:rsidRDefault="00000000">
      <w:pPr>
        <w:numPr>
          <w:ilvl w:val="0"/>
          <w:numId w:val="12"/>
        </w:numPr>
        <w:ind w:left="298" w:hanging="298"/>
      </w:pPr>
      <w:r>
        <w:t xml:space="preserve">Un type de communication spécifique entre deux individus </w:t>
      </w:r>
    </w:p>
    <w:p w14:paraId="3F6F0E77" w14:textId="77777777" w:rsidR="00AD137D" w:rsidRDefault="00000000">
      <w:pPr>
        <w:numPr>
          <w:ilvl w:val="0"/>
          <w:numId w:val="12"/>
        </w:numPr>
        <w:ind w:left="298" w:hanging="298"/>
      </w:pPr>
      <w:r>
        <w:t>Un système de collecte de données pour la recherche scientifique</w:t>
      </w:r>
      <w:r>
        <w:rPr>
          <w:b/>
        </w:rPr>
        <w:t xml:space="preserve"> </w:t>
      </w:r>
    </w:p>
    <w:p w14:paraId="228AB38A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3E167379" w14:textId="77777777" w:rsidR="00AD137D" w:rsidRDefault="00000000">
      <w:pPr>
        <w:spacing w:after="0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B8324" wp14:editId="06B2D878">
                <wp:extent cx="6679438" cy="4572"/>
                <wp:effectExtent l="0" t="0" r="0" b="0"/>
                <wp:docPr id="11109" name="Group 1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67" name="Shape 1366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9" style="width:525.94pt;height:0.359985pt;mso-position-horizontal-relative:char;mso-position-vertical-relative:line" coordsize="66794,45">
                <v:shape id="Shape 1366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7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E58C797" w14:textId="77777777" w:rsidR="00AD137D" w:rsidRDefault="00000000">
      <w:pPr>
        <w:ind w:left="10"/>
      </w:pPr>
      <w:r>
        <w:t xml:space="preserve">12. Qu’est-ce que la </w:t>
      </w:r>
      <w:r>
        <w:rPr>
          <w:b/>
        </w:rPr>
        <w:t>restitution</w:t>
      </w:r>
      <w:r>
        <w:t xml:space="preserve"> dans le cadre de la communication ? </w:t>
      </w:r>
    </w:p>
    <w:p w14:paraId="2EEDD581" w14:textId="77777777" w:rsidR="00AD137D" w:rsidRDefault="00000000">
      <w:pPr>
        <w:numPr>
          <w:ilvl w:val="0"/>
          <w:numId w:val="13"/>
        </w:numPr>
        <w:ind w:left="298" w:hanging="298"/>
      </w:pPr>
      <w:r>
        <w:t xml:space="preserve">La reformulation d’un message pour s’assurer qu’il a été compris </w:t>
      </w:r>
    </w:p>
    <w:p w14:paraId="75249432" w14:textId="77777777" w:rsidR="00AD137D" w:rsidRDefault="00000000">
      <w:pPr>
        <w:numPr>
          <w:ilvl w:val="0"/>
          <w:numId w:val="13"/>
        </w:numPr>
        <w:ind w:left="298" w:hanging="298"/>
      </w:pPr>
      <w:r>
        <w:t xml:space="preserve">La diffusion d’informations auprès d’une large audience </w:t>
      </w:r>
    </w:p>
    <w:p w14:paraId="1756364E" w14:textId="77777777" w:rsidR="00AD137D" w:rsidRPr="00617D1C" w:rsidRDefault="00000000">
      <w:pPr>
        <w:numPr>
          <w:ilvl w:val="0"/>
          <w:numId w:val="13"/>
        </w:numPr>
        <w:ind w:left="298" w:hanging="298"/>
        <w:rPr>
          <w:highlight w:val="green"/>
        </w:rPr>
      </w:pPr>
      <w:r w:rsidRPr="00617D1C">
        <w:rPr>
          <w:highlight w:val="green"/>
        </w:rPr>
        <w:t>La reprise des idées exprimées par un individu ou par un groupe, sans les interpréter, pour un autre auditoire</w:t>
      </w:r>
      <w:r w:rsidRPr="00617D1C">
        <w:rPr>
          <w:b/>
          <w:highlight w:val="green"/>
        </w:rPr>
        <w:t xml:space="preserve"> </w:t>
      </w:r>
    </w:p>
    <w:p w14:paraId="616E16CA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76D3606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2725A6" wp14:editId="76DC11AA">
                <wp:extent cx="6679438" cy="4572"/>
                <wp:effectExtent l="0" t="0" r="0" b="0"/>
                <wp:docPr id="10866" name="Group 10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677" name="Shape 1367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8" name="Shape 1367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6" style="width:525.94pt;height:0.359985pt;mso-position-horizontal-relative:char;mso-position-vertical-relative:line" coordsize="66794,45">
                <v:shape id="Shape 1367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8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3BE5A93" w14:textId="77777777" w:rsidR="00AD137D" w:rsidRDefault="00000000">
      <w:pPr>
        <w:ind w:left="10"/>
      </w:pPr>
      <w:r>
        <w:t xml:space="preserve">13. Quel est l'objectif du travail collaboratif ? </w:t>
      </w:r>
    </w:p>
    <w:p w14:paraId="08A57D71" w14:textId="77777777" w:rsidR="00AD137D" w:rsidRDefault="00000000">
      <w:pPr>
        <w:numPr>
          <w:ilvl w:val="0"/>
          <w:numId w:val="14"/>
        </w:numPr>
        <w:ind w:left="298" w:hanging="298"/>
      </w:pPr>
      <w:r>
        <w:t xml:space="preserve">Exécuter des tâches individuellement sans interaction avec d'autres </w:t>
      </w:r>
    </w:p>
    <w:p w14:paraId="4FCA08D4" w14:textId="77777777" w:rsidR="00AD137D" w:rsidRDefault="00000000">
      <w:pPr>
        <w:numPr>
          <w:ilvl w:val="0"/>
          <w:numId w:val="14"/>
        </w:numPr>
        <w:ind w:left="298" w:hanging="298"/>
      </w:pPr>
      <w:r>
        <w:t xml:space="preserve">Travailler de manière autonome pour atteindre des objectifs personnels </w:t>
      </w:r>
    </w:p>
    <w:p w14:paraId="14C19060" w14:textId="77777777" w:rsidR="00AD137D" w:rsidRPr="00617D1C" w:rsidRDefault="00000000">
      <w:pPr>
        <w:numPr>
          <w:ilvl w:val="0"/>
          <w:numId w:val="14"/>
        </w:numPr>
        <w:ind w:left="298" w:hanging="298"/>
        <w:rPr>
          <w:highlight w:val="green"/>
        </w:rPr>
      </w:pPr>
      <w:r w:rsidRPr="00617D1C">
        <w:rPr>
          <w:highlight w:val="green"/>
        </w:rPr>
        <w:t xml:space="preserve">Réaliser des tâches en groupe, avec un échange d’informations, pour atteindre un objectif </w:t>
      </w:r>
    </w:p>
    <w:p w14:paraId="60CC60CE" w14:textId="77777777" w:rsidR="00AD137D" w:rsidRDefault="00000000">
      <w:pPr>
        <w:ind w:left="10"/>
      </w:pPr>
      <w:proofErr w:type="gramStart"/>
      <w:r w:rsidRPr="00617D1C">
        <w:rPr>
          <w:highlight w:val="green"/>
        </w:rPr>
        <w:t>commun</w:t>
      </w:r>
      <w:proofErr w:type="gramEnd"/>
      <w:r>
        <w:t xml:space="preserve"> </w:t>
      </w:r>
    </w:p>
    <w:p w14:paraId="1BAAA5F1" w14:textId="77777777" w:rsidR="00AD137D" w:rsidRDefault="00000000">
      <w:pPr>
        <w:numPr>
          <w:ilvl w:val="0"/>
          <w:numId w:val="14"/>
        </w:numPr>
        <w:ind w:left="298" w:hanging="298"/>
      </w:pPr>
      <w:r>
        <w:t>Partager des idées sans organiser le travail</w:t>
      </w:r>
      <w:r>
        <w:rPr>
          <w:b/>
        </w:rPr>
        <w:t xml:space="preserve"> </w:t>
      </w:r>
    </w:p>
    <w:p w14:paraId="7CACBFA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A405C5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9EA815" wp14:editId="28A31B40">
                <wp:extent cx="6679438" cy="4573"/>
                <wp:effectExtent l="0" t="0" r="0" b="0"/>
                <wp:docPr id="10867" name="Group 10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689" name="Shape 13689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0" name="Shape 1369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7" style="width:525.94pt;height:0.360046pt;mso-position-horizontal-relative:char;mso-position-vertical-relative:line" coordsize="66794,45">
                <v:shape id="Shape 1369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69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223D304" w14:textId="77777777" w:rsidR="00AD137D" w:rsidRDefault="00000000">
      <w:pPr>
        <w:ind w:left="10"/>
      </w:pPr>
      <w:r>
        <w:t xml:space="preserve">14.Quelle définition correspond le mieux à </w:t>
      </w:r>
      <w:r>
        <w:rPr>
          <w:b/>
        </w:rPr>
        <w:t>Source d’une information</w:t>
      </w:r>
      <w:r>
        <w:t xml:space="preserve"> ? </w:t>
      </w:r>
    </w:p>
    <w:p w14:paraId="136336FE" w14:textId="77777777" w:rsidR="00AD137D" w:rsidRDefault="00000000">
      <w:pPr>
        <w:numPr>
          <w:ilvl w:val="0"/>
          <w:numId w:val="15"/>
        </w:numPr>
        <w:ind w:left="298" w:hanging="298"/>
      </w:pPr>
      <w:r>
        <w:t xml:space="preserve">L’information qui est mise à jour régulièrement et est pertinente. </w:t>
      </w:r>
    </w:p>
    <w:p w14:paraId="60416F62" w14:textId="77777777" w:rsidR="00AD137D" w:rsidRPr="0012539C" w:rsidRDefault="00000000">
      <w:pPr>
        <w:numPr>
          <w:ilvl w:val="0"/>
          <w:numId w:val="15"/>
        </w:numPr>
        <w:ind w:left="298" w:hanging="298"/>
        <w:rPr>
          <w:highlight w:val="green"/>
        </w:rPr>
      </w:pPr>
      <w:r w:rsidRPr="0012539C">
        <w:rPr>
          <w:highlight w:val="green"/>
        </w:rPr>
        <w:t xml:space="preserve">L’origine de l’information, qui peut être un auteur, un média, un support officiel ou officieux. </w:t>
      </w:r>
    </w:p>
    <w:p w14:paraId="495AFCE2" w14:textId="77777777" w:rsidR="00AD137D" w:rsidRDefault="00000000">
      <w:pPr>
        <w:numPr>
          <w:ilvl w:val="0"/>
          <w:numId w:val="15"/>
        </w:numPr>
        <w:ind w:left="298" w:hanging="298"/>
      </w:pPr>
      <w:r>
        <w:t xml:space="preserve">L’action de traiter et d’interpréter l’information pour en extraire un message. </w:t>
      </w:r>
    </w:p>
    <w:p w14:paraId="42A454BA" w14:textId="77777777" w:rsidR="00AD137D" w:rsidRDefault="00000000">
      <w:pPr>
        <w:numPr>
          <w:ilvl w:val="0"/>
          <w:numId w:val="15"/>
        </w:numPr>
        <w:ind w:left="298" w:hanging="298"/>
      </w:pPr>
      <w:r>
        <w:t>La méthode utilisée pour transmettre l’information à l’autre personne.</w:t>
      </w:r>
      <w:r>
        <w:rPr>
          <w:b/>
        </w:rPr>
        <w:t xml:space="preserve"> </w:t>
      </w:r>
    </w:p>
    <w:p w14:paraId="35532941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262799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593634" wp14:editId="3D811519">
                <wp:extent cx="6679438" cy="4572"/>
                <wp:effectExtent l="0" t="0" r="0" b="0"/>
                <wp:docPr id="10868" name="Group 1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01" name="Shape 1370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2" name="Shape 1370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8" style="width:525.94pt;height:0.359985pt;mso-position-horizontal-relative:char;mso-position-vertical-relative:line" coordsize="66794,45">
                <v:shape id="Shape 1370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0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6E004BB" w14:textId="77777777" w:rsidR="00AD137D" w:rsidRDefault="00000000">
      <w:pPr>
        <w:ind w:left="10"/>
      </w:pPr>
      <w:r>
        <w:t xml:space="preserve">15.Quelle définition correspond le mieux à l’idée d’avoir des </w:t>
      </w:r>
      <w:r>
        <w:rPr>
          <w:b/>
        </w:rPr>
        <w:t>préjugés</w:t>
      </w:r>
      <w:r>
        <w:t xml:space="preserve"> ? </w:t>
      </w:r>
    </w:p>
    <w:p w14:paraId="7B22301A" w14:textId="77777777" w:rsidR="00AD137D" w:rsidRDefault="00000000">
      <w:pPr>
        <w:numPr>
          <w:ilvl w:val="0"/>
          <w:numId w:val="16"/>
        </w:numPr>
        <w:ind w:left="298" w:hanging="298"/>
      </w:pPr>
      <w:r>
        <w:t xml:space="preserve">Une idée juste, fondée sur des faits, mais qui reste non vérifiée. </w:t>
      </w:r>
    </w:p>
    <w:p w14:paraId="699C6229" w14:textId="77777777" w:rsidR="00AD137D" w:rsidRPr="0012539C" w:rsidRDefault="00000000">
      <w:pPr>
        <w:numPr>
          <w:ilvl w:val="0"/>
          <w:numId w:val="16"/>
        </w:numPr>
        <w:ind w:left="298" w:hanging="298"/>
        <w:rPr>
          <w:highlight w:val="green"/>
        </w:rPr>
      </w:pPr>
      <w:r w:rsidRPr="0012539C">
        <w:rPr>
          <w:highlight w:val="green"/>
        </w:rPr>
        <w:t xml:space="preserve">Une opinion à priori, souvent négative, envers une personne ou un groupe que l’on ne connaît pas. </w:t>
      </w:r>
    </w:p>
    <w:p w14:paraId="2F6E9D88" w14:textId="77777777" w:rsidR="00AD137D" w:rsidRDefault="00000000">
      <w:pPr>
        <w:numPr>
          <w:ilvl w:val="0"/>
          <w:numId w:val="16"/>
        </w:numPr>
        <w:ind w:left="298" w:hanging="298"/>
      </w:pPr>
      <w:r>
        <w:t xml:space="preserve">Un jugement impartial fondé sur une analyse objective de la situation. </w:t>
      </w:r>
    </w:p>
    <w:p w14:paraId="419E2DB1" w14:textId="77777777" w:rsidR="00AD137D" w:rsidRDefault="00000000">
      <w:pPr>
        <w:numPr>
          <w:ilvl w:val="0"/>
          <w:numId w:val="16"/>
        </w:numPr>
        <w:ind w:left="298" w:hanging="298"/>
      </w:pPr>
      <w:r>
        <w:t>Une évaluation fondée sur des critères objectifs.</w:t>
      </w:r>
      <w:r>
        <w:rPr>
          <w:b/>
        </w:rPr>
        <w:t xml:space="preserve"> </w:t>
      </w:r>
    </w:p>
    <w:p w14:paraId="6C4BBD7C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30B12440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13405E" wp14:editId="29991949">
                <wp:extent cx="6679438" cy="4572"/>
                <wp:effectExtent l="0" t="0" r="0" b="0"/>
                <wp:docPr id="10869" name="Group 10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13" name="Shape 13713"/>
                        <wps:cNvSpPr/>
                        <wps:spPr>
                          <a:xfrm>
                            <a:off x="0" y="3047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4" name="Shape 13714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9" style="width:525.94pt;height:0.359985pt;mso-position-horizontal-relative:char;mso-position-vertical-relative:line" coordsize="66794,45">
                <v:shape id="Shape 13715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16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6C87BCD" w14:textId="77777777" w:rsidR="00AD137D" w:rsidRDefault="00000000">
      <w:pPr>
        <w:ind w:left="10"/>
      </w:pPr>
      <w:r>
        <w:t xml:space="preserve">16. Quelle définition correspond le mieux à la </w:t>
      </w:r>
      <w:r>
        <w:rPr>
          <w:b/>
        </w:rPr>
        <w:t>fiabilité de l’information</w:t>
      </w:r>
      <w:r>
        <w:t xml:space="preserve"> ? </w:t>
      </w:r>
    </w:p>
    <w:p w14:paraId="6580E9B8" w14:textId="77777777" w:rsidR="0012539C" w:rsidRDefault="00000000">
      <w:pPr>
        <w:ind w:left="10" w:right="680"/>
      </w:pPr>
      <w:r w:rsidRPr="0012539C">
        <w:rPr>
          <w:highlight w:val="green"/>
        </w:rPr>
        <w:t>a) L'information qui est fiable, actualisée, pertinente, et présentée de manière intelligible.</w:t>
      </w:r>
      <w:r>
        <w:t xml:space="preserve"> </w:t>
      </w:r>
    </w:p>
    <w:p w14:paraId="24422511" w14:textId="5B8702BD" w:rsidR="00AD137D" w:rsidRDefault="00000000">
      <w:pPr>
        <w:ind w:left="10" w:right="680"/>
      </w:pPr>
      <w:r>
        <w:t xml:space="preserve">b) L’information brute, non encore traitée. </w:t>
      </w:r>
    </w:p>
    <w:p w14:paraId="1894BC7E" w14:textId="77777777" w:rsidR="00AD137D" w:rsidRDefault="00000000">
      <w:pPr>
        <w:numPr>
          <w:ilvl w:val="0"/>
          <w:numId w:val="17"/>
        </w:numPr>
        <w:ind w:left="298" w:hanging="298"/>
      </w:pPr>
      <w:r>
        <w:t xml:space="preserve">L’information qui peut être analysée en profondeur. </w:t>
      </w:r>
    </w:p>
    <w:p w14:paraId="1D0FF3E9" w14:textId="77777777" w:rsidR="00AD137D" w:rsidRDefault="00000000">
      <w:pPr>
        <w:numPr>
          <w:ilvl w:val="0"/>
          <w:numId w:val="17"/>
        </w:numPr>
        <w:ind w:left="298" w:hanging="298"/>
      </w:pPr>
      <w:r>
        <w:t xml:space="preserve">L’information facilement accessible à tous les membres d'une organisation. </w:t>
      </w:r>
    </w:p>
    <w:p w14:paraId="080CE5B9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1D5A6E5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6BD5C4" wp14:editId="50F4AEA6">
                <wp:extent cx="6679438" cy="4572"/>
                <wp:effectExtent l="0" t="0" r="0" b="0"/>
                <wp:docPr id="10870" name="Group 10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21" name="Shape 1372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2" name="Shape 1372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0" style="width:525.94pt;height:0.359985pt;mso-position-horizontal-relative:char;mso-position-vertical-relative:line" coordsize="66794,45">
                <v:shape id="Shape 1372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2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C70A457" w14:textId="77777777" w:rsidR="00AD137D" w:rsidRDefault="00000000">
      <w:pPr>
        <w:ind w:left="10"/>
      </w:pPr>
      <w:r>
        <w:t xml:space="preserve">17. Quelle définition correspond le mieux à la </w:t>
      </w:r>
      <w:r>
        <w:rPr>
          <w:b/>
        </w:rPr>
        <w:t>reformulation</w:t>
      </w:r>
      <w:r>
        <w:t xml:space="preserve"> ? </w:t>
      </w:r>
    </w:p>
    <w:p w14:paraId="785D6EE6" w14:textId="77777777" w:rsidR="00AD137D" w:rsidRDefault="00000000">
      <w:pPr>
        <w:numPr>
          <w:ilvl w:val="0"/>
          <w:numId w:val="18"/>
        </w:numPr>
        <w:ind w:left="298" w:hanging="298"/>
      </w:pPr>
      <w:r>
        <w:t xml:space="preserve">L’action de résumer l’idée principale d’un message sans changer son contenu. </w:t>
      </w:r>
    </w:p>
    <w:p w14:paraId="337470D5" w14:textId="77777777" w:rsidR="00AD137D" w:rsidRPr="0012539C" w:rsidRDefault="00000000">
      <w:pPr>
        <w:numPr>
          <w:ilvl w:val="0"/>
          <w:numId w:val="18"/>
        </w:numPr>
        <w:ind w:left="298" w:hanging="298"/>
        <w:rPr>
          <w:highlight w:val="green"/>
        </w:rPr>
      </w:pPr>
      <w:r w:rsidRPr="0012539C">
        <w:rPr>
          <w:highlight w:val="green"/>
        </w:rPr>
        <w:t xml:space="preserve">La capacité de réécrire un message pour qu’il soit mieux compris. </w:t>
      </w:r>
    </w:p>
    <w:p w14:paraId="151957D9" w14:textId="77777777" w:rsidR="00AD137D" w:rsidRDefault="00000000">
      <w:pPr>
        <w:numPr>
          <w:ilvl w:val="0"/>
          <w:numId w:val="18"/>
        </w:numPr>
        <w:ind w:left="298" w:hanging="298"/>
      </w:pPr>
      <w:r>
        <w:t xml:space="preserve">Le fait de répéter ce qu’un interlocuteur a dit pour le clarifier ou le confirmer. </w:t>
      </w:r>
    </w:p>
    <w:p w14:paraId="084BE9B7" w14:textId="77777777" w:rsidR="00AD137D" w:rsidRDefault="00000000">
      <w:pPr>
        <w:numPr>
          <w:ilvl w:val="0"/>
          <w:numId w:val="18"/>
        </w:numPr>
        <w:ind w:left="298" w:hanging="298"/>
      </w:pPr>
      <w:r>
        <w:t xml:space="preserve">L’interprétation personnelle d’un message reçu. </w:t>
      </w:r>
    </w:p>
    <w:p w14:paraId="6351C8B3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38D7635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CE641" wp14:editId="167A1E30">
                <wp:extent cx="6679438" cy="4572"/>
                <wp:effectExtent l="0" t="0" r="0" b="0"/>
                <wp:docPr id="10871" name="Group 10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31" name="Shape 1373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2" name="Shape 1373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1" style="width:525.94pt;height:0.359985pt;mso-position-horizontal-relative:char;mso-position-vertical-relative:line" coordsize="66794,45">
                <v:shape id="Shape 1373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3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4FCC0C4" w14:textId="77777777" w:rsidR="00AD137D" w:rsidRDefault="00000000">
      <w:pPr>
        <w:ind w:left="10"/>
      </w:pPr>
      <w:r>
        <w:t xml:space="preserve">18. Quelle définition correspond le mieux aux </w:t>
      </w:r>
      <w:r>
        <w:rPr>
          <w:b/>
        </w:rPr>
        <w:t>éléments de langage</w:t>
      </w:r>
      <w:r>
        <w:t xml:space="preserve"> ? </w:t>
      </w:r>
    </w:p>
    <w:p w14:paraId="1F7C2687" w14:textId="77777777" w:rsidR="00AD137D" w:rsidRDefault="00000000">
      <w:pPr>
        <w:numPr>
          <w:ilvl w:val="0"/>
          <w:numId w:val="19"/>
        </w:numPr>
        <w:ind w:left="298" w:hanging="298"/>
      </w:pPr>
      <w:r>
        <w:t xml:space="preserve">L’utilisation d’un vocabulaire très technique dans une conversation. </w:t>
      </w:r>
    </w:p>
    <w:p w14:paraId="78DEBE50" w14:textId="77777777" w:rsidR="00AD137D" w:rsidRDefault="00000000">
      <w:pPr>
        <w:numPr>
          <w:ilvl w:val="0"/>
          <w:numId w:val="19"/>
        </w:numPr>
        <w:ind w:left="298" w:hanging="298"/>
      </w:pPr>
      <w:r>
        <w:t xml:space="preserve">Les règles qui régissent l’intonation, la diction et l’usage de la voix. </w:t>
      </w:r>
    </w:p>
    <w:p w14:paraId="143808E3" w14:textId="77777777" w:rsidR="00AD137D" w:rsidRPr="00030AE8" w:rsidRDefault="00000000">
      <w:pPr>
        <w:numPr>
          <w:ilvl w:val="0"/>
          <w:numId w:val="19"/>
        </w:numPr>
        <w:ind w:left="298" w:hanging="298"/>
        <w:rPr>
          <w:highlight w:val="green"/>
        </w:rPr>
      </w:pPr>
      <w:r w:rsidRPr="00030AE8">
        <w:rPr>
          <w:highlight w:val="green"/>
        </w:rPr>
        <w:t xml:space="preserve">La manière de s’exprimer en fonction de l’interlocuteur et du contexte. </w:t>
      </w:r>
    </w:p>
    <w:p w14:paraId="44B9AFD3" w14:textId="77777777" w:rsidR="00AD137D" w:rsidRDefault="00000000">
      <w:pPr>
        <w:numPr>
          <w:ilvl w:val="0"/>
          <w:numId w:val="19"/>
        </w:numPr>
        <w:ind w:left="298" w:hanging="298"/>
      </w:pPr>
      <w:r>
        <w:t xml:space="preserve">L’ensemble des signes non verbaux utilisés pour communiquer. </w:t>
      </w:r>
    </w:p>
    <w:p w14:paraId="229B16CF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32C6BEEB" w14:textId="77777777" w:rsidR="00AD137D" w:rsidRDefault="00000000">
      <w:pPr>
        <w:spacing w:after="344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E4D15B" wp14:editId="1640798F">
                <wp:extent cx="6679438" cy="4572"/>
                <wp:effectExtent l="0" t="0" r="0" b="0"/>
                <wp:docPr id="10872" name="Group 10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43" name="Shape 13743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4" name="Shape 13744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2" style="width:525.94pt;height:0.359985pt;mso-position-horizontal-relative:char;mso-position-vertical-relative:line" coordsize="66794,45">
                <v:shape id="Shape 13745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46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D970E4C" w14:textId="77777777" w:rsidR="00AD137D" w:rsidRDefault="00000000">
      <w:pPr>
        <w:spacing w:after="0" w:line="259" w:lineRule="auto"/>
        <w:ind w:left="15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770C33AD" w14:textId="77777777" w:rsidR="00AD137D" w:rsidRDefault="00000000">
      <w:pPr>
        <w:ind w:left="10"/>
      </w:pPr>
      <w:r>
        <w:t xml:space="preserve">19.Quelle définition correspond le mieux à la </w:t>
      </w:r>
      <w:r>
        <w:rPr>
          <w:b/>
        </w:rPr>
        <w:t>position de vie</w:t>
      </w:r>
      <w:r>
        <w:t xml:space="preserve"> selon le Théoricien Bales ? </w:t>
      </w:r>
    </w:p>
    <w:p w14:paraId="2A276B49" w14:textId="77777777" w:rsidR="00AD137D" w:rsidRDefault="00000000">
      <w:pPr>
        <w:numPr>
          <w:ilvl w:val="0"/>
          <w:numId w:val="20"/>
        </w:numPr>
        <w:ind w:hanging="277"/>
      </w:pPr>
      <w:r>
        <w:t xml:space="preserve">Le modèle de conduite adopté par un individu dans ses relations avec d'autres personnes, axé sur l'harmonie et le consensus. </w:t>
      </w:r>
    </w:p>
    <w:p w14:paraId="454B97AD" w14:textId="77777777" w:rsidR="00AD137D" w:rsidRPr="00030AE8" w:rsidRDefault="00000000">
      <w:pPr>
        <w:numPr>
          <w:ilvl w:val="0"/>
          <w:numId w:val="20"/>
        </w:numPr>
        <w:ind w:hanging="277"/>
        <w:rPr>
          <w:highlight w:val="green"/>
        </w:rPr>
      </w:pPr>
      <w:r w:rsidRPr="00030AE8">
        <w:rPr>
          <w:highlight w:val="green"/>
        </w:rPr>
        <w:t xml:space="preserve">Un ensemble de comportements adoptés par un individu dans un groupe, selon qu’il interagisse sur la tâche ou sur la relation. </w:t>
      </w:r>
    </w:p>
    <w:p w14:paraId="00069E9E" w14:textId="77777777" w:rsidR="00AD137D" w:rsidRDefault="00000000">
      <w:pPr>
        <w:numPr>
          <w:ilvl w:val="0"/>
          <w:numId w:val="20"/>
        </w:numPr>
        <w:ind w:hanging="277"/>
      </w:pPr>
      <w:r>
        <w:t xml:space="preserve">Le statut social d’un individu dans un groupe, reconnu par l’ensemble de ses membres. </w:t>
      </w:r>
    </w:p>
    <w:p w14:paraId="18FFD3EA" w14:textId="77777777" w:rsidR="00AD137D" w:rsidRDefault="00000000">
      <w:pPr>
        <w:numPr>
          <w:ilvl w:val="0"/>
          <w:numId w:val="20"/>
        </w:numPr>
        <w:ind w:hanging="277"/>
      </w:pPr>
      <w:r>
        <w:t>La position d’un individu dans une hiérarchie organisationnelle, définie par ses responsabilités et ses actions.</w:t>
      </w:r>
      <w:r>
        <w:rPr>
          <w:b/>
        </w:rPr>
        <w:t xml:space="preserve"> </w:t>
      </w:r>
    </w:p>
    <w:p w14:paraId="29717A8C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1771962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843333" wp14:editId="64ACF39B">
                <wp:extent cx="6679438" cy="4572"/>
                <wp:effectExtent l="0" t="0" r="0" b="0"/>
                <wp:docPr id="10995" name="Group 10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55" name="Shape 1375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6" name="Shape 1375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5" style="width:525.94pt;height:0.359985pt;mso-position-horizontal-relative:char;mso-position-vertical-relative:line" coordsize="66794,45">
                <v:shape id="Shape 1375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5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11581AB" w14:textId="77777777" w:rsidR="00AD137D" w:rsidRDefault="00000000">
      <w:pPr>
        <w:ind w:left="10"/>
      </w:pPr>
      <w:r>
        <w:t xml:space="preserve">20. Quelle définition correspond le mieux au </w:t>
      </w:r>
      <w:r>
        <w:rPr>
          <w:b/>
        </w:rPr>
        <w:t>non-verbal</w:t>
      </w:r>
      <w:r>
        <w:t xml:space="preserve"> ? </w:t>
      </w:r>
    </w:p>
    <w:p w14:paraId="411C5863" w14:textId="77777777" w:rsidR="00AD137D" w:rsidRDefault="00000000">
      <w:pPr>
        <w:numPr>
          <w:ilvl w:val="0"/>
          <w:numId w:val="21"/>
        </w:numPr>
        <w:ind w:hanging="293"/>
      </w:pPr>
      <w:r>
        <w:t xml:space="preserve">Les mots et phrases utilisés pour transmettre un message. </w:t>
      </w:r>
    </w:p>
    <w:p w14:paraId="7777960B" w14:textId="77777777" w:rsidR="00AD137D" w:rsidRPr="00030AE8" w:rsidRDefault="00000000">
      <w:pPr>
        <w:numPr>
          <w:ilvl w:val="0"/>
          <w:numId w:val="21"/>
        </w:numPr>
        <w:ind w:hanging="293"/>
        <w:rPr>
          <w:highlight w:val="green"/>
        </w:rPr>
      </w:pPr>
      <w:r w:rsidRPr="00030AE8">
        <w:rPr>
          <w:highlight w:val="green"/>
        </w:rPr>
        <w:t xml:space="preserve">Les éléments de communication qui ne passent pas par la parole, comme les gestes, les mimiques et l’apparence. </w:t>
      </w:r>
    </w:p>
    <w:p w14:paraId="41C41A29" w14:textId="77777777" w:rsidR="00AD137D" w:rsidRDefault="00000000">
      <w:pPr>
        <w:numPr>
          <w:ilvl w:val="0"/>
          <w:numId w:val="21"/>
        </w:numPr>
        <w:ind w:hanging="293"/>
      </w:pPr>
      <w:r>
        <w:t>Les supports matériels utilisés pour la communication, comme les brochures ou les affiches.</w:t>
      </w:r>
      <w:r>
        <w:rPr>
          <w:b/>
        </w:rPr>
        <w:t xml:space="preserve"> </w:t>
      </w:r>
    </w:p>
    <w:p w14:paraId="1B2C5B9B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FC31271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A7778" wp14:editId="5E962197">
                <wp:extent cx="6679438" cy="4572"/>
                <wp:effectExtent l="0" t="0" r="0" b="0"/>
                <wp:docPr id="10996" name="Group 10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65" name="Shape 1376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6" name="Shape 1376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6" style="width:525.94pt;height:0.359985pt;mso-position-horizontal-relative:char;mso-position-vertical-relative:line" coordsize="66794,45">
                <v:shape id="Shape 1376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6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9A73751" w14:textId="77777777" w:rsidR="00AD137D" w:rsidRDefault="00000000">
      <w:pPr>
        <w:ind w:left="10"/>
      </w:pPr>
      <w:r>
        <w:t xml:space="preserve">21. Quelle définition correspond le mieux aux </w:t>
      </w:r>
      <w:r>
        <w:rPr>
          <w:b/>
        </w:rPr>
        <w:t>signes paraverbaux</w:t>
      </w:r>
      <w:r>
        <w:t xml:space="preserve"> ? </w:t>
      </w:r>
    </w:p>
    <w:p w14:paraId="2F01F618" w14:textId="77777777" w:rsidR="00AD137D" w:rsidRDefault="00000000">
      <w:pPr>
        <w:numPr>
          <w:ilvl w:val="0"/>
          <w:numId w:val="22"/>
        </w:numPr>
        <w:ind w:left="298" w:hanging="298"/>
      </w:pPr>
      <w:r>
        <w:t xml:space="preserve">Les mots et phrases utilisés pour transmettre un message. </w:t>
      </w:r>
    </w:p>
    <w:p w14:paraId="794ABE1F" w14:textId="77777777" w:rsidR="00AD137D" w:rsidRPr="00030AE8" w:rsidRDefault="00000000">
      <w:pPr>
        <w:numPr>
          <w:ilvl w:val="0"/>
          <w:numId w:val="22"/>
        </w:numPr>
        <w:ind w:left="298" w:hanging="298"/>
        <w:rPr>
          <w:highlight w:val="green"/>
        </w:rPr>
      </w:pPr>
      <w:r w:rsidRPr="00030AE8">
        <w:rPr>
          <w:highlight w:val="green"/>
        </w:rPr>
        <w:t xml:space="preserve">L’utilisation de la voix pour transmettre un message, incluant le volume, le débit, et l’intonation. </w:t>
      </w:r>
    </w:p>
    <w:p w14:paraId="436CAF6F" w14:textId="77777777" w:rsidR="00AD137D" w:rsidRDefault="00000000">
      <w:pPr>
        <w:numPr>
          <w:ilvl w:val="0"/>
          <w:numId w:val="22"/>
        </w:numPr>
        <w:ind w:left="298" w:hanging="298"/>
      </w:pPr>
      <w:r>
        <w:t>Les supports matériels utilisés pour faire passer un message, comme les affiches et les présentations.</w:t>
      </w:r>
      <w:r>
        <w:rPr>
          <w:b/>
        </w:rPr>
        <w:t xml:space="preserve"> </w:t>
      </w:r>
    </w:p>
    <w:p w14:paraId="3B931F0C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161AF484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938661" wp14:editId="76971FFC">
                <wp:extent cx="6679438" cy="4573"/>
                <wp:effectExtent l="0" t="0" r="0" b="0"/>
                <wp:docPr id="10997" name="Group 10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775" name="Shape 13775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7" style="width:525.94pt;height:0.360046pt;mso-position-horizontal-relative:char;mso-position-vertical-relative:line" coordsize="66794,45">
                <v:shape id="Shape 1377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7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32327AC" w14:textId="77777777" w:rsidR="00AD137D" w:rsidRDefault="00000000">
      <w:pPr>
        <w:ind w:left="10"/>
      </w:pPr>
      <w:r>
        <w:t xml:space="preserve">22. Quelle définition correspond le mieux à un </w:t>
      </w:r>
      <w:r>
        <w:rPr>
          <w:b/>
        </w:rPr>
        <w:t>support, canal ou outil de communication</w:t>
      </w:r>
      <w:r>
        <w:t xml:space="preserve"> ? </w:t>
      </w:r>
    </w:p>
    <w:p w14:paraId="16B5C269" w14:textId="77777777" w:rsidR="00AD137D" w:rsidRDefault="00000000">
      <w:pPr>
        <w:numPr>
          <w:ilvl w:val="0"/>
          <w:numId w:val="23"/>
        </w:numPr>
        <w:ind w:left="298" w:hanging="298"/>
      </w:pPr>
      <w:r>
        <w:t xml:space="preserve">Un processus d’élaboration d’un message destiné à une large audience. </w:t>
      </w:r>
    </w:p>
    <w:p w14:paraId="55EFF037" w14:textId="77777777" w:rsidR="00AD137D" w:rsidRPr="00030AE8" w:rsidRDefault="00000000">
      <w:pPr>
        <w:numPr>
          <w:ilvl w:val="0"/>
          <w:numId w:val="23"/>
        </w:numPr>
        <w:ind w:left="298" w:hanging="298"/>
        <w:rPr>
          <w:highlight w:val="green"/>
        </w:rPr>
      </w:pPr>
      <w:r w:rsidRPr="00030AE8">
        <w:rPr>
          <w:highlight w:val="green"/>
        </w:rPr>
        <w:t xml:space="preserve">Le média qui permet la transmission d’un message (par exemple, </w:t>
      </w:r>
      <w:proofErr w:type="gramStart"/>
      <w:r w:rsidRPr="00030AE8">
        <w:rPr>
          <w:highlight w:val="green"/>
        </w:rPr>
        <w:t>email</w:t>
      </w:r>
      <w:proofErr w:type="gramEnd"/>
      <w:r w:rsidRPr="00030AE8">
        <w:rPr>
          <w:highlight w:val="green"/>
        </w:rPr>
        <w:t xml:space="preserve">, téléphone, visioconférence). </w:t>
      </w:r>
    </w:p>
    <w:p w14:paraId="70DF3F0D" w14:textId="77777777" w:rsidR="00AD137D" w:rsidRDefault="00000000">
      <w:pPr>
        <w:numPr>
          <w:ilvl w:val="0"/>
          <w:numId w:val="23"/>
        </w:numPr>
        <w:ind w:left="298" w:hanging="298"/>
      </w:pPr>
      <w:r>
        <w:t xml:space="preserve">L’action d’adapter un message à l’audience pour garantir sa compréhension. </w:t>
      </w:r>
    </w:p>
    <w:p w14:paraId="3F82C418" w14:textId="77777777" w:rsidR="00AD137D" w:rsidRDefault="00000000">
      <w:pPr>
        <w:numPr>
          <w:ilvl w:val="0"/>
          <w:numId w:val="23"/>
        </w:numPr>
        <w:ind w:left="298" w:hanging="298"/>
      </w:pPr>
      <w:r>
        <w:t>La manière de structurer une réunion pour optimiser l'échange d'idées.</w:t>
      </w:r>
      <w:r>
        <w:rPr>
          <w:b/>
        </w:rPr>
        <w:t xml:space="preserve"> </w:t>
      </w:r>
    </w:p>
    <w:p w14:paraId="16A995A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2DDEADA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B30434" wp14:editId="54B509E5">
                <wp:extent cx="6679438" cy="4572"/>
                <wp:effectExtent l="0" t="0" r="0" b="0"/>
                <wp:docPr id="10998" name="Group 10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87" name="Shape 13787"/>
                        <wps:cNvSpPr/>
                        <wps:spPr>
                          <a:xfrm>
                            <a:off x="0" y="3047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8" name="Shape 1378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8" style="width:525.94pt;height:0.359985pt;mso-position-horizontal-relative:char;mso-position-vertical-relative:line" coordsize="66794,45">
                <v:shape id="Shape 1378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79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6876ADD" w14:textId="77777777" w:rsidR="00AD137D" w:rsidRDefault="00000000">
      <w:pPr>
        <w:ind w:left="10"/>
      </w:pPr>
      <w:r>
        <w:t>23. Quelle définition correspond le mieux à l’</w:t>
      </w:r>
      <w:r>
        <w:rPr>
          <w:b/>
        </w:rPr>
        <w:t>unanimité</w:t>
      </w:r>
      <w:r>
        <w:t xml:space="preserve"> ? </w:t>
      </w:r>
    </w:p>
    <w:p w14:paraId="641B6692" w14:textId="77777777" w:rsidR="00AD137D" w:rsidRPr="00030AE8" w:rsidRDefault="00000000">
      <w:pPr>
        <w:numPr>
          <w:ilvl w:val="0"/>
          <w:numId w:val="24"/>
        </w:numPr>
        <w:ind w:left="298" w:hanging="298"/>
        <w:rPr>
          <w:highlight w:val="green"/>
        </w:rPr>
      </w:pPr>
      <w:r w:rsidRPr="00030AE8">
        <w:rPr>
          <w:highlight w:val="green"/>
        </w:rPr>
        <w:t xml:space="preserve">Lorsque toutes les personnes ayant à se prononcer ou à voter sur une question sont du même avis. </w:t>
      </w:r>
    </w:p>
    <w:p w14:paraId="0A3AC80F" w14:textId="77777777" w:rsidR="00AD137D" w:rsidRDefault="00000000">
      <w:pPr>
        <w:numPr>
          <w:ilvl w:val="0"/>
          <w:numId w:val="24"/>
        </w:numPr>
        <w:ind w:left="298" w:hanging="298"/>
      </w:pPr>
      <w:r>
        <w:t xml:space="preserve">Lorsque la majorité des personnes acceptent une proposition, mais pas toutes. </w:t>
      </w:r>
    </w:p>
    <w:p w14:paraId="0C1992D6" w14:textId="77777777" w:rsidR="00AD137D" w:rsidRDefault="00000000">
      <w:pPr>
        <w:numPr>
          <w:ilvl w:val="0"/>
          <w:numId w:val="24"/>
        </w:numPr>
        <w:ind w:left="298" w:hanging="298"/>
      </w:pPr>
      <w:r>
        <w:t xml:space="preserve">Lorsque quelques individus dans un groupe partagent une opinion commune. </w:t>
      </w:r>
    </w:p>
    <w:p w14:paraId="4C22D5BC" w14:textId="77777777" w:rsidR="00AD137D" w:rsidRDefault="00000000">
      <w:pPr>
        <w:numPr>
          <w:ilvl w:val="0"/>
          <w:numId w:val="24"/>
        </w:numPr>
        <w:ind w:left="298" w:hanging="298"/>
      </w:pPr>
      <w:r>
        <w:t>Lorsqu’un groupe accepte une décision sans qu'il y ait de véritable accord collectif.</w:t>
      </w:r>
      <w:r>
        <w:rPr>
          <w:b/>
        </w:rPr>
        <w:t xml:space="preserve"> </w:t>
      </w:r>
    </w:p>
    <w:p w14:paraId="6F6E7DC3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CDB9454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496936" wp14:editId="5B562058">
                <wp:extent cx="6679438" cy="4572"/>
                <wp:effectExtent l="0" t="0" r="0" b="0"/>
                <wp:docPr id="10999" name="Group 10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799" name="Shape 1379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0" name="Shape 1380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9" style="width:525.94pt;height:0.359985pt;mso-position-horizontal-relative:char;mso-position-vertical-relative:line" coordsize="66794,45">
                <v:shape id="Shape 1380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0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ED64957" w14:textId="77777777" w:rsidR="00AD137D" w:rsidRDefault="00000000">
      <w:pPr>
        <w:ind w:left="10"/>
      </w:pPr>
      <w:r>
        <w:t xml:space="preserve">24. Quelle définition correspond le mieux au </w:t>
      </w:r>
      <w:r>
        <w:rPr>
          <w:b/>
        </w:rPr>
        <w:t>consensus</w:t>
      </w:r>
      <w:r>
        <w:t xml:space="preserve"> ? </w:t>
      </w:r>
    </w:p>
    <w:p w14:paraId="4DC83498" w14:textId="77777777" w:rsidR="00AD137D" w:rsidRDefault="00000000">
      <w:pPr>
        <w:numPr>
          <w:ilvl w:val="0"/>
          <w:numId w:val="25"/>
        </w:numPr>
        <w:ind w:left="298" w:hanging="298"/>
      </w:pPr>
      <w:r>
        <w:t xml:space="preserve">Une décision prise à la majorité des votes dans un groupe. </w:t>
      </w:r>
    </w:p>
    <w:p w14:paraId="14968895" w14:textId="77777777" w:rsidR="00AD137D" w:rsidRPr="00030AE8" w:rsidRDefault="00000000">
      <w:pPr>
        <w:numPr>
          <w:ilvl w:val="0"/>
          <w:numId w:val="25"/>
        </w:numPr>
        <w:ind w:left="298" w:hanging="298"/>
        <w:rPr>
          <w:highlight w:val="green"/>
        </w:rPr>
      </w:pPr>
      <w:r w:rsidRPr="00030AE8">
        <w:rPr>
          <w:highlight w:val="green"/>
        </w:rPr>
        <w:t xml:space="preserve">Un processus par lequel les membres d’un groupe prennent une décision ou décident d’agir ensemble. </w:t>
      </w:r>
    </w:p>
    <w:p w14:paraId="6E027C0A" w14:textId="77777777" w:rsidR="00AD137D" w:rsidRDefault="00000000">
      <w:pPr>
        <w:numPr>
          <w:ilvl w:val="0"/>
          <w:numId w:val="25"/>
        </w:numPr>
        <w:ind w:left="298" w:hanging="298"/>
      </w:pPr>
      <w:r>
        <w:t xml:space="preserve">L’évaluation des opinions personnelles de chacun dans un groupe avant de prendre une décision. </w:t>
      </w:r>
    </w:p>
    <w:p w14:paraId="705D8982" w14:textId="77777777" w:rsidR="00AD137D" w:rsidRDefault="00000000">
      <w:pPr>
        <w:numPr>
          <w:ilvl w:val="0"/>
          <w:numId w:val="25"/>
        </w:numPr>
        <w:ind w:left="298" w:hanging="298"/>
      </w:pPr>
      <w:r>
        <w:t>Un processus où chaque membre est obligé de se conformer à l’opinion dominante.</w:t>
      </w:r>
      <w:r>
        <w:rPr>
          <w:b/>
        </w:rPr>
        <w:t xml:space="preserve"> </w:t>
      </w:r>
    </w:p>
    <w:p w14:paraId="4F71466C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47A7835D" w14:textId="77777777" w:rsidR="00AD137D" w:rsidRDefault="00000000">
      <w:pPr>
        <w:spacing w:after="344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23C71C" wp14:editId="019A294F">
                <wp:extent cx="6679438" cy="4572"/>
                <wp:effectExtent l="0" t="0" r="0" b="0"/>
                <wp:docPr id="11000" name="Group 1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11" name="Shape 13811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0" style="width:525.94pt;height:0.359985pt;mso-position-horizontal-relative:char;mso-position-vertical-relative:line" coordsize="66794,45">
                <v:shape id="Shape 1381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1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067505E" w14:textId="77777777" w:rsidR="00AD137D" w:rsidRDefault="00000000">
      <w:pPr>
        <w:spacing w:after="0" w:line="259" w:lineRule="auto"/>
        <w:ind w:left="15" w:firstLine="0"/>
      </w:pPr>
      <w:r>
        <w:rPr>
          <w:sz w:val="22"/>
        </w:rPr>
        <w:lastRenderedPageBreak/>
        <w:t xml:space="preserve"> </w:t>
      </w:r>
      <w:r>
        <w:rPr>
          <w:sz w:val="22"/>
        </w:rPr>
        <w:tab/>
      </w:r>
      <w:r>
        <w:t xml:space="preserve"> </w:t>
      </w:r>
    </w:p>
    <w:p w14:paraId="1682E7DD" w14:textId="77777777" w:rsidR="00AD137D" w:rsidRDefault="00000000">
      <w:pPr>
        <w:ind w:left="10"/>
      </w:pPr>
      <w:r>
        <w:t xml:space="preserve">25. Quelle définition correspond le mieux à la </w:t>
      </w:r>
      <w:r>
        <w:rPr>
          <w:b/>
        </w:rPr>
        <w:t>dissonance cognitive</w:t>
      </w:r>
      <w:r>
        <w:t xml:space="preserve"> ? </w:t>
      </w:r>
    </w:p>
    <w:p w14:paraId="3705C83A" w14:textId="77777777" w:rsidR="00AD137D" w:rsidRPr="00B9508E" w:rsidRDefault="00000000">
      <w:pPr>
        <w:numPr>
          <w:ilvl w:val="0"/>
          <w:numId w:val="26"/>
        </w:numPr>
        <w:ind w:left="298" w:hanging="298"/>
        <w:rPr>
          <w:highlight w:val="green"/>
        </w:rPr>
      </w:pPr>
      <w:r w:rsidRPr="00B9508E">
        <w:rPr>
          <w:highlight w:val="green"/>
        </w:rPr>
        <w:t xml:space="preserve">L’état de tension mentale qui se produit lorsqu’il y a une incohérence entre nos pensées, nos valeurs et nos actions. </w:t>
      </w:r>
    </w:p>
    <w:p w14:paraId="73DF3117" w14:textId="77777777" w:rsidR="00AD137D" w:rsidRDefault="00000000">
      <w:pPr>
        <w:numPr>
          <w:ilvl w:val="0"/>
          <w:numId w:val="26"/>
        </w:numPr>
        <w:ind w:left="298" w:hanging="298"/>
      </w:pPr>
      <w:r>
        <w:t xml:space="preserve">La capacité d'un individu à résoudre des conflits internes sans modifier ses croyances. </w:t>
      </w:r>
    </w:p>
    <w:p w14:paraId="546B3178" w14:textId="77777777" w:rsidR="00AD137D" w:rsidRDefault="00000000">
      <w:pPr>
        <w:numPr>
          <w:ilvl w:val="0"/>
          <w:numId w:val="26"/>
        </w:numPr>
        <w:ind w:left="298" w:hanging="298"/>
      </w:pPr>
      <w:r>
        <w:t xml:space="preserve">La prédisposition d’un individu à accepter des informations sans les remettre en question. </w:t>
      </w:r>
    </w:p>
    <w:p w14:paraId="2F55BB03" w14:textId="77777777" w:rsidR="00AD137D" w:rsidRDefault="00000000">
      <w:pPr>
        <w:numPr>
          <w:ilvl w:val="0"/>
          <w:numId w:val="26"/>
        </w:numPr>
        <w:ind w:left="298" w:hanging="298"/>
      </w:pPr>
      <w:r>
        <w:t>Un état de confusion généré par l’absence de communication claire au sein d’un groupe.</w:t>
      </w:r>
      <w:r>
        <w:rPr>
          <w:b/>
        </w:rPr>
        <w:t xml:space="preserve"> </w:t>
      </w:r>
    </w:p>
    <w:p w14:paraId="06F42395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5F05B52A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903E246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2F6EA7" wp14:editId="40B4C3ED">
                <wp:extent cx="6679438" cy="4572"/>
                <wp:effectExtent l="0" t="0" r="0" b="0"/>
                <wp:docPr id="11185" name="Group 1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23" name="Shape 13823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4" name="Shape 13824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85" style="width:525.94pt;height:0.359985pt;mso-position-horizontal-relative:char;mso-position-vertical-relative:line" coordsize="66794,45">
                <v:shape id="Shape 13825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26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50C855A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6C649327" w14:textId="77777777" w:rsidR="00AD137D" w:rsidRDefault="00000000">
      <w:pPr>
        <w:ind w:left="10"/>
      </w:pPr>
      <w:r>
        <w:t>26. Quelle définition correspond le mieux à l'</w:t>
      </w:r>
      <w:r>
        <w:rPr>
          <w:b/>
        </w:rPr>
        <w:t>appel au sentiment d'appartenance</w:t>
      </w:r>
      <w:r>
        <w:t xml:space="preserve"> ? </w:t>
      </w:r>
    </w:p>
    <w:p w14:paraId="696E279E" w14:textId="77777777" w:rsidR="00AD137D" w:rsidRDefault="00000000">
      <w:pPr>
        <w:numPr>
          <w:ilvl w:val="0"/>
          <w:numId w:val="27"/>
        </w:numPr>
        <w:ind w:left="298" w:hanging="298"/>
      </w:pPr>
      <w:r>
        <w:t xml:space="preserve">Un moyen de communiquer des informations officielles et structurées à un groupe. </w:t>
      </w:r>
    </w:p>
    <w:p w14:paraId="41F2BA54" w14:textId="77777777" w:rsidR="00AD137D" w:rsidRPr="00B9508E" w:rsidRDefault="00000000">
      <w:pPr>
        <w:numPr>
          <w:ilvl w:val="0"/>
          <w:numId w:val="27"/>
        </w:numPr>
        <w:ind w:left="298" w:hanging="298"/>
        <w:rPr>
          <w:highlight w:val="green"/>
        </w:rPr>
      </w:pPr>
      <w:r w:rsidRPr="00B9508E">
        <w:rPr>
          <w:highlight w:val="green"/>
        </w:rPr>
        <w:t xml:space="preserve">Un processus qui induit un lien entre un individu et un groupe, en évoquant les valeurs et les normes à respecter. </w:t>
      </w:r>
    </w:p>
    <w:p w14:paraId="17E311DE" w14:textId="77777777" w:rsidR="00AD137D" w:rsidRDefault="00000000">
      <w:pPr>
        <w:numPr>
          <w:ilvl w:val="0"/>
          <w:numId w:val="27"/>
        </w:numPr>
        <w:ind w:left="298" w:hanging="298"/>
      </w:pPr>
      <w:r>
        <w:t xml:space="preserve">Une stratégie visant à accroître la notoriété d'une entreprise par ses actions externes. </w:t>
      </w:r>
    </w:p>
    <w:p w14:paraId="7D3133F5" w14:textId="77777777" w:rsidR="00AD137D" w:rsidRDefault="00000000">
      <w:pPr>
        <w:numPr>
          <w:ilvl w:val="0"/>
          <w:numId w:val="27"/>
        </w:numPr>
        <w:spacing w:after="47"/>
        <w:ind w:left="298" w:hanging="298"/>
      </w:pPr>
      <w:r>
        <w:t>Une forme de communication informelle qui se produit lors de discussions spontanées.</w:t>
      </w:r>
      <w:r>
        <w:rPr>
          <w:b/>
        </w:rPr>
        <w:t xml:space="preserve"> </w:t>
      </w:r>
    </w:p>
    <w:p w14:paraId="63A334B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729395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CD3678" wp14:editId="68AF9A2B">
                <wp:extent cx="6679438" cy="4573"/>
                <wp:effectExtent l="0" t="0" r="0" b="0"/>
                <wp:docPr id="11191" name="Group 11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835" name="Shape 1383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6" name="Shape 1383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1" style="width:525.94pt;height:0.360046pt;mso-position-horizontal-relative:char;mso-position-vertical-relative:line" coordsize="66794,45">
                <v:shape id="Shape 1383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3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389FD5F" w14:textId="77777777" w:rsidR="00AD137D" w:rsidRDefault="00000000">
      <w:pPr>
        <w:ind w:left="10"/>
      </w:pPr>
      <w:r>
        <w:t>27. Quelle définition correspond le mieux à l'</w:t>
      </w:r>
      <w:r>
        <w:rPr>
          <w:b/>
        </w:rPr>
        <w:t>attitude</w:t>
      </w:r>
      <w:r>
        <w:t xml:space="preserve"> ? </w:t>
      </w:r>
    </w:p>
    <w:p w14:paraId="6FCA10E2" w14:textId="77777777" w:rsidR="00AD137D" w:rsidRDefault="00000000">
      <w:pPr>
        <w:numPr>
          <w:ilvl w:val="0"/>
          <w:numId w:val="28"/>
        </w:numPr>
        <w:ind w:left="298" w:hanging="298"/>
      </w:pPr>
      <w:r>
        <w:t xml:space="preserve">Un comportement observé qui reflète une réponse spontanée à une situation. </w:t>
      </w:r>
    </w:p>
    <w:p w14:paraId="35F6931B" w14:textId="77777777" w:rsidR="00AD137D" w:rsidRDefault="00000000">
      <w:pPr>
        <w:numPr>
          <w:ilvl w:val="0"/>
          <w:numId w:val="28"/>
        </w:numPr>
        <w:ind w:left="298" w:hanging="298"/>
      </w:pPr>
      <w:r w:rsidRPr="00B9508E">
        <w:rPr>
          <w:highlight w:val="green"/>
        </w:rPr>
        <w:t>Un état d’esprit ou une prédisposition à l’égard d’une personne ou d’une situation</w:t>
      </w:r>
      <w:r>
        <w:t xml:space="preserve">. </w:t>
      </w:r>
    </w:p>
    <w:p w14:paraId="4F7646F4" w14:textId="77777777" w:rsidR="00AD137D" w:rsidRDefault="00000000">
      <w:pPr>
        <w:numPr>
          <w:ilvl w:val="0"/>
          <w:numId w:val="28"/>
        </w:numPr>
        <w:ind w:left="298" w:hanging="298"/>
      </w:pPr>
      <w:r>
        <w:t xml:space="preserve">L’ensemble des comportements d’un individu dans un contexte précis. </w:t>
      </w:r>
    </w:p>
    <w:p w14:paraId="078CD7CF" w14:textId="77777777" w:rsidR="00AD137D" w:rsidRDefault="00000000">
      <w:pPr>
        <w:numPr>
          <w:ilvl w:val="0"/>
          <w:numId w:val="28"/>
        </w:numPr>
        <w:ind w:left="298" w:hanging="298"/>
      </w:pPr>
      <w:r>
        <w:t>Une manière de communiquer à travers des signes et symboles visuels.</w:t>
      </w:r>
      <w:r>
        <w:rPr>
          <w:b/>
        </w:rPr>
        <w:t xml:space="preserve"> </w:t>
      </w:r>
    </w:p>
    <w:p w14:paraId="413FD985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49889B6F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BA5823" wp14:editId="0ED3FB81">
                <wp:extent cx="6679438" cy="4572"/>
                <wp:effectExtent l="0" t="0" r="0" b="0"/>
                <wp:docPr id="11193" name="Group 1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47" name="Shape 13847"/>
                        <wps:cNvSpPr/>
                        <wps:spPr>
                          <a:xfrm>
                            <a:off x="0" y="3047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3" style="width:525.94pt;height:0.359985pt;mso-position-horizontal-relative:char;mso-position-vertical-relative:line" coordsize="66794,45">
                <v:shape id="Shape 1384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5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8BFBC2E" w14:textId="77777777" w:rsidR="00AD137D" w:rsidRDefault="00000000">
      <w:pPr>
        <w:ind w:left="10"/>
      </w:pPr>
      <w:r>
        <w:t xml:space="preserve">28. Quelle définition correspond le mieux aux </w:t>
      </w:r>
      <w:r>
        <w:rPr>
          <w:b/>
        </w:rPr>
        <w:t>codes de communication</w:t>
      </w:r>
      <w:r>
        <w:t xml:space="preserve"> ? </w:t>
      </w:r>
    </w:p>
    <w:p w14:paraId="0EA2F5CC" w14:textId="77777777" w:rsidR="00AD137D" w:rsidRDefault="00000000">
      <w:pPr>
        <w:ind w:left="10"/>
      </w:pPr>
      <w:r w:rsidRPr="009F248A">
        <w:rPr>
          <w:highlight w:val="green"/>
        </w:rPr>
        <w:t>a) Un ensemble de règles informelles régissant la communication interpersonnelle.</w:t>
      </w:r>
      <w:r>
        <w:t xml:space="preserve"> </w:t>
      </w:r>
    </w:p>
    <w:p w14:paraId="1CBC58B8" w14:textId="77777777" w:rsidR="00AD137D" w:rsidRDefault="00000000">
      <w:pPr>
        <w:numPr>
          <w:ilvl w:val="0"/>
          <w:numId w:val="29"/>
        </w:numPr>
        <w:ind w:left="298" w:hanging="298"/>
      </w:pPr>
      <w:r>
        <w:t xml:space="preserve">Un système de communication basé sur des informations écrites et structurées. </w:t>
      </w:r>
    </w:p>
    <w:p w14:paraId="00A45ADF" w14:textId="77777777" w:rsidR="00AD137D" w:rsidRDefault="00000000">
      <w:pPr>
        <w:numPr>
          <w:ilvl w:val="0"/>
          <w:numId w:val="29"/>
        </w:numPr>
        <w:ind w:left="298" w:hanging="298"/>
      </w:pPr>
      <w:r>
        <w:t>Les normes sociales qui définissent la distance entre les interlocuteurs lors des échanges.</w:t>
      </w:r>
      <w:r>
        <w:rPr>
          <w:b/>
        </w:rPr>
        <w:t xml:space="preserve"> </w:t>
      </w:r>
    </w:p>
    <w:p w14:paraId="3C3ED03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0C59D9A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42D98" wp14:editId="1F362718">
                <wp:extent cx="6679438" cy="4572"/>
                <wp:effectExtent l="0" t="0" r="0" b="0"/>
                <wp:docPr id="11194" name="Group 11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55" name="Shape 13855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6" name="Shape 1385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4" style="width:525.94pt;height:0.359985pt;mso-position-horizontal-relative:char;mso-position-vertical-relative:line" coordsize="66794,45">
                <v:shape id="Shape 1385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5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83BEBEB" w14:textId="77777777" w:rsidR="00AD137D" w:rsidRDefault="00000000">
      <w:pPr>
        <w:ind w:left="10"/>
      </w:pPr>
      <w:r>
        <w:t xml:space="preserve">29.Quelle définition correspond le mieux à la </w:t>
      </w:r>
      <w:r>
        <w:rPr>
          <w:b/>
        </w:rPr>
        <w:t>communication formelle</w:t>
      </w:r>
      <w:r>
        <w:t xml:space="preserve"> ? </w:t>
      </w:r>
    </w:p>
    <w:p w14:paraId="3DD68172" w14:textId="77777777" w:rsidR="00AD137D" w:rsidRDefault="00000000">
      <w:pPr>
        <w:numPr>
          <w:ilvl w:val="0"/>
          <w:numId w:val="30"/>
        </w:numPr>
        <w:ind w:left="298" w:hanging="298"/>
      </w:pPr>
      <w:r>
        <w:t xml:space="preserve">La communication entre les membres d'une organisation, qui est planifiée. </w:t>
      </w:r>
    </w:p>
    <w:p w14:paraId="6930BB8B" w14:textId="77777777" w:rsidR="00AD137D" w:rsidRPr="009F248A" w:rsidRDefault="00000000">
      <w:pPr>
        <w:numPr>
          <w:ilvl w:val="0"/>
          <w:numId w:val="30"/>
        </w:numPr>
        <w:ind w:left="298" w:hanging="298"/>
        <w:rPr>
          <w:highlight w:val="green"/>
        </w:rPr>
      </w:pPr>
      <w:r w:rsidRPr="009F248A">
        <w:rPr>
          <w:highlight w:val="green"/>
        </w:rPr>
        <w:t xml:space="preserve">Une communication raisonnée visant à transmettre des informations structurées et officielles, interne ou externe. </w:t>
      </w:r>
    </w:p>
    <w:p w14:paraId="0D97A821" w14:textId="77777777" w:rsidR="00AD137D" w:rsidRDefault="00000000">
      <w:pPr>
        <w:numPr>
          <w:ilvl w:val="0"/>
          <w:numId w:val="30"/>
        </w:numPr>
        <w:ind w:left="298" w:hanging="298"/>
      </w:pPr>
      <w:r>
        <w:t xml:space="preserve">La communication centrée sur les émotions et les sentiments des interlocuteurs. </w:t>
      </w:r>
    </w:p>
    <w:p w14:paraId="0E19AB4B" w14:textId="77777777" w:rsidR="00AD137D" w:rsidRDefault="00000000">
      <w:pPr>
        <w:numPr>
          <w:ilvl w:val="0"/>
          <w:numId w:val="30"/>
        </w:numPr>
        <w:ind w:left="298" w:hanging="298"/>
      </w:pPr>
      <w:r>
        <w:t>La communication via des canaux comme les réseaux sociaux.</w:t>
      </w:r>
      <w:r>
        <w:rPr>
          <w:b/>
        </w:rPr>
        <w:t xml:space="preserve"> </w:t>
      </w:r>
    </w:p>
    <w:p w14:paraId="09CD23A8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1DDD9B7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867565" wp14:editId="70528DF0">
                <wp:extent cx="6679438" cy="4572"/>
                <wp:effectExtent l="0" t="0" r="0" b="0"/>
                <wp:docPr id="11198" name="Group 11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67" name="Shape 1386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8" style="width:525.94pt;height:0.359985pt;mso-position-horizontal-relative:char;mso-position-vertical-relative:line" coordsize="66794,45">
                <v:shape id="Shape 1386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7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9A2810B" w14:textId="77777777" w:rsidR="00AD137D" w:rsidRDefault="00000000">
      <w:pPr>
        <w:ind w:left="10"/>
      </w:pPr>
      <w:r>
        <w:lastRenderedPageBreak/>
        <w:t xml:space="preserve">30. Quelle définition correspond le mieux à la </w:t>
      </w:r>
      <w:r>
        <w:rPr>
          <w:b/>
        </w:rPr>
        <w:t>communication informelle</w:t>
      </w:r>
      <w:r>
        <w:t xml:space="preserve"> ? </w:t>
      </w:r>
    </w:p>
    <w:p w14:paraId="4A3D6826" w14:textId="77777777" w:rsidR="00AD137D" w:rsidRDefault="00000000">
      <w:pPr>
        <w:numPr>
          <w:ilvl w:val="0"/>
          <w:numId w:val="31"/>
        </w:numPr>
        <w:ind w:left="298" w:hanging="298"/>
      </w:pPr>
      <w:r>
        <w:t xml:space="preserve">Une communication officielle qui suit des procédures définis par l’organisation. </w:t>
      </w:r>
    </w:p>
    <w:p w14:paraId="30D15BE3" w14:textId="77777777" w:rsidR="00AD137D" w:rsidRPr="009F248A" w:rsidRDefault="00000000">
      <w:pPr>
        <w:numPr>
          <w:ilvl w:val="0"/>
          <w:numId w:val="31"/>
        </w:numPr>
        <w:ind w:left="298" w:hanging="298"/>
        <w:rPr>
          <w:highlight w:val="green"/>
        </w:rPr>
      </w:pPr>
      <w:r w:rsidRPr="009F248A">
        <w:rPr>
          <w:highlight w:val="green"/>
        </w:rPr>
        <w:t xml:space="preserve">La communication non structurée qui circule dans le cadre des relations interpersonnelles. </w:t>
      </w:r>
    </w:p>
    <w:p w14:paraId="6ABEE463" w14:textId="77777777" w:rsidR="00AD137D" w:rsidRDefault="00000000">
      <w:pPr>
        <w:ind w:left="10"/>
      </w:pPr>
      <w:r>
        <w:t>d) Une communication uniquement destinée à des individus externes à l'organisation.</w:t>
      </w:r>
      <w:r>
        <w:rPr>
          <w:b/>
        </w:rPr>
        <w:t xml:space="preserve"> </w:t>
      </w:r>
    </w:p>
    <w:p w14:paraId="384C8A66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6B663C20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1C1FE8" wp14:editId="1400DA88">
                <wp:extent cx="6679438" cy="4573"/>
                <wp:effectExtent l="0" t="0" r="0" b="0"/>
                <wp:docPr id="11200" name="Group 11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875" name="Shape 13875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00" style="width:525.94pt;height:0.360107pt;mso-position-horizontal-relative:char;mso-position-vertical-relative:line" coordsize="66794,45">
                <v:shape id="Shape 1387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7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C1D85FE" w14:textId="77777777" w:rsidR="00AD137D" w:rsidRDefault="00000000">
      <w:pPr>
        <w:ind w:left="10"/>
      </w:pPr>
      <w:r>
        <w:t xml:space="preserve">31. Quelle définition correspond le mieux à la </w:t>
      </w:r>
      <w:r>
        <w:rPr>
          <w:b/>
        </w:rPr>
        <w:t>communication interpersonnelle</w:t>
      </w:r>
      <w:r>
        <w:t xml:space="preserve"> ? </w:t>
      </w:r>
    </w:p>
    <w:p w14:paraId="23AA508B" w14:textId="77777777" w:rsidR="00AD137D" w:rsidRDefault="00000000">
      <w:pPr>
        <w:numPr>
          <w:ilvl w:val="0"/>
          <w:numId w:val="32"/>
        </w:numPr>
        <w:ind w:left="298" w:hanging="298"/>
      </w:pPr>
      <w:r>
        <w:t xml:space="preserve">La communication entre une organisation et ses partenaires externes. </w:t>
      </w:r>
    </w:p>
    <w:p w14:paraId="57E0B438" w14:textId="77777777" w:rsidR="00AD137D" w:rsidRDefault="00000000">
      <w:pPr>
        <w:numPr>
          <w:ilvl w:val="0"/>
          <w:numId w:val="32"/>
        </w:numPr>
        <w:ind w:left="298" w:hanging="298"/>
      </w:pPr>
      <w:r>
        <w:t xml:space="preserve">La communication formelle entre plusieurs individus dans un cadre professionnel. </w:t>
      </w:r>
    </w:p>
    <w:p w14:paraId="626EAC5F" w14:textId="77777777" w:rsidR="00AD137D" w:rsidRPr="00440D9B" w:rsidRDefault="00000000">
      <w:pPr>
        <w:numPr>
          <w:ilvl w:val="0"/>
          <w:numId w:val="32"/>
        </w:numPr>
        <w:ind w:left="298" w:hanging="298"/>
        <w:rPr>
          <w:highlight w:val="green"/>
        </w:rPr>
      </w:pPr>
      <w:r w:rsidRPr="00440D9B">
        <w:rPr>
          <w:highlight w:val="green"/>
        </w:rPr>
        <w:t xml:space="preserve">Une communication duelle entre deux individus. </w:t>
      </w:r>
    </w:p>
    <w:p w14:paraId="4AD7A528" w14:textId="77777777" w:rsidR="00AD137D" w:rsidRDefault="00000000">
      <w:pPr>
        <w:numPr>
          <w:ilvl w:val="0"/>
          <w:numId w:val="32"/>
        </w:numPr>
        <w:ind w:left="298" w:hanging="298"/>
      </w:pPr>
      <w:r>
        <w:t>La communication non verbale entre plusieurs membres d’une équipe.</w:t>
      </w:r>
      <w:r>
        <w:rPr>
          <w:b/>
        </w:rPr>
        <w:t xml:space="preserve"> </w:t>
      </w:r>
    </w:p>
    <w:p w14:paraId="4DE7D7E8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5252BA18" w14:textId="77777777" w:rsidR="00AD137D" w:rsidRDefault="00000000">
      <w:pPr>
        <w:spacing w:after="0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CC3F50" wp14:editId="59A5CAD6">
                <wp:extent cx="6679438" cy="4572"/>
                <wp:effectExtent l="0" t="0" r="0" b="0"/>
                <wp:docPr id="11203" name="Group 1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87" name="Shape 1388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8" name="Shape 1388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03" style="width:525.94pt;height:0.359985pt;mso-position-horizontal-relative:char;mso-position-vertical-relative:line" coordsize="66794,45">
                <v:shape id="Shape 1388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89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ABA0A41" w14:textId="77777777" w:rsidR="00AD137D" w:rsidRDefault="00000000">
      <w:pPr>
        <w:ind w:left="10"/>
      </w:pPr>
      <w:r>
        <w:t xml:space="preserve">32. Quelle définition correspond le mieux à la </w:t>
      </w:r>
      <w:r>
        <w:rPr>
          <w:b/>
        </w:rPr>
        <w:t>communication visuelle</w:t>
      </w:r>
      <w:r>
        <w:t xml:space="preserve"> ? </w:t>
      </w:r>
    </w:p>
    <w:p w14:paraId="5E2829CA" w14:textId="77777777" w:rsidR="00AD137D" w:rsidRDefault="00000000">
      <w:pPr>
        <w:numPr>
          <w:ilvl w:val="0"/>
          <w:numId w:val="33"/>
        </w:numPr>
        <w:ind w:left="298" w:hanging="298"/>
      </w:pPr>
      <w:r>
        <w:t xml:space="preserve">La communication à travers des interactions verbales, souvent formelles. </w:t>
      </w:r>
    </w:p>
    <w:p w14:paraId="45D823D7" w14:textId="77777777" w:rsidR="00AD137D" w:rsidRPr="00440D9B" w:rsidRDefault="00000000">
      <w:pPr>
        <w:numPr>
          <w:ilvl w:val="0"/>
          <w:numId w:val="33"/>
        </w:numPr>
        <w:ind w:left="298" w:hanging="298"/>
        <w:rPr>
          <w:highlight w:val="green"/>
        </w:rPr>
      </w:pPr>
      <w:r w:rsidRPr="00440D9B">
        <w:rPr>
          <w:highlight w:val="green"/>
        </w:rPr>
        <w:t xml:space="preserve">La communication par l'image, animée ou non, pour rendre l'information accessible sans texte écrit. </w:t>
      </w:r>
    </w:p>
    <w:p w14:paraId="0FE3D9CE" w14:textId="77777777" w:rsidR="00AD137D" w:rsidRDefault="00000000">
      <w:pPr>
        <w:numPr>
          <w:ilvl w:val="0"/>
          <w:numId w:val="33"/>
        </w:numPr>
        <w:ind w:left="298" w:hanging="298"/>
      </w:pPr>
      <w:r>
        <w:t xml:space="preserve">Une communication essentiellement basée sur les relations interpersonnelles en présentiel. </w:t>
      </w:r>
    </w:p>
    <w:p w14:paraId="3327807D" w14:textId="77777777" w:rsidR="00AD137D" w:rsidRDefault="00000000">
      <w:pPr>
        <w:numPr>
          <w:ilvl w:val="0"/>
          <w:numId w:val="33"/>
        </w:numPr>
        <w:ind w:left="298" w:hanging="298"/>
      </w:pPr>
      <w:r>
        <w:t>L’usage de supports écrits pour véhiculer un message spécifique.</w:t>
      </w:r>
      <w:r>
        <w:rPr>
          <w:b/>
        </w:rPr>
        <w:t xml:space="preserve"> </w:t>
      </w:r>
    </w:p>
    <w:p w14:paraId="0D790E49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825B5F2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634770" wp14:editId="23B86968">
                <wp:extent cx="6679438" cy="4572"/>
                <wp:effectExtent l="0" t="0" r="0" b="0"/>
                <wp:docPr id="11508" name="Group 1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899" name="Shape 1389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0" name="Shape 1390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8" style="width:525.94pt;height:0.359985pt;mso-position-horizontal-relative:char;mso-position-vertical-relative:line" coordsize="66794,45">
                <v:shape id="Shape 1390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0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9C2044A" w14:textId="77777777" w:rsidR="00AD137D" w:rsidRDefault="00000000">
      <w:pPr>
        <w:ind w:left="10"/>
      </w:pPr>
      <w:r>
        <w:t xml:space="preserve">33. Quelle définition correspond le mieux au </w:t>
      </w:r>
      <w:r>
        <w:rPr>
          <w:b/>
        </w:rPr>
        <w:t>contexte relationnel</w:t>
      </w:r>
      <w:r>
        <w:t xml:space="preserve"> ? </w:t>
      </w:r>
    </w:p>
    <w:p w14:paraId="032B82FF" w14:textId="77777777" w:rsidR="00AD137D" w:rsidRDefault="00000000">
      <w:pPr>
        <w:numPr>
          <w:ilvl w:val="0"/>
          <w:numId w:val="34"/>
        </w:numPr>
        <w:ind w:hanging="293"/>
      </w:pPr>
      <w:r>
        <w:t xml:space="preserve">La place respective des acteurs dans la hiérarchie sociale ou organisationnelle. </w:t>
      </w:r>
    </w:p>
    <w:p w14:paraId="374D2AA2" w14:textId="77777777" w:rsidR="00AD137D" w:rsidRPr="00440D9B" w:rsidRDefault="00000000">
      <w:pPr>
        <w:numPr>
          <w:ilvl w:val="0"/>
          <w:numId w:val="34"/>
        </w:numPr>
        <w:ind w:hanging="293"/>
        <w:rPr>
          <w:highlight w:val="green"/>
        </w:rPr>
      </w:pPr>
      <w:r w:rsidRPr="00440D9B">
        <w:rPr>
          <w:highlight w:val="green"/>
        </w:rPr>
        <w:t xml:space="preserve">Les relations de sympathie ou d’antipathie entre les interlocuteurs, influençant la communication. </w:t>
      </w:r>
    </w:p>
    <w:p w14:paraId="266952F6" w14:textId="77777777" w:rsidR="00AD137D" w:rsidRDefault="00000000">
      <w:pPr>
        <w:numPr>
          <w:ilvl w:val="0"/>
          <w:numId w:val="34"/>
        </w:numPr>
        <w:ind w:hanging="293"/>
      </w:pPr>
      <w:proofErr w:type="gramStart"/>
      <w:r>
        <w:t>le</w:t>
      </w:r>
      <w:proofErr w:type="gramEnd"/>
      <w:r>
        <w:t xml:space="preserve"> cadre dans lequel les individus </w:t>
      </w:r>
      <w:proofErr w:type="spellStart"/>
      <w:r>
        <w:t>intéragissent</w:t>
      </w:r>
      <w:proofErr w:type="spellEnd"/>
      <w:r>
        <w:t xml:space="preserve"> ; le lieu et le moment de cette interaction. </w:t>
      </w:r>
    </w:p>
    <w:p w14:paraId="31A06423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712E521A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1910A2EA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B08CD3" wp14:editId="341776E2">
                <wp:extent cx="6679438" cy="4572"/>
                <wp:effectExtent l="0" t="0" r="0" b="0"/>
                <wp:docPr id="11509" name="Group 1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909" name="Shape 1390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0" name="Shape 1391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9" style="width:525.94pt;height:0.359985pt;mso-position-horizontal-relative:char;mso-position-vertical-relative:line" coordsize="66794,45">
                <v:shape id="Shape 1391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1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E469B0A" w14:textId="77777777" w:rsidR="00AD137D" w:rsidRDefault="00000000">
      <w:pPr>
        <w:ind w:left="10"/>
      </w:pPr>
      <w:r>
        <w:t xml:space="preserve">34. Quelle définition correspond le mieux au </w:t>
      </w:r>
      <w:r>
        <w:rPr>
          <w:b/>
        </w:rPr>
        <w:t>climat social</w:t>
      </w:r>
      <w:r>
        <w:t xml:space="preserve"> ? </w:t>
      </w:r>
    </w:p>
    <w:p w14:paraId="65B692AA" w14:textId="77777777" w:rsidR="00AD137D" w:rsidRDefault="00000000">
      <w:pPr>
        <w:numPr>
          <w:ilvl w:val="0"/>
          <w:numId w:val="35"/>
        </w:numPr>
        <w:ind w:right="130" w:firstLine="0"/>
      </w:pPr>
      <w:r>
        <w:t xml:space="preserve">L’influence des normes culturelles sur les comportements et les échanges. </w:t>
      </w:r>
    </w:p>
    <w:p w14:paraId="56336221" w14:textId="77777777" w:rsidR="00440D9B" w:rsidRPr="00440D9B" w:rsidRDefault="00000000">
      <w:pPr>
        <w:numPr>
          <w:ilvl w:val="0"/>
          <w:numId w:val="35"/>
        </w:numPr>
        <w:spacing w:after="0" w:line="256" w:lineRule="auto"/>
        <w:ind w:right="130" w:firstLine="0"/>
        <w:rPr>
          <w:highlight w:val="green"/>
        </w:rPr>
      </w:pPr>
      <w:r w:rsidRPr="00440D9B">
        <w:rPr>
          <w:color w:val="141414"/>
          <w:highlight w:val="green"/>
        </w:rPr>
        <w:t>Le climat social est un indicateur RH qui mesure le degré de satisfaction des collaborateurs à l’égard de leur entreprise et de leurs conditions de travail.</w:t>
      </w:r>
      <w:r w:rsidRPr="00440D9B">
        <w:rPr>
          <w:rFonts w:ascii="Courier New" w:eastAsia="Courier New" w:hAnsi="Courier New" w:cs="Courier New"/>
          <w:color w:val="141414"/>
          <w:highlight w:val="green"/>
        </w:rPr>
        <w:t xml:space="preserve"> </w:t>
      </w:r>
      <w:r w:rsidRPr="00440D9B">
        <w:rPr>
          <w:highlight w:val="green"/>
        </w:rPr>
        <w:t xml:space="preserve"> </w:t>
      </w:r>
    </w:p>
    <w:p w14:paraId="28258144" w14:textId="0B5BA771" w:rsidR="00AD137D" w:rsidRDefault="00000000" w:rsidP="00440D9B">
      <w:pPr>
        <w:spacing w:after="0" w:line="256" w:lineRule="auto"/>
        <w:ind w:left="8" w:right="130" w:firstLine="0"/>
      </w:pPr>
      <w:r>
        <w:t xml:space="preserve">c) L’impact des croyances personnelles sur la météo. </w:t>
      </w:r>
    </w:p>
    <w:p w14:paraId="41DCCAB2" w14:textId="77777777" w:rsidR="00AD137D" w:rsidRDefault="00000000">
      <w:pPr>
        <w:ind w:left="10"/>
      </w:pPr>
      <w:r>
        <w:t>d) La gestion des conflits et des divergences d’opinion dans un groupe.</w:t>
      </w:r>
      <w:r>
        <w:rPr>
          <w:rFonts w:ascii="Courier New" w:eastAsia="Courier New" w:hAnsi="Courier New" w:cs="Courier New"/>
          <w:color w:val="141414"/>
        </w:rPr>
        <w:t xml:space="preserve"> </w:t>
      </w:r>
    </w:p>
    <w:p w14:paraId="4E58E2F5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4307B81B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389C3D" wp14:editId="2DCE855C">
                <wp:extent cx="6679438" cy="4573"/>
                <wp:effectExtent l="0" t="0" r="0" b="0"/>
                <wp:docPr id="11510" name="Group 1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915" name="Shape 13915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6" name="Shape 13916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0" style="width:525.94pt;height:0.360046pt;mso-position-horizontal-relative:char;mso-position-vertical-relative:line" coordsize="66794,45">
                <v:shape id="Shape 13917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18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A2EBB41" w14:textId="77777777" w:rsidR="00AD137D" w:rsidRDefault="00000000">
      <w:pPr>
        <w:ind w:left="10"/>
      </w:pPr>
      <w:r>
        <w:t xml:space="preserve">35. Quelle définition correspond le mieux à la notion de </w:t>
      </w:r>
      <w:r>
        <w:rPr>
          <w:b/>
        </w:rPr>
        <w:t>proxémie</w:t>
      </w:r>
      <w:r>
        <w:t xml:space="preserve"> ? </w:t>
      </w:r>
    </w:p>
    <w:p w14:paraId="0DD25F1E" w14:textId="77777777" w:rsidR="00AD137D" w:rsidRDefault="00000000">
      <w:pPr>
        <w:ind w:left="10"/>
      </w:pPr>
      <w:r>
        <w:t xml:space="preserve">a) L’étude des relations sociales et des dynamiques interpersonnelles dans un groupe. </w:t>
      </w:r>
    </w:p>
    <w:p w14:paraId="5A97C5B5" w14:textId="77777777" w:rsidR="00AD137D" w:rsidRDefault="00000000">
      <w:pPr>
        <w:ind w:left="10"/>
      </w:pPr>
      <w:proofErr w:type="gramStart"/>
      <w:r w:rsidRPr="00440D9B">
        <w:rPr>
          <w:highlight w:val="green"/>
        </w:rPr>
        <w:t>b)Etude</w:t>
      </w:r>
      <w:proofErr w:type="gramEnd"/>
      <w:r w:rsidRPr="00440D9B">
        <w:rPr>
          <w:highlight w:val="green"/>
        </w:rPr>
        <w:t xml:space="preserve"> de l’espace personnel et du degré de séparation que les individus maintiennent entre eux dans les situations de communication.</w:t>
      </w:r>
      <w:r>
        <w:t xml:space="preserve"> </w:t>
      </w:r>
    </w:p>
    <w:p w14:paraId="0B88995B" w14:textId="77777777" w:rsidR="00AD137D" w:rsidRDefault="00000000">
      <w:pPr>
        <w:numPr>
          <w:ilvl w:val="0"/>
          <w:numId w:val="36"/>
        </w:numPr>
        <w:ind w:left="298" w:hanging="298"/>
      </w:pPr>
      <w:r>
        <w:lastRenderedPageBreak/>
        <w:t xml:space="preserve">La gestion des conflits interpersonnels dans une organisation. </w:t>
      </w:r>
    </w:p>
    <w:p w14:paraId="1270016B" w14:textId="77777777" w:rsidR="00AD137D" w:rsidRDefault="00000000">
      <w:pPr>
        <w:numPr>
          <w:ilvl w:val="0"/>
          <w:numId w:val="36"/>
        </w:numPr>
        <w:ind w:left="298" w:hanging="298"/>
      </w:pPr>
      <w:r>
        <w:t>La distance émotionnelle qui existe entre deux individus lors de la communication.</w:t>
      </w:r>
      <w:r>
        <w:rPr>
          <w:b/>
        </w:rPr>
        <w:t xml:space="preserve"> </w:t>
      </w:r>
    </w:p>
    <w:p w14:paraId="6DF312AD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21206884" w14:textId="77777777" w:rsidR="00AD137D" w:rsidRDefault="00000000">
      <w:pPr>
        <w:ind w:left="10"/>
      </w:pPr>
      <w:r>
        <w:t>36. Quelle définition correspond le mieux à l'</w:t>
      </w:r>
      <w:r>
        <w:rPr>
          <w:b/>
        </w:rPr>
        <w:t>échéance</w:t>
      </w:r>
      <w:r>
        <w:t xml:space="preserve"> ? </w:t>
      </w:r>
    </w:p>
    <w:p w14:paraId="7356588E" w14:textId="77777777" w:rsidR="00AD137D" w:rsidRDefault="00000000">
      <w:pPr>
        <w:numPr>
          <w:ilvl w:val="0"/>
          <w:numId w:val="37"/>
        </w:numPr>
        <w:ind w:left="298" w:hanging="298"/>
      </w:pPr>
      <w:r>
        <w:t xml:space="preserve">Un événement marquant qui survient à la fin d’une période. </w:t>
      </w:r>
    </w:p>
    <w:p w14:paraId="52904029" w14:textId="77777777" w:rsidR="00AD137D" w:rsidRPr="000A4CDC" w:rsidRDefault="00000000">
      <w:pPr>
        <w:numPr>
          <w:ilvl w:val="0"/>
          <w:numId w:val="37"/>
        </w:numPr>
        <w:ind w:left="298" w:hanging="298"/>
        <w:rPr>
          <w:highlight w:val="green"/>
        </w:rPr>
      </w:pPr>
      <w:r w:rsidRPr="000A4CDC">
        <w:rPr>
          <w:highlight w:val="green"/>
        </w:rPr>
        <w:t xml:space="preserve">La date à laquelle un événement doit se produire ou un délai expirer. </w:t>
      </w:r>
    </w:p>
    <w:p w14:paraId="02FA5969" w14:textId="77777777" w:rsidR="00AD137D" w:rsidRDefault="00000000">
      <w:pPr>
        <w:numPr>
          <w:ilvl w:val="0"/>
          <w:numId w:val="37"/>
        </w:numPr>
        <w:ind w:left="298" w:hanging="298"/>
      </w:pPr>
      <w:r>
        <w:t xml:space="preserve">Un objectif à atteindre à court terme dans une organisation. </w:t>
      </w:r>
    </w:p>
    <w:p w14:paraId="5944D5ED" w14:textId="77777777" w:rsidR="00AD137D" w:rsidRDefault="00000000">
      <w:pPr>
        <w:numPr>
          <w:ilvl w:val="0"/>
          <w:numId w:val="37"/>
        </w:numPr>
        <w:ind w:left="298" w:hanging="298"/>
      </w:pPr>
      <w:r>
        <w:t>La période pendant laquelle un projet doit être analysé.</w:t>
      </w:r>
      <w:r>
        <w:rPr>
          <w:b/>
        </w:rPr>
        <w:t xml:space="preserve"> </w:t>
      </w:r>
    </w:p>
    <w:p w14:paraId="40CFDB90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0126F477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DEF2EA" wp14:editId="1219D958">
                <wp:extent cx="6679438" cy="4573"/>
                <wp:effectExtent l="0" t="0" r="0" b="0"/>
                <wp:docPr id="11511" name="Group 1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3"/>
                          <a:chOff x="0" y="0"/>
                          <a:chExt cx="6679438" cy="4573"/>
                        </a:xfrm>
                      </wpg:grpSpPr>
                      <wps:wsp>
                        <wps:cNvPr id="13931" name="Shape 13931"/>
                        <wps:cNvSpPr/>
                        <wps:spPr>
                          <a:xfrm>
                            <a:off x="0" y="3049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2" name="Shape 13932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1" style="width:525.94pt;height:0.360107pt;mso-position-horizontal-relative:char;mso-position-vertical-relative:line" coordsize="66794,45">
                <v:shape id="Shape 13933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34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E7D21D7" w14:textId="77777777" w:rsidR="00AD137D" w:rsidRDefault="00000000">
      <w:pPr>
        <w:ind w:left="10"/>
      </w:pPr>
      <w:r>
        <w:t>37. Quelle définition correspond le mieux à l'</w:t>
      </w:r>
      <w:r>
        <w:rPr>
          <w:b/>
        </w:rPr>
        <w:t>efficience</w:t>
      </w:r>
      <w:r>
        <w:t xml:space="preserve"> ? </w:t>
      </w:r>
    </w:p>
    <w:p w14:paraId="3188202E" w14:textId="77777777" w:rsidR="00AD137D" w:rsidRDefault="00000000">
      <w:pPr>
        <w:numPr>
          <w:ilvl w:val="0"/>
          <w:numId w:val="38"/>
        </w:numPr>
        <w:ind w:hanging="293"/>
      </w:pPr>
      <w:r>
        <w:t xml:space="preserve">La capacité d'un individu à exécuter une tâche en utilisant ses compétences spécifiques. </w:t>
      </w:r>
    </w:p>
    <w:p w14:paraId="4E47594E" w14:textId="77777777" w:rsidR="00AD137D" w:rsidRPr="000A4CDC" w:rsidRDefault="00000000">
      <w:pPr>
        <w:numPr>
          <w:ilvl w:val="0"/>
          <w:numId w:val="38"/>
        </w:numPr>
        <w:ind w:hanging="293"/>
        <w:rPr>
          <w:highlight w:val="green"/>
        </w:rPr>
      </w:pPr>
      <w:r w:rsidRPr="000A4CDC">
        <w:rPr>
          <w:highlight w:val="green"/>
        </w:rPr>
        <w:t xml:space="preserve">Se dit de l’utilisation des ressources et des moyens adéquats pour obtenir les meilleurs résultats.  </w:t>
      </w:r>
    </w:p>
    <w:p w14:paraId="2239E1F3" w14:textId="77777777" w:rsidR="00AD137D" w:rsidRDefault="00000000">
      <w:pPr>
        <w:ind w:left="10"/>
      </w:pPr>
      <w:r>
        <w:t>d) la science qui vise à évaluer les performances d’un individu dans une organisation.</w:t>
      </w:r>
      <w:r>
        <w:rPr>
          <w:b/>
        </w:rPr>
        <w:t xml:space="preserve"> </w:t>
      </w:r>
    </w:p>
    <w:p w14:paraId="219DEE3D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42C94E29" w14:textId="77777777" w:rsidR="00AD137D" w:rsidRDefault="00000000">
      <w:pPr>
        <w:spacing w:after="338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B3D2C0" wp14:editId="01A8B1B2">
                <wp:extent cx="6679438" cy="4572"/>
                <wp:effectExtent l="0" t="0" r="0" b="0"/>
                <wp:docPr id="11512" name="Group 11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939" name="Shape 1393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0" name="Shape 1394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2" style="width:525.94pt;height:0.359985pt;mso-position-horizontal-relative:char;mso-position-vertical-relative:line" coordsize="66794,45">
                <v:shape id="Shape 1394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4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FC856FB" w14:textId="77777777" w:rsidR="00AD137D" w:rsidRDefault="00000000">
      <w:pPr>
        <w:ind w:left="10"/>
      </w:pPr>
      <w:r>
        <w:t>38. Quelle définition correspond le mieux à l'</w:t>
      </w:r>
      <w:r>
        <w:rPr>
          <w:b/>
        </w:rPr>
        <w:t>empathie</w:t>
      </w:r>
      <w:r>
        <w:t xml:space="preserve"> ? </w:t>
      </w:r>
    </w:p>
    <w:p w14:paraId="03BDBE18" w14:textId="77777777" w:rsidR="00AD137D" w:rsidRPr="000A4CDC" w:rsidRDefault="00000000">
      <w:pPr>
        <w:numPr>
          <w:ilvl w:val="0"/>
          <w:numId w:val="39"/>
        </w:numPr>
        <w:ind w:left="298" w:hanging="298"/>
        <w:rPr>
          <w:highlight w:val="green"/>
        </w:rPr>
      </w:pPr>
      <w:r w:rsidRPr="000A4CDC">
        <w:rPr>
          <w:highlight w:val="green"/>
        </w:rPr>
        <w:t xml:space="preserve">La capacité à comprendre le point de vue et les sentiments d’un autre. </w:t>
      </w:r>
    </w:p>
    <w:p w14:paraId="21324935" w14:textId="77777777" w:rsidR="00AD137D" w:rsidRDefault="00000000">
      <w:pPr>
        <w:numPr>
          <w:ilvl w:val="0"/>
          <w:numId w:val="39"/>
        </w:numPr>
        <w:ind w:left="298" w:hanging="298"/>
      </w:pPr>
      <w:r>
        <w:t xml:space="preserve">La capacité à influencer les autres en leur montrant de la compassion. </w:t>
      </w:r>
    </w:p>
    <w:p w14:paraId="212F295B" w14:textId="77777777" w:rsidR="00AD137D" w:rsidRDefault="00000000">
      <w:pPr>
        <w:numPr>
          <w:ilvl w:val="0"/>
          <w:numId w:val="39"/>
        </w:numPr>
        <w:ind w:left="298" w:hanging="298"/>
      </w:pPr>
      <w:r>
        <w:t xml:space="preserve">La capacité à résoudre un conflit de manière rationnelle et sans émotion. </w:t>
      </w:r>
    </w:p>
    <w:p w14:paraId="29525D41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57D04E3E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6D56933C" w14:textId="77777777" w:rsidR="00AD137D" w:rsidRDefault="00000000">
      <w:pPr>
        <w:spacing w:after="0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B5B801" wp14:editId="3960DD00">
                <wp:extent cx="6679438" cy="4572"/>
                <wp:effectExtent l="0" t="0" r="0" b="0"/>
                <wp:docPr id="11513" name="Group 1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949" name="Shape 1394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0" name="Shape 1395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3" style="width:525.94pt;height:0.359985pt;mso-position-horizontal-relative:char;mso-position-vertical-relative:line" coordsize="66794,45">
                <v:shape id="Shape 1395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5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D5B6886" w14:textId="77777777" w:rsidR="00AD137D" w:rsidRDefault="00000000">
      <w:pPr>
        <w:ind w:left="10"/>
      </w:pPr>
      <w:r>
        <w:t xml:space="preserve">39. Quelle définition correspond le mieux au </w:t>
      </w:r>
      <w:r>
        <w:rPr>
          <w:b/>
        </w:rPr>
        <w:t>groupe d’appartenance</w:t>
      </w:r>
      <w:r>
        <w:t xml:space="preserve"> ? </w:t>
      </w:r>
    </w:p>
    <w:p w14:paraId="26C59CBF" w14:textId="77777777" w:rsidR="00AD137D" w:rsidRDefault="00000000">
      <w:pPr>
        <w:numPr>
          <w:ilvl w:val="0"/>
          <w:numId w:val="40"/>
        </w:numPr>
        <w:ind w:hanging="293"/>
      </w:pPr>
      <w:r>
        <w:t xml:space="preserve">Un réseau social avec lequel l’individu souhaite se connecter ou aspire à rejoindre. </w:t>
      </w:r>
    </w:p>
    <w:p w14:paraId="061B0A7B" w14:textId="77777777" w:rsidR="00AD137D" w:rsidRDefault="00000000">
      <w:pPr>
        <w:numPr>
          <w:ilvl w:val="0"/>
          <w:numId w:val="40"/>
        </w:numPr>
        <w:ind w:hanging="293"/>
      </w:pPr>
      <w:r w:rsidRPr="000A4CDC">
        <w:rPr>
          <w:highlight w:val="green"/>
        </w:rPr>
        <w:t xml:space="preserve">Un groupe auquel une personne appartient déjà de manière naturelle ou choisie, comme la </w:t>
      </w:r>
      <w:proofErr w:type="spellStart"/>
      <w:proofErr w:type="gramStart"/>
      <w:r w:rsidRPr="000A4CDC">
        <w:rPr>
          <w:highlight w:val="green"/>
        </w:rPr>
        <w:t>famille,les</w:t>
      </w:r>
      <w:proofErr w:type="spellEnd"/>
      <w:proofErr w:type="gramEnd"/>
      <w:r w:rsidRPr="000A4CDC">
        <w:rPr>
          <w:highlight w:val="green"/>
        </w:rPr>
        <w:t xml:space="preserve"> amis ou les pairs</w:t>
      </w:r>
      <w:r>
        <w:t xml:space="preserve">. </w:t>
      </w:r>
    </w:p>
    <w:p w14:paraId="566DC1E9" w14:textId="77777777" w:rsidR="00AD137D" w:rsidRDefault="00000000">
      <w:pPr>
        <w:numPr>
          <w:ilvl w:val="0"/>
          <w:numId w:val="40"/>
        </w:numPr>
        <w:ind w:hanging="293"/>
      </w:pPr>
      <w:r>
        <w:t xml:space="preserve">Un groupe externe à l'individu qui exerce une forte influence sur son comportement. </w:t>
      </w:r>
    </w:p>
    <w:p w14:paraId="4BB4EE72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772C6D58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7E6BB251" w14:textId="77777777" w:rsidR="00AD137D" w:rsidRDefault="00000000">
      <w:pPr>
        <w:spacing w:after="337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0B17C0" wp14:editId="489AF6EB">
                <wp:extent cx="6679438" cy="4572"/>
                <wp:effectExtent l="0" t="0" r="0" b="0"/>
                <wp:docPr id="10742" name="Group 10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959" name="Shape 13959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0" name="Shape 13960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42" style="width:525.94pt;height:0.359985pt;mso-position-horizontal-relative:char;mso-position-vertical-relative:line" coordsize="66794,45">
                <v:shape id="Shape 13961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62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4A4B641" w14:textId="77777777" w:rsidR="00AD137D" w:rsidRDefault="00000000">
      <w:pPr>
        <w:ind w:left="10"/>
      </w:pPr>
      <w:r>
        <w:t xml:space="preserve">40. Quelle définition correspond le mieux au </w:t>
      </w:r>
      <w:r>
        <w:rPr>
          <w:b/>
        </w:rPr>
        <w:t>groupe de référence</w:t>
      </w:r>
      <w:r>
        <w:t xml:space="preserve"> ? </w:t>
      </w:r>
    </w:p>
    <w:p w14:paraId="3DF09396" w14:textId="77777777" w:rsidR="00AD137D" w:rsidRDefault="00000000">
      <w:pPr>
        <w:numPr>
          <w:ilvl w:val="0"/>
          <w:numId w:val="41"/>
        </w:numPr>
        <w:ind w:hanging="293"/>
      </w:pPr>
      <w:r>
        <w:t xml:space="preserve">Un groupe auquel une personne appartient déjà, comme ses collègues ou ses amis proches. </w:t>
      </w:r>
    </w:p>
    <w:p w14:paraId="515AAF44" w14:textId="77777777" w:rsidR="00AD137D" w:rsidRPr="00E47448" w:rsidRDefault="00000000">
      <w:pPr>
        <w:numPr>
          <w:ilvl w:val="0"/>
          <w:numId w:val="41"/>
        </w:numPr>
        <w:ind w:hanging="293"/>
        <w:rPr>
          <w:highlight w:val="green"/>
        </w:rPr>
      </w:pPr>
      <w:r w:rsidRPr="00E47448">
        <w:rPr>
          <w:highlight w:val="green"/>
        </w:rPr>
        <w:t xml:space="preserve">Un groupe d’influence auquel l’individu s’affilie volontairement et temporairement pour prendre certaines décisions. </w:t>
      </w:r>
    </w:p>
    <w:p w14:paraId="1F02B260" w14:textId="77777777" w:rsidR="00AD137D" w:rsidRDefault="00000000">
      <w:pPr>
        <w:ind w:left="10"/>
      </w:pPr>
      <w:r>
        <w:t>d) Un groupe dont l’individu est toujours en opposition ou en désaccord avec les valeurs.</w:t>
      </w:r>
      <w:r>
        <w:rPr>
          <w:b/>
        </w:rPr>
        <w:t xml:space="preserve"> </w:t>
      </w:r>
    </w:p>
    <w:p w14:paraId="4581CB37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1F5DDB9E" w14:textId="77777777" w:rsidR="00AD137D" w:rsidRDefault="00000000">
      <w:pPr>
        <w:spacing w:after="0" w:line="259" w:lineRule="auto"/>
        <w:ind w:left="15" w:firstLine="0"/>
      </w:pPr>
      <w:r>
        <w:rPr>
          <w:rFonts w:ascii="Courier New" w:eastAsia="Courier New" w:hAnsi="Courier New" w:cs="Courier New"/>
          <w:sz w:val="12"/>
        </w:rPr>
        <w:t xml:space="preserve"> </w:t>
      </w:r>
    </w:p>
    <w:p w14:paraId="6EBEFFAE" w14:textId="77777777" w:rsidR="00AD137D" w:rsidRDefault="00000000">
      <w:pPr>
        <w:spacing w:after="335" w:line="259" w:lineRule="auto"/>
        <w:ind w:left="-14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F6ADC" wp14:editId="10B383CB">
                <wp:extent cx="6679438" cy="4572"/>
                <wp:effectExtent l="0" t="0" r="0" b="0"/>
                <wp:docPr id="10743" name="Group 10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4572"/>
                          <a:chOff x="0" y="0"/>
                          <a:chExt cx="6679438" cy="4572"/>
                        </a:xfrm>
                      </wpg:grpSpPr>
                      <wps:wsp>
                        <wps:cNvPr id="13967" name="Shape 13967"/>
                        <wps:cNvSpPr/>
                        <wps:spPr>
                          <a:xfrm>
                            <a:off x="0" y="3048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8" name="Shape 13968"/>
                        <wps:cNvSpPr/>
                        <wps:spPr>
                          <a:xfrm>
                            <a:off x="0" y="0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43" style="width:525.94pt;height:0.359985pt;mso-position-horizontal-relative:char;mso-position-vertical-relative:line" coordsize="66794,45">
                <v:shape id="Shape 13969" style="position:absolute;width:66794;height:91;left:0;top:3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  <v:shape id="Shape 13970" style="position:absolute;width:66794;height:91;left:0;top:0;" coordsize="6679438,9144" path="m0,0l6679438,0l6679438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063BAC3" w14:textId="77777777" w:rsidR="00AD137D" w:rsidRDefault="00000000">
      <w:pPr>
        <w:spacing w:after="0" w:line="259" w:lineRule="auto"/>
        <w:ind w:left="15" w:firstLine="0"/>
      </w:pPr>
      <w:r>
        <w:t xml:space="preserve"> </w:t>
      </w:r>
      <w:r>
        <w:tab/>
        <w:t xml:space="preserve"> </w:t>
      </w:r>
      <w:r>
        <w:br w:type="page"/>
      </w:r>
    </w:p>
    <w:p w14:paraId="7D008AC0" w14:textId="77777777" w:rsidR="00AD137D" w:rsidRDefault="00000000">
      <w:pPr>
        <w:spacing w:after="463" w:line="259" w:lineRule="auto"/>
        <w:ind w:left="15" w:firstLine="0"/>
      </w:pPr>
      <w:r>
        <w:rPr>
          <w:b/>
        </w:rPr>
        <w:lastRenderedPageBreak/>
        <w:t xml:space="preserve"> </w:t>
      </w:r>
    </w:p>
    <w:p w14:paraId="18D7E5A2" w14:textId="77777777" w:rsidR="00AD137D" w:rsidRDefault="00000000">
      <w:pPr>
        <w:spacing w:after="251" w:line="259" w:lineRule="auto"/>
        <w:ind w:left="34" w:right="1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7"/>
        </w:rPr>
        <w:t xml:space="preserve">QCM 2 </w:t>
      </w:r>
    </w:p>
    <w:p w14:paraId="2D913153" w14:textId="77777777" w:rsidR="00AD137D" w:rsidRDefault="00000000">
      <w:pPr>
        <w:spacing w:after="0" w:line="259" w:lineRule="auto"/>
        <w:ind w:left="34" w:right="5"/>
        <w:jc w:val="center"/>
      </w:pPr>
      <w:proofErr w:type="gramStart"/>
      <w:r>
        <w:rPr>
          <w:rFonts w:ascii="Times New Roman" w:eastAsia="Times New Roman" w:hAnsi="Times New Roman" w:cs="Times New Roman"/>
          <w:b/>
          <w:color w:val="FF0000"/>
          <w:sz w:val="27"/>
        </w:rPr>
        <w:t>Cf .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7"/>
        </w:rPr>
        <w:t xml:space="preserve"> Résumé de l'émission "Boomerang" avec </w:t>
      </w:r>
    </w:p>
    <w:p w14:paraId="361DFCD8" w14:textId="77777777" w:rsidR="00AD137D" w:rsidRDefault="00000000">
      <w:pPr>
        <w:spacing w:after="203" w:line="259" w:lineRule="auto"/>
        <w:ind w:left="34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7"/>
        </w:rPr>
        <w:t xml:space="preserve">Clémentine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</w:rPr>
        <w:t>Mélois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7"/>
        </w:rPr>
        <w:t xml:space="preserve"> </w:t>
      </w:r>
    </w:p>
    <w:p w14:paraId="3779AD15" w14:textId="77777777" w:rsidR="00AD137D" w:rsidRDefault="00000000">
      <w:pPr>
        <w:spacing w:after="295" w:line="241" w:lineRule="auto"/>
        <w:ind w:left="2192" w:right="2119" w:firstLine="0"/>
        <w:jc w:val="center"/>
      </w:pPr>
      <w:r>
        <w:rPr>
          <w:rFonts w:ascii="Times New Roman" w:eastAsia="Times New Roman" w:hAnsi="Times New Roman" w:cs="Times New Roman"/>
          <w:color w:val="FF0000"/>
          <w:sz w:val="22"/>
        </w:rPr>
        <w:t xml:space="preserve">Dans cet épisode, Clémentine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</w:rPr>
        <w:t>Mélois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</w:rPr>
        <w:t xml:space="preserve"> évoque sa carrière d'écrivaine et son rapport à la littérature. </w:t>
      </w:r>
    </w:p>
    <w:p w14:paraId="51F1C476" w14:textId="77777777" w:rsidR="00AD137D" w:rsidRDefault="00000000">
      <w:pPr>
        <w:spacing w:after="0" w:line="259" w:lineRule="auto"/>
        <w:ind w:left="23" w:firstLine="0"/>
        <w:jc w:val="center"/>
      </w:pPr>
      <w:r>
        <w:rPr>
          <w:rFonts w:ascii="Arial" w:eastAsia="Arial" w:hAnsi="Arial" w:cs="Arial"/>
          <w:b/>
          <w:color w:val="FF0000"/>
        </w:rPr>
        <w:t>Consignes du QCM</w:t>
      </w:r>
      <w:proofErr w:type="gramStart"/>
      <w:r>
        <w:rPr>
          <w:rFonts w:ascii="Arial" w:eastAsia="Arial" w:hAnsi="Arial" w:cs="Arial"/>
          <w:b/>
          <w:color w:val="FF0000"/>
        </w:rPr>
        <w:t>2  :</w:t>
      </w:r>
      <w:proofErr w:type="gramEnd"/>
      <w:r>
        <w:rPr>
          <w:rFonts w:ascii="Arial" w:eastAsia="Arial" w:hAnsi="Arial" w:cs="Arial"/>
          <w:color w:val="FF0000"/>
        </w:rPr>
        <w:t xml:space="preserve"> </w:t>
      </w:r>
    </w:p>
    <w:p w14:paraId="430AC7CC" w14:textId="77777777" w:rsidR="00AD137D" w:rsidRDefault="00000000">
      <w:pPr>
        <w:spacing w:after="187" w:line="240" w:lineRule="auto"/>
        <w:ind w:left="2129" w:right="2043" w:firstLine="0"/>
        <w:jc w:val="center"/>
      </w:pPr>
      <w:r>
        <w:rPr>
          <w:rFonts w:ascii="Arial" w:eastAsia="Arial" w:hAnsi="Arial" w:cs="Arial"/>
          <w:color w:val="FF0000"/>
        </w:rPr>
        <w:t xml:space="preserve">Surligner A) B) C) ou D) selon la seule bonne réponse pour chacune des questions suivantes : </w:t>
      </w:r>
    </w:p>
    <w:p w14:paraId="0F9FAA4A" w14:textId="77777777" w:rsidR="00AD137D" w:rsidRDefault="00000000">
      <w:pPr>
        <w:ind w:left="10"/>
      </w:pPr>
      <w:r>
        <w:rPr>
          <w:b/>
        </w:rPr>
        <w:t>Question 1 :</w:t>
      </w:r>
      <w:r>
        <w:t xml:space="preserve"> Quelle fonction du langage est illustrée lorsque l’Ecrivaine Clémentine </w:t>
      </w:r>
      <w:proofErr w:type="spellStart"/>
      <w:r>
        <w:t>Mélois</w:t>
      </w:r>
      <w:proofErr w:type="spellEnd"/>
      <w:r>
        <w:t xml:space="preserve"> parle de ses thèmes de prédilection ou encore de son genre littéraire ? </w:t>
      </w:r>
    </w:p>
    <w:p w14:paraId="7B548FCD" w14:textId="77777777" w:rsidR="00AD137D" w:rsidRDefault="00000000">
      <w:pPr>
        <w:numPr>
          <w:ilvl w:val="0"/>
          <w:numId w:val="42"/>
        </w:numPr>
        <w:ind w:hanging="329"/>
      </w:pPr>
      <w:r>
        <w:t xml:space="preserve">Fonction expressive </w:t>
      </w:r>
    </w:p>
    <w:p w14:paraId="761DB124" w14:textId="77777777" w:rsidR="00AD137D" w:rsidRPr="00F758DE" w:rsidRDefault="00000000">
      <w:pPr>
        <w:numPr>
          <w:ilvl w:val="0"/>
          <w:numId w:val="42"/>
        </w:numPr>
        <w:ind w:hanging="329"/>
        <w:rPr>
          <w:highlight w:val="green"/>
        </w:rPr>
      </w:pPr>
      <w:r w:rsidRPr="00F758DE">
        <w:rPr>
          <w:highlight w:val="green"/>
        </w:rPr>
        <w:t xml:space="preserve">Fonction référentielle </w:t>
      </w:r>
    </w:p>
    <w:p w14:paraId="6C21B414" w14:textId="77777777" w:rsidR="00AD137D" w:rsidRDefault="00000000">
      <w:pPr>
        <w:numPr>
          <w:ilvl w:val="0"/>
          <w:numId w:val="42"/>
        </w:numPr>
        <w:ind w:hanging="329"/>
      </w:pPr>
      <w:r>
        <w:t xml:space="preserve">Fonction conative </w:t>
      </w:r>
    </w:p>
    <w:p w14:paraId="640642CC" w14:textId="77777777" w:rsidR="00AD137D" w:rsidRDefault="00000000">
      <w:pPr>
        <w:numPr>
          <w:ilvl w:val="0"/>
          <w:numId w:val="42"/>
        </w:numPr>
        <w:ind w:hanging="329"/>
      </w:pPr>
      <w:r>
        <w:t xml:space="preserve">Fonction poétique </w:t>
      </w:r>
    </w:p>
    <w:p w14:paraId="5F3D7CBA" w14:textId="77777777" w:rsidR="00AD137D" w:rsidRDefault="00000000">
      <w:pPr>
        <w:ind w:left="10"/>
      </w:pPr>
      <w:r>
        <w:t xml:space="preserve">--- </w:t>
      </w:r>
    </w:p>
    <w:p w14:paraId="54E6C5A2" w14:textId="77777777" w:rsidR="00AD137D" w:rsidRDefault="00000000">
      <w:pPr>
        <w:ind w:left="10"/>
      </w:pPr>
      <w:r>
        <w:rPr>
          <w:b/>
        </w:rPr>
        <w:t>Question 2 :</w:t>
      </w:r>
      <w:r>
        <w:t xml:space="preserve"> Quand Clémentine </w:t>
      </w:r>
      <w:proofErr w:type="spellStart"/>
      <w:r>
        <w:t>Mélois</w:t>
      </w:r>
      <w:proofErr w:type="spellEnd"/>
      <w:r>
        <w:t xml:space="preserve"> exprime ses émotions liées à l'écriture, comme la peur, quelle fonction du langage utilise-t-elle ? </w:t>
      </w:r>
    </w:p>
    <w:p w14:paraId="3438BE6E" w14:textId="77777777" w:rsidR="00AD137D" w:rsidRDefault="00000000">
      <w:pPr>
        <w:numPr>
          <w:ilvl w:val="0"/>
          <w:numId w:val="43"/>
        </w:numPr>
        <w:ind w:hanging="329"/>
      </w:pPr>
      <w:r>
        <w:t xml:space="preserve">Fonction phatique </w:t>
      </w:r>
    </w:p>
    <w:p w14:paraId="7FEE4EFC" w14:textId="77777777" w:rsidR="00AD137D" w:rsidRDefault="00000000">
      <w:pPr>
        <w:numPr>
          <w:ilvl w:val="0"/>
          <w:numId w:val="43"/>
        </w:numPr>
        <w:ind w:hanging="329"/>
      </w:pPr>
      <w:r>
        <w:t xml:space="preserve">Fonction métalinguistique </w:t>
      </w:r>
    </w:p>
    <w:p w14:paraId="74590F42" w14:textId="77777777" w:rsidR="00AD137D" w:rsidRPr="00F758DE" w:rsidRDefault="00000000">
      <w:pPr>
        <w:numPr>
          <w:ilvl w:val="0"/>
          <w:numId w:val="43"/>
        </w:numPr>
        <w:ind w:hanging="329"/>
        <w:rPr>
          <w:highlight w:val="green"/>
        </w:rPr>
      </w:pPr>
      <w:r w:rsidRPr="00F758DE">
        <w:rPr>
          <w:highlight w:val="green"/>
        </w:rPr>
        <w:t xml:space="preserve">Fonction expressive </w:t>
      </w:r>
    </w:p>
    <w:p w14:paraId="17AB3E9B" w14:textId="77777777" w:rsidR="00AD137D" w:rsidRDefault="00000000">
      <w:pPr>
        <w:numPr>
          <w:ilvl w:val="0"/>
          <w:numId w:val="43"/>
        </w:numPr>
        <w:ind w:hanging="329"/>
      </w:pPr>
      <w:r>
        <w:t xml:space="preserve">Fonction conative </w:t>
      </w:r>
    </w:p>
    <w:p w14:paraId="1F8D7BE1" w14:textId="77777777" w:rsidR="00AD137D" w:rsidRDefault="00000000">
      <w:pPr>
        <w:ind w:left="10"/>
      </w:pPr>
      <w:r>
        <w:t xml:space="preserve">--- </w:t>
      </w:r>
    </w:p>
    <w:p w14:paraId="11D629BA" w14:textId="77777777" w:rsidR="00AD137D" w:rsidRDefault="00000000">
      <w:pPr>
        <w:ind w:left="10"/>
      </w:pPr>
      <w:r>
        <w:rPr>
          <w:b/>
        </w:rPr>
        <w:t>Question 3 :</w:t>
      </w:r>
      <w:r>
        <w:t xml:space="preserve"> Si l’interviewée s'adresse directement à son audience dans l’intention de les inciter à découvrir ses œuvres, quelle fonction du langage est mise en avant ? </w:t>
      </w:r>
    </w:p>
    <w:p w14:paraId="600B86E1" w14:textId="77777777" w:rsidR="00AD137D" w:rsidRDefault="00000000">
      <w:pPr>
        <w:numPr>
          <w:ilvl w:val="0"/>
          <w:numId w:val="44"/>
        </w:numPr>
        <w:ind w:hanging="329"/>
      </w:pPr>
      <w:r>
        <w:t xml:space="preserve">Fonction poétique </w:t>
      </w:r>
    </w:p>
    <w:p w14:paraId="35425C6D" w14:textId="77777777" w:rsidR="00AD137D" w:rsidRDefault="00000000">
      <w:pPr>
        <w:numPr>
          <w:ilvl w:val="0"/>
          <w:numId w:val="44"/>
        </w:numPr>
        <w:ind w:hanging="329"/>
      </w:pPr>
      <w:r>
        <w:t xml:space="preserve">Fonction référentielle </w:t>
      </w:r>
    </w:p>
    <w:p w14:paraId="4DE090A5" w14:textId="77777777" w:rsidR="00AD137D" w:rsidRPr="00F758DE" w:rsidRDefault="00000000">
      <w:pPr>
        <w:numPr>
          <w:ilvl w:val="0"/>
          <w:numId w:val="44"/>
        </w:numPr>
        <w:ind w:hanging="329"/>
        <w:rPr>
          <w:highlight w:val="green"/>
        </w:rPr>
      </w:pPr>
      <w:r w:rsidRPr="00F758DE">
        <w:rPr>
          <w:highlight w:val="green"/>
        </w:rPr>
        <w:t xml:space="preserve">Fonction conative </w:t>
      </w:r>
    </w:p>
    <w:p w14:paraId="3B19FBFC" w14:textId="77777777" w:rsidR="00AD137D" w:rsidRDefault="00000000">
      <w:pPr>
        <w:numPr>
          <w:ilvl w:val="0"/>
          <w:numId w:val="44"/>
        </w:numPr>
        <w:ind w:hanging="329"/>
      </w:pPr>
      <w:r>
        <w:t xml:space="preserve">Fonction phatique </w:t>
      </w:r>
    </w:p>
    <w:p w14:paraId="6EE4B78E" w14:textId="77777777" w:rsidR="00AD137D" w:rsidRDefault="00000000">
      <w:pPr>
        <w:ind w:left="10"/>
      </w:pPr>
      <w:r>
        <w:t xml:space="preserve">--- </w:t>
      </w:r>
    </w:p>
    <w:p w14:paraId="5762A797" w14:textId="77777777" w:rsidR="00AD137D" w:rsidRDefault="00000000">
      <w:pPr>
        <w:ind w:left="10"/>
      </w:pPr>
      <w:r>
        <w:rPr>
          <w:b/>
        </w:rPr>
        <w:t>Question 4 :</w:t>
      </w:r>
      <w:r>
        <w:t xml:space="preserve"> Les moments de convivialité, comme les rires et les échanges légers, dans l'émission, illustrent quelle fonction du langage ? </w:t>
      </w:r>
    </w:p>
    <w:p w14:paraId="7EC41FFF" w14:textId="77777777" w:rsidR="00AD137D" w:rsidRPr="00AD3A89" w:rsidRDefault="00000000">
      <w:pPr>
        <w:numPr>
          <w:ilvl w:val="0"/>
          <w:numId w:val="45"/>
        </w:numPr>
        <w:ind w:hanging="310"/>
        <w:rPr>
          <w:highlight w:val="green"/>
        </w:rPr>
      </w:pPr>
      <w:r w:rsidRPr="00AD3A89">
        <w:rPr>
          <w:highlight w:val="green"/>
        </w:rPr>
        <w:t xml:space="preserve">Fonction phatique  </w:t>
      </w:r>
    </w:p>
    <w:p w14:paraId="450C792A" w14:textId="77777777" w:rsidR="00AD137D" w:rsidRDefault="00000000">
      <w:pPr>
        <w:numPr>
          <w:ilvl w:val="0"/>
          <w:numId w:val="45"/>
        </w:numPr>
        <w:ind w:hanging="310"/>
      </w:pPr>
      <w:r>
        <w:t xml:space="preserve">Fonction poétique </w:t>
      </w:r>
    </w:p>
    <w:p w14:paraId="0A912018" w14:textId="77777777" w:rsidR="00AD137D" w:rsidRDefault="00000000">
      <w:pPr>
        <w:ind w:left="10"/>
      </w:pPr>
      <w:r>
        <w:t xml:space="preserve">--- </w:t>
      </w:r>
    </w:p>
    <w:p w14:paraId="7C88F868" w14:textId="77777777" w:rsidR="00AD137D" w:rsidRDefault="00000000">
      <w:pPr>
        <w:ind w:left="10"/>
      </w:pPr>
      <w:r>
        <w:rPr>
          <w:b/>
        </w:rPr>
        <w:t>Question 5 :</w:t>
      </w:r>
      <w:r>
        <w:t xml:space="preserve"> Lorsque ensemble Interviewée et Intervieweurs portent un méta-</w:t>
      </w:r>
      <w:proofErr w:type="gramStart"/>
      <w:r>
        <w:t>regard  sur</w:t>
      </w:r>
      <w:proofErr w:type="gramEnd"/>
      <w:r>
        <w:t xml:space="preserve"> la manière d’écrire de cette Ecrivaine et sur ses choix de mots, à quelle fonction du langage cela </w:t>
      </w:r>
      <w:proofErr w:type="spellStart"/>
      <w:r>
        <w:t>faitil</w:t>
      </w:r>
      <w:proofErr w:type="spellEnd"/>
      <w:r>
        <w:t xml:space="preserve"> appel ? </w:t>
      </w:r>
    </w:p>
    <w:p w14:paraId="2DAE96C2" w14:textId="77777777" w:rsidR="00AD137D" w:rsidRDefault="00000000">
      <w:pPr>
        <w:numPr>
          <w:ilvl w:val="0"/>
          <w:numId w:val="46"/>
        </w:numPr>
        <w:ind w:hanging="329"/>
      </w:pPr>
      <w:r>
        <w:t xml:space="preserve">Fonction poétique </w:t>
      </w:r>
    </w:p>
    <w:p w14:paraId="1DDA5663" w14:textId="77777777" w:rsidR="00AD137D" w:rsidRDefault="00000000">
      <w:pPr>
        <w:numPr>
          <w:ilvl w:val="0"/>
          <w:numId w:val="46"/>
        </w:numPr>
        <w:ind w:hanging="329"/>
      </w:pPr>
      <w:r>
        <w:t xml:space="preserve">Fonction référentielle </w:t>
      </w:r>
    </w:p>
    <w:p w14:paraId="5C30D97F" w14:textId="77777777" w:rsidR="00AD137D" w:rsidRPr="00AD3A89" w:rsidRDefault="00000000">
      <w:pPr>
        <w:numPr>
          <w:ilvl w:val="0"/>
          <w:numId w:val="46"/>
        </w:numPr>
        <w:ind w:hanging="329"/>
        <w:rPr>
          <w:highlight w:val="green"/>
        </w:rPr>
      </w:pPr>
      <w:r w:rsidRPr="00AD3A89">
        <w:rPr>
          <w:highlight w:val="green"/>
        </w:rPr>
        <w:t xml:space="preserve">Fonction métalinguistique </w:t>
      </w:r>
    </w:p>
    <w:p w14:paraId="5914CC8E" w14:textId="77777777" w:rsidR="00AD137D" w:rsidRDefault="00000000">
      <w:pPr>
        <w:numPr>
          <w:ilvl w:val="0"/>
          <w:numId w:val="46"/>
        </w:numPr>
        <w:ind w:hanging="329"/>
      </w:pPr>
      <w:r>
        <w:lastRenderedPageBreak/>
        <w:t xml:space="preserve">Fonction conative </w:t>
      </w:r>
    </w:p>
    <w:p w14:paraId="0DF84140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07EBE9AD" w14:textId="77777777" w:rsidR="00AD137D" w:rsidRDefault="00000000">
      <w:pPr>
        <w:spacing w:after="0" w:line="259" w:lineRule="auto"/>
        <w:ind w:left="15" w:firstLine="0"/>
      </w:pPr>
      <w:r>
        <w:t xml:space="preserve"> </w:t>
      </w:r>
    </w:p>
    <w:p w14:paraId="007058E2" w14:textId="77777777" w:rsidR="00AD137D" w:rsidRDefault="00000000">
      <w:pPr>
        <w:spacing w:after="56" w:line="259" w:lineRule="auto"/>
        <w:ind w:left="15" w:firstLine="0"/>
      </w:pPr>
      <w:r>
        <w:rPr>
          <w:noProof/>
        </w:rPr>
        <w:drawing>
          <wp:inline distT="0" distB="0" distL="0" distR="0" wp14:anchorId="51D3BE9D" wp14:editId="43446BE5">
            <wp:extent cx="6157595" cy="2644140"/>
            <wp:effectExtent l="0" t="0" r="0" b="0"/>
            <wp:docPr id="1618" name="Picture 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Picture 16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9111" w14:textId="77777777" w:rsidR="00AD137D" w:rsidRDefault="00000000">
      <w:pPr>
        <w:spacing w:after="10" w:line="249" w:lineRule="auto"/>
        <w:ind w:left="10"/>
      </w:pPr>
      <w:r>
        <w:rPr>
          <w:b/>
        </w:rPr>
        <w:t>Question 1 : Que représente l'œuvre "Mademoiselle Caroline Rivière" de Jean-</w:t>
      </w:r>
    </w:p>
    <w:p w14:paraId="56E03781" w14:textId="77777777" w:rsidR="00AD137D" w:rsidRDefault="00000000">
      <w:pPr>
        <w:spacing w:after="10" w:line="249" w:lineRule="auto"/>
        <w:ind w:left="10" w:right="10"/>
        <w:jc w:val="both"/>
      </w:pPr>
      <w:r>
        <w:rPr>
          <w:b/>
        </w:rPr>
        <w:t>Auguste-Dominique Ingres ? (FAIT)</w:t>
      </w:r>
      <w:r>
        <w:t xml:space="preserve"> </w:t>
      </w:r>
    </w:p>
    <w:p w14:paraId="72BE3EAE" w14:textId="77777777" w:rsidR="00AD137D" w:rsidRPr="00BF3B85" w:rsidRDefault="00000000">
      <w:pPr>
        <w:numPr>
          <w:ilvl w:val="0"/>
          <w:numId w:val="47"/>
        </w:numPr>
        <w:ind w:hanging="161"/>
        <w:rPr>
          <w:highlight w:val="green"/>
        </w:rPr>
      </w:pPr>
      <w:r w:rsidRPr="00BF3B85">
        <w:rPr>
          <w:highlight w:val="green"/>
        </w:rPr>
        <w:t xml:space="preserve">A) C'est un portrait.  </w:t>
      </w:r>
    </w:p>
    <w:p w14:paraId="07778BDB" w14:textId="77777777" w:rsidR="00AD137D" w:rsidRDefault="00000000">
      <w:pPr>
        <w:numPr>
          <w:ilvl w:val="0"/>
          <w:numId w:val="47"/>
        </w:numPr>
        <w:ind w:hanging="161"/>
      </w:pPr>
      <w:r>
        <w:t xml:space="preserve">B) C'est une œuvre qui évoque la beauté intemporelle.  </w:t>
      </w:r>
    </w:p>
    <w:p w14:paraId="103D00BE" w14:textId="77777777" w:rsidR="00AD137D" w:rsidRDefault="00000000">
      <w:pPr>
        <w:numPr>
          <w:ilvl w:val="0"/>
          <w:numId w:val="47"/>
        </w:numPr>
        <w:ind w:hanging="161"/>
      </w:pPr>
      <w:r>
        <w:t xml:space="preserve">C) Elle est très appréciée par les amateurs d'art.  --- </w:t>
      </w:r>
    </w:p>
    <w:p w14:paraId="0F5224A3" w14:textId="77777777" w:rsidR="00AD137D" w:rsidRDefault="00000000">
      <w:pPr>
        <w:spacing w:after="10" w:line="249" w:lineRule="auto"/>
        <w:ind w:left="10"/>
      </w:pPr>
      <w:r>
        <w:rPr>
          <w:b/>
        </w:rPr>
        <w:t xml:space="preserve">Question 2 : Qu'exprime l'œuvre "Eugène Manet à l'île de Wight" de Berthe Morisot ? </w:t>
      </w:r>
    </w:p>
    <w:p w14:paraId="5D5429C0" w14:textId="77777777" w:rsidR="00AD137D" w:rsidRDefault="00000000">
      <w:pPr>
        <w:spacing w:after="10" w:line="249" w:lineRule="auto"/>
        <w:ind w:left="10" w:right="10"/>
        <w:jc w:val="both"/>
      </w:pPr>
      <w:r>
        <w:rPr>
          <w:b/>
        </w:rPr>
        <w:t>(OPINION)</w:t>
      </w:r>
      <w:r>
        <w:t xml:space="preserve"> </w:t>
      </w:r>
    </w:p>
    <w:p w14:paraId="00D28EDC" w14:textId="77777777" w:rsidR="00AD137D" w:rsidRDefault="00000000">
      <w:pPr>
        <w:numPr>
          <w:ilvl w:val="0"/>
          <w:numId w:val="47"/>
        </w:numPr>
        <w:ind w:hanging="161"/>
      </w:pPr>
      <w:r>
        <w:t xml:space="preserve">A) Elle est considérée comme un exemple de réalisme.  </w:t>
      </w:r>
    </w:p>
    <w:p w14:paraId="28BF34D0" w14:textId="77777777" w:rsidR="00AD137D" w:rsidRDefault="00000000">
      <w:pPr>
        <w:numPr>
          <w:ilvl w:val="0"/>
          <w:numId w:val="47"/>
        </w:numPr>
        <w:ind w:hanging="161"/>
      </w:pPr>
      <w:r w:rsidRPr="00BF3B85">
        <w:rPr>
          <w:highlight w:val="green"/>
        </w:rPr>
        <w:t>B) C'est une représentation fidèle de la vie quotidienne</w:t>
      </w:r>
      <w:r>
        <w:t xml:space="preserve">.  </w:t>
      </w:r>
    </w:p>
    <w:p w14:paraId="4A59CD74" w14:textId="77777777" w:rsidR="00AD137D" w:rsidRDefault="00000000">
      <w:pPr>
        <w:numPr>
          <w:ilvl w:val="0"/>
          <w:numId w:val="47"/>
        </w:numPr>
        <w:ind w:hanging="161"/>
      </w:pPr>
      <w:r>
        <w:t xml:space="preserve">C) Elle est souvent mal interprétée par le Grand Public  </w:t>
      </w:r>
    </w:p>
    <w:p w14:paraId="722BC1D4" w14:textId="77777777" w:rsidR="00AD137D" w:rsidRDefault="00000000">
      <w:pPr>
        <w:ind w:left="10"/>
      </w:pPr>
      <w:r>
        <w:t xml:space="preserve">--- </w:t>
      </w:r>
    </w:p>
    <w:p w14:paraId="13B7CCB7" w14:textId="77777777" w:rsidR="00AD137D" w:rsidRDefault="00000000">
      <w:pPr>
        <w:spacing w:after="10" w:line="249" w:lineRule="auto"/>
        <w:ind w:left="10"/>
      </w:pPr>
      <w:r>
        <w:rPr>
          <w:b/>
        </w:rPr>
        <w:t>Question 3 : En général, comment sont perçues les œuvres de Marc Chagall par le monde religieux ? (RESSENTI)</w:t>
      </w:r>
      <w:r>
        <w:t xml:space="preserve"> </w:t>
      </w:r>
    </w:p>
    <w:p w14:paraId="0D355523" w14:textId="77777777" w:rsidR="00AD137D" w:rsidRDefault="00000000">
      <w:pPr>
        <w:numPr>
          <w:ilvl w:val="0"/>
          <w:numId w:val="47"/>
        </w:numPr>
        <w:ind w:hanging="161"/>
      </w:pPr>
      <w:r>
        <w:t xml:space="preserve">A) Elles sont jugées trop colorées.  </w:t>
      </w:r>
    </w:p>
    <w:p w14:paraId="520FCC39" w14:textId="77777777" w:rsidR="00AD137D" w:rsidRDefault="00000000">
      <w:pPr>
        <w:numPr>
          <w:ilvl w:val="0"/>
          <w:numId w:val="47"/>
        </w:numPr>
        <w:ind w:hanging="161"/>
      </w:pPr>
      <w:r>
        <w:t>B</w:t>
      </w:r>
      <w:r w:rsidRPr="00BF3B85">
        <w:rPr>
          <w:highlight w:val="green"/>
        </w:rPr>
        <w:t>) Elles représentent des thèmes bibliques.</w:t>
      </w:r>
      <w:r>
        <w:t xml:space="preserve"> </w:t>
      </w:r>
    </w:p>
    <w:p w14:paraId="431A7C80" w14:textId="77777777" w:rsidR="00AD137D" w:rsidRDefault="00000000">
      <w:pPr>
        <w:numPr>
          <w:ilvl w:val="0"/>
          <w:numId w:val="47"/>
        </w:numPr>
        <w:ind w:hanging="161"/>
      </w:pPr>
      <w:r>
        <w:t xml:space="preserve">C) Elles sont souvent critiquées pour leur modernité.  </w:t>
      </w:r>
    </w:p>
    <w:p w14:paraId="6A271383" w14:textId="77777777" w:rsidR="00AD137D" w:rsidRDefault="00000000">
      <w:pPr>
        <w:ind w:left="10"/>
      </w:pPr>
      <w:r>
        <w:t xml:space="preserve">--- </w:t>
      </w:r>
    </w:p>
    <w:p w14:paraId="782480B2" w14:textId="77777777" w:rsidR="00AD137D" w:rsidRDefault="00000000">
      <w:pPr>
        <w:spacing w:after="10" w:line="249" w:lineRule="auto"/>
        <w:ind w:left="10"/>
      </w:pPr>
      <w:r>
        <w:rPr>
          <w:b/>
        </w:rPr>
        <w:t>Question 4 : Concernant l'œuvre "Garçon à la corbeille de fruits" de Caravage ? (OPINION)</w:t>
      </w:r>
      <w:r>
        <w:t xml:space="preserve"> </w:t>
      </w:r>
    </w:p>
    <w:p w14:paraId="2B6A3363" w14:textId="77777777" w:rsidR="00AD137D" w:rsidRDefault="00000000">
      <w:pPr>
        <w:numPr>
          <w:ilvl w:val="0"/>
          <w:numId w:val="47"/>
        </w:numPr>
        <w:ind w:hanging="161"/>
      </w:pPr>
      <w:r>
        <w:t xml:space="preserve">A) C'est d'un réalisme !  </w:t>
      </w:r>
    </w:p>
    <w:p w14:paraId="24422739" w14:textId="77777777" w:rsidR="00AD137D" w:rsidRPr="00BF3B85" w:rsidRDefault="00000000">
      <w:pPr>
        <w:numPr>
          <w:ilvl w:val="0"/>
          <w:numId w:val="47"/>
        </w:numPr>
        <w:ind w:hanging="161"/>
        <w:rPr>
          <w:highlight w:val="green"/>
        </w:rPr>
      </w:pPr>
      <w:r w:rsidRPr="00BF3B85">
        <w:rPr>
          <w:highlight w:val="green"/>
        </w:rPr>
        <w:t xml:space="preserve">B) C'est une nature morte.  </w:t>
      </w:r>
    </w:p>
    <w:p w14:paraId="18E76969" w14:textId="77777777" w:rsidR="00AD137D" w:rsidRDefault="00000000">
      <w:pPr>
        <w:numPr>
          <w:ilvl w:val="0"/>
          <w:numId w:val="47"/>
        </w:numPr>
        <w:ind w:hanging="161"/>
      </w:pPr>
      <w:r>
        <w:t xml:space="preserve">C) Elle doit être très appréciée par les collectionneurs tel que je peux l’être ! </w:t>
      </w:r>
    </w:p>
    <w:p w14:paraId="00C3A15D" w14:textId="77777777" w:rsidR="00AD137D" w:rsidRDefault="00000000">
      <w:pPr>
        <w:ind w:left="10"/>
      </w:pPr>
      <w:r>
        <w:t xml:space="preserve">--- </w:t>
      </w:r>
    </w:p>
    <w:p w14:paraId="7DD8A0F1" w14:textId="77777777" w:rsidR="00BF3B85" w:rsidRDefault="00000000">
      <w:pPr>
        <w:spacing w:after="10" w:line="249" w:lineRule="auto"/>
        <w:ind w:left="10" w:right="10"/>
        <w:jc w:val="both"/>
        <w:rPr>
          <w:b/>
        </w:rPr>
      </w:pPr>
      <w:r>
        <w:rPr>
          <w:b/>
        </w:rPr>
        <w:t>Question 5 : Quand ils décrivent l'abstraction de l'art, par exemple au travers du rendu par les effets de l'apposition des couleurs. (FAIT)</w:t>
      </w:r>
    </w:p>
    <w:p w14:paraId="6C121372" w14:textId="7AA342C5" w:rsidR="00AD137D" w:rsidRDefault="00000000">
      <w:pPr>
        <w:spacing w:after="10" w:line="249" w:lineRule="auto"/>
        <w:ind w:left="10" w:right="10"/>
        <w:jc w:val="both"/>
      </w:pPr>
      <w:r w:rsidRPr="00BF3B85">
        <w:rPr>
          <w:highlight w:val="green"/>
        </w:rPr>
        <w:t>- A) C'est une technique utilisée par de nombreux peintres.</w:t>
      </w:r>
      <w:r>
        <w:t xml:space="preserve">  </w:t>
      </w:r>
    </w:p>
    <w:p w14:paraId="0C80F222" w14:textId="77777777" w:rsidR="00AD137D" w:rsidRDefault="00000000">
      <w:pPr>
        <w:numPr>
          <w:ilvl w:val="0"/>
          <w:numId w:val="47"/>
        </w:numPr>
        <w:ind w:hanging="161"/>
      </w:pPr>
      <w:r>
        <w:t xml:space="preserve">B) Cela peut sembler déroutant pour certains spectateurs.  </w:t>
      </w:r>
    </w:p>
    <w:p w14:paraId="6F2DDB59" w14:textId="614325D7" w:rsidR="00AD137D" w:rsidRDefault="00000000" w:rsidP="00842B60">
      <w:pPr>
        <w:numPr>
          <w:ilvl w:val="0"/>
          <w:numId w:val="47"/>
        </w:numPr>
        <w:ind w:hanging="161"/>
      </w:pPr>
      <w:r>
        <w:t xml:space="preserve">C) C'est une approche qui manque de profondeur.  </w:t>
      </w:r>
    </w:p>
    <w:sectPr w:rsidR="00AD137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899" w:h="16841"/>
      <w:pgMar w:top="729" w:right="722" w:bottom="2139" w:left="705" w:header="72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FEF09" w14:textId="77777777" w:rsidR="00D34796" w:rsidRDefault="00D34796">
      <w:pPr>
        <w:spacing w:after="0" w:line="240" w:lineRule="auto"/>
      </w:pPr>
      <w:r>
        <w:separator/>
      </w:r>
    </w:p>
  </w:endnote>
  <w:endnote w:type="continuationSeparator" w:id="0">
    <w:p w14:paraId="1CA02889" w14:textId="77777777" w:rsidR="00D34796" w:rsidRDefault="00D34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685AC" w14:textId="77777777" w:rsidR="00AD137D" w:rsidRDefault="00000000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>/</w:t>
    </w:r>
    <w:fldSimple w:instr=" NUMPAGES   \* MERGEFORMAT ">
      <w:r>
        <w:rPr>
          <w:sz w:val="22"/>
        </w:rPr>
        <w:t>10</w:t>
      </w:r>
    </w:fldSimple>
    <w:r>
      <w:rPr>
        <w:sz w:val="22"/>
      </w:rPr>
      <w:t xml:space="preserve"> </w:t>
    </w:r>
  </w:p>
  <w:p w14:paraId="0BA2EDBB" w14:textId="77777777" w:rsidR="00AD137D" w:rsidRDefault="00000000">
    <w:pPr>
      <w:spacing w:after="35" w:line="259" w:lineRule="auto"/>
      <w:ind w:left="0" w:right="-73" w:firstLine="0"/>
      <w:jc w:val="right"/>
    </w:pPr>
    <w:r>
      <w:rPr>
        <w:sz w:val="22"/>
      </w:rPr>
      <w:t xml:space="preserve"> </w:t>
    </w:r>
  </w:p>
  <w:p w14:paraId="0486D509" w14:textId="77777777" w:rsidR="00AD137D" w:rsidRDefault="00000000">
    <w:pPr>
      <w:spacing w:after="0" w:line="259" w:lineRule="auto"/>
      <w:ind w:left="15" w:firstLine="0"/>
    </w:pPr>
    <w:r>
      <w:rPr>
        <w:sz w:val="22"/>
      </w:rPr>
      <w:t xml:space="preserve"> </w:t>
    </w:r>
    <w:r>
      <w:rPr>
        <w:rFonts w:ascii="Calibri" w:eastAsia="Calibri" w:hAnsi="Calibri" w:cs="Calibri"/>
        <w:color w:val="4F81BD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EC07E" w14:textId="77777777" w:rsidR="00AD137D" w:rsidRDefault="00000000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>/</w:t>
    </w:r>
    <w:fldSimple w:instr=" NUMPAGES   \* MERGEFORMAT ">
      <w:r>
        <w:rPr>
          <w:sz w:val="22"/>
        </w:rPr>
        <w:t>10</w:t>
      </w:r>
    </w:fldSimple>
    <w:r>
      <w:rPr>
        <w:sz w:val="22"/>
      </w:rPr>
      <w:t xml:space="preserve"> </w:t>
    </w:r>
  </w:p>
  <w:p w14:paraId="0D2B56C0" w14:textId="77777777" w:rsidR="00AD137D" w:rsidRDefault="00000000">
    <w:pPr>
      <w:spacing w:after="35" w:line="259" w:lineRule="auto"/>
      <w:ind w:left="0" w:right="-73" w:firstLine="0"/>
      <w:jc w:val="right"/>
    </w:pPr>
    <w:r>
      <w:rPr>
        <w:sz w:val="22"/>
      </w:rPr>
      <w:t xml:space="preserve"> </w:t>
    </w:r>
  </w:p>
  <w:p w14:paraId="52ABC756" w14:textId="77777777" w:rsidR="00AD137D" w:rsidRDefault="00000000">
    <w:pPr>
      <w:spacing w:after="0" w:line="259" w:lineRule="auto"/>
      <w:ind w:left="15" w:firstLine="0"/>
    </w:pPr>
    <w:r>
      <w:rPr>
        <w:sz w:val="22"/>
      </w:rPr>
      <w:t xml:space="preserve"> </w:t>
    </w:r>
    <w:r>
      <w:rPr>
        <w:rFonts w:ascii="Calibri" w:eastAsia="Calibri" w:hAnsi="Calibri" w:cs="Calibri"/>
        <w:color w:val="4F81BD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21B76" w14:textId="77777777" w:rsidR="00AD137D" w:rsidRDefault="00000000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>/</w:t>
    </w:r>
    <w:fldSimple w:instr=" NUMPAGES   \* MERGEFORMAT ">
      <w:r>
        <w:rPr>
          <w:sz w:val="22"/>
        </w:rPr>
        <w:t>10</w:t>
      </w:r>
    </w:fldSimple>
    <w:r>
      <w:rPr>
        <w:sz w:val="22"/>
      </w:rPr>
      <w:t xml:space="preserve"> </w:t>
    </w:r>
  </w:p>
  <w:p w14:paraId="12343E75" w14:textId="77777777" w:rsidR="00AD137D" w:rsidRDefault="00000000">
    <w:pPr>
      <w:spacing w:after="35" w:line="259" w:lineRule="auto"/>
      <w:ind w:left="0" w:right="-73" w:firstLine="0"/>
      <w:jc w:val="right"/>
    </w:pPr>
    <w:r>
      <w:rPr>
        <w:sz w:val="22"/>
      </w:rPr>
      <w:t xml:space="preserve"> </w:t>
    </w:r>
  </w:p>
  <w:p w14:paraId="794CD801" w14:textId="77777777" w:rsidR="00AD137D" w:rsidRDefault="00000000">
    <w:pPr>
      <w:spacing w:after="0" w:line="259" w:lineRule="auto"/>
      <w:ind w:left="15" w:firstLine="0"/>
    </w:pPr>
    <w:r>
      <w:rPr>
        <w:sz w:val="22"/>
      </w:rPr>
      <w:t xml:space="preserve"> </w:t>
    </w:r>
    <w:r>
      <w:rPr>
        <w:rFonts w:ascii="Calibri" w:eastAsia="Calibri" w:hAnsi="Calibri" w:cs="Calibri"/>
        <w:color w:val="4F81BD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910B8" w14:textId="77777777" w:rsidR="00D34796" w:rsidRDefault="00D34796">
      <w:pPr>
        <w:spacing w:after="0" w:line="240" w:lineRule="auto"/>
      </w:pPr>
      <w:r>
        <w:separator/>
      </w:r>
    </w:p>
  </w:footnote>
  <w:footnote w:type="continuationSeparator" w:id="0">
    <w:p w14:paraId="2F0FA139" w14:textId="77777777" w:rsidR="00D34796" w:rsidRDefault="00D34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1B1E2" w14:textId="77777777" w:rsidR="00AD137D" w:rsidRDefault="00000000">
    <w:pPr>
      <w:spacing w:after="0" w:line="259" w:lineRule="auto"/>
      <w:ind w:left="15" w:firstLine="0"/>
    </w:pPr>
    <w:r>
      <w:rPr>
        <w:sz w:val="2"/>
      </w:rPr>
      <w:t xml:space="preserve">NOM :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EC8D7" w14:textId="77777777" w:rsidR="00AD137D" w:rsidRDefault="00000000">
    <w:pPr>
      <w:spacing w:after="0" w:line="259" w:lineRule="auto"/>
      <w:ind w:left="15" w:firstLine="0"/>
    </w:pPr>
    <w:r>
      <w:rPr>
        <w:sz w:val="2"/>
      </w:rPr>
      <w:t xml:space="preserve">NOM :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629E7" w14:textId="77777777" w:rsidR="00AD137D" w:rsidRDefault="00000000">
    <w:pPr>
      <w:spacing w:after="0" w:line="259" w:lineRule="auto"/>
      <w:ind w:left="15" w:firstLine="0"/>
    </w:pPr>
    <w:r>
      <w:rPr>
        <w:sz w:val="2"/>
      </w:rPr>
      <w:t xml:space="preserve">NOM :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49E6"/>
    <w:multiLevelType w:val="hybridMultilevel"/>
    <w:tmpl w:val="7EBC5C6C"/>
    <w:lvl w:ilvl="0" w:tplc="F530D434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64662">
      <w:start w:val="1"/>
      <w:numFmt w:val="lowerLetter"/>
      <w:lvlText w:val="%2"/>
      <w:lvlJc w:val="left"/>
      <w:pPr>
        <w:ind w:left="10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3AE19E">
      <w:start w:val="1"/>
      <w:numFmt w:val="lowerRoman"/>
      <w:lvlText w:val="%3"/>
      <w:lvlJc w:val="left"/>
      <w:pPr>
        <w:ind w:left="1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AE492">
      <w:start w:val="1"/>
      <w:numFmt w:val="decimal"/>
      <w:lvlText w:val="%4"/>
      <w:lvlJc w:val="left"/>
      <w:pPr>
        <w:ind w:left="25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61754">
      <w:start w:val="1"/>
      <w:numFmt w:val="lowerLetter"/>
      <w:lvlText w:val="%5"/>
      <w:lvlJc w:val="left"/>
      <w:pPr>
        <w:ind w:left="32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5AB1A6">
      <w:start w:val="1"/>
      <w:numFmt w:val="lowerRoman"/>
      <w:lvlText w:val="%6"/>
      <w:lvlJc w:val="left"/>
      <w:pPr>
        <w:ind w:left="39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F4D01C">
      <w:start w:val="1"/>
      <w:numFmt w:val="decimal"/>
      <w:lvlText w:val="%7"/>
      <w:lvlJc w:val="left"/>
      <w:pPr>
        <w:ind w:left="46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EC9522">
      <w:start w:val="1"/>
      <w:numFmt w:val="lowerLetter"/>
      <w:lvlText w:val="%8"/>
      <w:lvlJc w:val="left"/>
      <w:pPr>
        <w:ind w:left="54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FEA28A">
      <w:start w:val="1"/>
      <w:numFmt w:val="lowerRoman"/>
      <w:lvlText w:val="%9"/>
      <w:lvlJc w:val="left"/>
      <w:pPr>
        <w:ind w:left="61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590C8B"/>
    <w:multiLevelType w:val="hybridMultilevel"/>
    <w:tmpl w:val="C1F6B132"/>
    <w:lvl w:ilvl="0" w:tplc="60283C7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AC4C7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A2C6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941EA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A147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6058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88885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E0528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4742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EF5CB5"/>
    <w:multiLevelType w:val="hybridMultilevel"/>
    <w:tmpl w:val="C366D952"/>
    <w:lvl w:ilvl="0" w:tplc="D50EFC76">
      <w:start w:val="1"/>
      <w:numFmt w:val="lowerLetter"/>
      <w:lvlText w:val="%1)"/>
      <w:lvlJc w:val="left"/>
      <w:pPr>
        <w:ind w:left="2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C188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68BC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8B1B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C3AE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608E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0AF9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483C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C6D3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9643AF"/>
    <w:multiLevelType w:val="hybridMultilevel"/>
    <w:tmpl w:val="99409894"/>
    <w:lvl w:ilvl="0" w:tplc="D0609626">
      <w:start w:val="3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0A96B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8C67F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20B7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7CA96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A26A7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B0368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A2AE5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F0F6F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AD6C28"/>
    <w:multiLevelType w:val="hybridMultilevel"/>
    <w:tmpl w:val="2056C7B8"/>
    <w:lvl w:ilvl="0" w:tplc="8BC47ACC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A05BC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8EDA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2146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2941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44C2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6C82B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4672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AEB7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CC620E"/>
    <w:multiLevelType w:val="hybridMultilevel"/>
    <w:tmpl w:val="EB26B612"/>
    <w:lvl w:ilvl="0" w:tplc="6D5021C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8509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0A94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400A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10E95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70714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A69B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36704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2B1D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8D55DE"/>
    <w:multiLevelType w:val="hybridMultilevel"/>
    <w:tmpl w:val="FE2A2EBA"/>
    <w:lvl w:ilvl="0" w:tplc="FCF051A6">
      <w:start w:val="1"/>
      <w:numFmt w:val="upperLetter"/>
      <w:lvlText w:val="%1)"/>
      <w:lvlJc w:val="left"/>
      <w:pPr>
        <w:ind w:left="3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41E4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637D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1AB92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D0602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0637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4F1D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68433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E39A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EE7D3B"/>
    <w:multiLevelType w:val="hybridMultilevel"/>
    <w:tmpl w:val="28FCB4CC"/>
    <w:lvl w:ilvl="0" w:tplc="ABAC742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9AB26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FE1D2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86DB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E2B1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582B4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6B04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C652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05C6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236008"/>
    <w:multiLevelType w:val="hybridMultilevel"/>
    <w:tmpl w:val="B3F8A4A2"/>
    <w:lvl w:ilvl="0" w:tplc="608C4834">
      <w:start w:val="1"/>
      <w:numFmt w:val="upperLetter"/>
      <w:lvlText w:val="%1)"/>
      <w:lvlJc w:val="left"/>
      <w:pPr>
        <w:ind w:left="3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043A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C892E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887C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3058F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4AEDC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C547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6846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85F9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580EBD"/>
    <w:multiLevelType w:val="hybridMultilevel"/>
    <w:tmpl w:val="1394933A"/>
    <w:lvl w:ilvl="0" w:tplc="A18276C8">
      <w:start w:val="1"/>
      <w:numFmt w:val="lowerLetter"/>
      <w:lvlText w:val="%1)"/>
      <w:lvlJc w:val="left"/>
      <w:pPr>
        <w:ind w:left="2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CAFEC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5670A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6F79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A05C6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4A91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AC5C2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4DCD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AEAE9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FD7C90"/>
    <w:multiLevelType w:val="hybridMultilevel"/>
    <w:tmpl w:val="0A2A6A62"/>
    <w:lvl w:ilvl="0" w:tplc="A3ACA5E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0A61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0C90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227C8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05FE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664E0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A354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96627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B2FDA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0432DD"/>
    <w:multiLevelType w:val="hybridMultilevel"/>
    <w:tmpl w:val="F64A1CE4"/>
    <w:lvl w:ilvl="0" w:tplc="D86AD5E8">
      <w:start w:val="1"/>
      <w:numFmt w:val="upperLetter"/>
      <w:lvlText w:val="%1)"/>
      <w:lvlJc w:val="left"/>
      <w:pPr>
        <w:ind w:left="3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1C830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6C04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A0639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0E09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6642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A359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3CD8E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742B6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B92E7D"/>
    <w:multiLevelType w:val="hybridMultilevel"/>
    <w:tmpl w:val="355C5216"/>
    <w:lvl w:ilvl="0" w:tplc="967CB4B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C4407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4EBD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2B9F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6ECD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2EAC0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7A417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4DB6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A88C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1CA0293"/>
    <w:multiLevelType w:val="hybridMultilevel"/>
    <w:tmpl w:val="E0F2695C"/>
    <w:lvl w:ilvl="0" w:tplc="6F4C44AA">
      <w:start w:val="1"/>
      <w:numFmt w:val="upperLetter"/>
      <w:lvlText w:val="%1)"/>
      <w:lvlJc w:val="left"/>
      <w:pPr>
        <w:ind w:left="3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C93F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C1E1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04B65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C94F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AA95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9EBF6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1EB68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C037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1F1A32"/>
    <w:multiLevelType w:val="hybridMultilevel"/>
    <w:tmpl w:val="4DB23CF2"/>
    <w:lvl w:ilvl="0" w:tplc="A4D28B38">
      <w:start w:val="1"/>
      <w:numFmt w:val="bullet"/>
      <w:lvlText w:val="➢"/>
      <w:lvlJc w:val="left"/>
      <w:pPr>
        <w:ind w:left="598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FA2A4E">
      <w:start w:val="1"/>
      <w:numFmt w:val="bullet"/>
      <w:lvlText w:val="o"/>
      <w:lvlJc w:val="left"/>
      <w:pPr>
        <w:ind w:left="137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521FAC">
      <w:start w:val="1"/>
      <w:numFmt w:val="bullet"/>
      <w:lvlText w:val="▪"/>
      <w:lvlJc w:val="left"/>
      <w:pPr>
        <w:ind w:left="209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05BF4">
      <w:start w:val="1"/>
      <w:numFmt w:val="bullet"/>
      <w:lvlText w:val="•"/>
      <w:lvlJc w:val="left"/>
      <w:pPr>
        <w:ind w:left="281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A0B7A">
      <w:start w:val="1"/>
      <w:numFmt w:val="bullet"/>
      <w:lvlText w:val="o"/>
      <w:lvlJc w:val="left"/>
      <w:pPr>
        <w:ind w:left="353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08782">
      <w:start w:val="1"/>
      <w:numFmt w:val="bullet"/>
      <w:lvlText w:val="▪"/>
      <w:lvlJc w:val="left"/>
      <w:pPr>
        <w:ind w:left="425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0500C">
      <w:start w:val="1"/>
      <w:numFmt w:val="bullet"/>
      <w:lvlText w:val="•"/>
      <w:lvlJc w:val="left"/>
      <w:pPr>
        <w:ind w:left="497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AEDCA2">
      <w:start w:val="1"/>
      <w:numFmt w:val="bullet"/>
      <w:lvlText w:val="o"/>
      <w:lvlJc w:val="left"/>
      <w:pPr>
        <w:ind w:left="569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968DE0">
      <w:start w:val="1"/>
      <w:numFmt w:val="bullet"/>
      <w:lvlText w:val="▪"/>
      <w:lvlJc w:val="left"/>
      <w:pPr>
        <w:ind w:left="6419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1843B5"/>
    <w:multiLevelType w:val="hybridMultilevel"/>
    <w:tmpl w:val="8D0EB63C"/>
    <w:lvl w:ilvl="0" w:tplc="9A401CDA">
      <w:start w:val="1"/>
      <w:numFmt w:val="bullet"/>
      <w:lvlText w:val="-"/>
      <w:lvlJc w:val="left"/>
      <w:pPr>
        <w:ind w:left="17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C73D0">
      <w:start w:val="1"/>
      <w:numFmt w:val="bullet"/>
      <w:lvlText w:val="o"/>
      <w:lvlJc w:val="left"/>
      <w:pPr>
        <w:ind w:left="10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45BC2">
      <w:start w:val="1"/>
      <w:numFmt w:val="bullet"/>
      <w:lvlText w:val="▪"/>
      <w:lvlJc w:val="left"/>
      <w:pPr>
        <w:ind w:left="18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F2DF7C">
      <w:start w:val="1"/>
      <w:numFmt w:val="bullet"/>
      <w:lvlText w:val="•"/>
      <w:lvlJc w:val="left"/>
      <w:pPr>
        <w:ind w:left="25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E63D38">
      <w:start w:val="1"/>
      <w:numFmt w:val="bullet"/>
      <w:lvlText w:val="o"/>
      <w:lvlJc w:val="left"/>
      <w:pPr>
        <w:ind w:left="325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5EB8FE">
      <w:start w:val="1"/>
      <w:numFmt w:val="bullet"/>
      <w:lvlText w:val="▪"/>
      <w:lvlJc w:val="left"/>
      <w:pPr>
        <w:ind w:left="39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06C94">
      <w:start w:val="1"/>
      <w:numFmt w:val="bullet"/>
      <w:lvlText w:val="•"/>
      <w:lvlJc w:val="left"/>
      <w:pPr>
        <w:ind w:left="46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C9B1C">
      <w:start w:val="1"/>
      <w:numFmt w:val="bullet"/>
      <w:lvlText w:val="o"/>
      <w:lvlJc w:val="left"/>
      <w:pPr>
        <w:ind w:left="54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B82D94">
      <w:start w:val="1"/>
      <w:numFmt w:val="bullet"/>
      <w:lvlText w:val="▪"/>
      <w:lvlJc w:val="left"/>
      <w:pPr>
        <w:ind w:left="61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BFB7AD6"/>
    <w:multiLevelType w:val="hybridMultilevel"/>
    <w:tmpl w:val="8ACAF11A"/>
    <w:lvl w:ilvl="0" w:tplc="22BCE588">
      <w:start w:val="1"/>
      <w:numFmt w:val="lowerLetter"/>
      <w:lvlText w:val="%1)"/>
      <w:lvlJc w:val="left"/>
      <w:pPr>
        <w:ind w:left="2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7A0CB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F2BBD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6E0A6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408A5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CDB5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40FE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9C0A7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41FF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F7C5DFA"/>
    <w:multiLevelType w:val="hybridMultilevel"/>
    <w:tmpl w:val="FE6AE718"/>
    <w:lvl w:ilvl="0" w:tplc="4686DA26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4EA6A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6BF8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2B33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464A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64FD6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0CF68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CA82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02D58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0526475"/>
    <w:multiLevelType w:val="hybridMultilevel"/>
    <w:tmpl w:val="4E547E06"/>
    <w:lvl w:ilvl="0" w:tplc="2F0C4E4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42AB7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16CA1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C3CD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2EF1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F45A6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669A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9C17B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E0383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431E32"/>
    <w:multiLevelType w:val="hybridMultilevel"/>
    <w:tmpl w:val="479220C6"/>
    <w:lvl w:ilvl="0" w:tplc="AD0A08C8">
      <w:start w:val="1"/>
      <w:numFmt w:val="lowerLetter"/>
      <w:lvlText w:val="%1)"/>
      <w:lvlJc w:val="left"/>
      <w:pPr>
        <w:ind w:left="2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AF2F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A4E0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94B50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E13E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84222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2D87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8EF95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7ADFE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47350C"/>
    <w:multiLevelType w:val="hybridMultilevel"/>
    <w:tmpl w:val="9EA0F426"/>
    <w:lvl w:ilvl="0" w:tplc="FA30AA06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3C79E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2BDF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3A6AA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3297D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DAD8B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02688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0695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6AC0A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C23D71"/>
    <w:multiLevelType w:val="hybridMultilevel"/>
    <w:tmpl w:val="C74EA0A2"/>
    <w:lvl w:ilvl="0" w:tplc="03CC28B4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A916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E816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D033E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2D89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2D50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0014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9E7D2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3EA04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C623AC"/>
    <w:multiLevelType w:val="hybridMultilevel"/>
    <w:tmpl w:val="58820092"/>
    <w:lvl w:ilvl="0" w:tplc="4CE8F37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EA6B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A9CC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E067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AC63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945E7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050B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2BF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A9C6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A03AB3"/>
    <w:multiLevelType w:val="hybridMultilevel"/>
    <w:tmpl w:val="442CC65E"/>
    <w:lvl w:ilvl="0" w:tplc="A874E7F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648136">
      <w:start w:val="1"/>
      <w:numFmt w:val="lowerLetter"/>
      <w:lvlText w:val="%2"/>
      <w:lvlJc w:val="left"/>
      <w:pPr>
        <w:ind w:left="10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80943A">
      <w:start w:val="1"/>
      <w:numFmt w:val="lowerRoman"/>
      <w:lvlText w:val="%3"/>
      <w:lvlJc w:val="left"/>
      <w:pPr>
        <w:ind w:left="1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60E492">
      <w:start w:val="1"/>
      <w:numFmt w:val="decimal"/>
      <w:lvlText w:val="%4"/>
      <w:lvlJc w:val="left"/>
      <w:pPr>
        <w:ind w:left="25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A3332">
      <w:start w:val="1"/>
      <w:numFmt w:val="lowerLetter"/>
      <w:lvlText w:val="%5"/>
      <w:lvlJc w:val="left"/>
      <w:pPr>
        <w:ind w:left="32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A521E">
      <w:start w:val="1"/>
      <w:numFmt w:val="lowerRoman"/>
      <w:lvlText w:val="%6"/>
      <w:lvlJc w:val="left"/>
      <w:pPr>
        <w:ind w:left="39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EBCD0">
      <w:start w:val="1"/>
      <w:numFmt w:val="decimal"/>
      <w:lvlText w:val="%7"/>
      <w:lvlJc w:val="left"/>
      <w:pPr>
        <w:ind w:left="46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67F8">
      <w:start w:val="1"/>
      <w:numFmt w:val="lowerLetter"/>
      <w:lvlText w:val="%8"/>
      <w:lvlJc w:val="left"/>
      <w:pPr>
        <w:ind w:left="54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F662C0">
      <w:start w:val="1"/>
      <w:numFmt w:val="lowerRoman"/>
      <w:lvlText w:val="%9"/>
      <w:lvlJc w:val="left"/>
      <w:pPr>
        <w:ind w:left="61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BAA3403"/>
    <w:multiLevelType w:val="hybridMultilevel"/>
    <w:tmpl w:val="41863332"/>
    <w:lvl w:ilvl="0" w:tplc="8AD6A672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2A4A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C110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C145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4F95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28E25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E0B6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8547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A4D5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F42A8E"/>
    <w:multiLevelType w:val="hybridMultilevel"/>
    <w:tmpl w:val="8DE2A43A"/>
    <w:lvl w:ilvl="0" w:tplc="BB8ED09E">
      <w:start w:val="3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02C9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80D34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21E2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3C045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0098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2250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E7CA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9CC5B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D785ECD"/>
    <w:multiLevelType w:val="hybridMultilevel"/>
    <w:tmpl w:val="5B3A24A2"/>
    <w:lvl w:ilvl="0" w:tplc="B12EB5F6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80D3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2C14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E672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ED7A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7AB2E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69E8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E0C3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4767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FA84178"/>
    <w:multiLevelType w:val="hybridMultilevel"/>
    <w:tmpl w:val="B928E3C2"/>
    <w:lvl w:ilvl="0" w:tplc="22349EE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70C79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E57C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1AEE8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2C90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70D12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895B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E554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0095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EE446D"/>
    <w:multiLevelType w:val="hybridMultilevel"/>
    <w:tmpl w:val="BE5203EA"/>
    <w:lvl w:ilvl="0" w:tplc="9EDABA70">
      <w:start w:val="3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CE20A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C3A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92EF9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5652F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2986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AC6B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06FE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34BDC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5A0601F"/>
    <w:multiLevelType w:val="hybridMultilevel"/>
    <w:tmpl w:val="8F82118E"/>
    <w:lvl w:ilvl="0" w:tplc="C9D474DC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80DB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E1DA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0FCA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1864E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8763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941B0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805F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2968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6381E30"/>
    <w:multiLevelType w:val="hybridMultilevel"/>
    <w:tmpl w:val="8FFE71F6"/>
    <w:lvl w:ilvl="0" w:tplc="778460FE">
      <w:start w:val="1"/>
      <w:numFmt w:val="upperLetter"/>
      <w:lvlText w:val="%1)"/>
      <w:lvlJc w:val="left"/>
      <w:pPr>
        <w:ind w:left="3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A111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9862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4360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AF37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389FC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A59F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4E90A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6D25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9921A9A"/>
    <w:multiLevelType w:val="hybridMultilevel"/>
    <w:tmpl w:val="6A1662DE"/>
    <w:lvl w:ilvl="0" w:tplc="78501D8C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86DA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8C17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B8F0E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AA5A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0C4EC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58C9E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CF73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9C03A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C1755D0"/>
    <w:multiLevelType w:val="hybridMultilevel"/>
    <w:tmpl w:val="B51A42AE"/>
    <w:lvl w:ilvl="0" w:tplc="704C731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6EDE7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646ED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488E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6B6A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84D6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4A0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C8CC3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E4F0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CF761B6"/>
    <w:multiLevelType w:val="hybridMultilevel"/>
    <w:tmpl w:val="B4D8590C"/>
    <w:lvl w:ilvl="0" w:tplc="8E4A5152">
      <w:start w:val="1"/>
      <w:numFmt w:val="lowerLetter"/>
      <w:lvlText w:val="%1)"/>
      <w:lvlJc w:val="left"/>
      <w:pPr>
        <w:ind w:left="2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6474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D67A1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D09DE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ED78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96885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8C89E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F2684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ACCB0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0403981"/>
    <w:multiLevelType w:val="hybridMultilevel"/>
    <w:tmpl w:val="A8AA35B4"/>
    <w:lvl w:ilvl="0" w:tplc="ADD8B29E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89B7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9258C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451E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6E94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E871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299D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0A30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8C13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31016DE"/>
    <w:multiLevelType w:val="hybridMultilevel"/>
    <w:tmpl w:val="E402AB2C"/>
    <w:lvl w:ilvl="0" w:tplc="25FEF984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3667F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66BF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C68C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890B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FAA6A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3671B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D68DA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683A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FF59A7"/>
    <w:multiLevelType w:val="hybridMultilevel"/>
    <w:tmpl w:val="5A1C373C"/>
    <w:lvl w:ilvl="0" w:tplc="5E30E67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A217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3C940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9EC24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46A6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A7DC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2FCA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0986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CE7A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8D62D0C"/>
    <w:multiLevelType w:val="hybridMultilevel"/>
    <w:tmpl w:val="DA14CAD0"/>
    <w:lvl w:ilvl="0" w:tplc="23E20510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4307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74D28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02CB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4F4A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2D77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0DC9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26C80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1437C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B7A0611"/>
    <w:multiLevelType w:val="hybridMultilevel"/>
    <w:tmpl w:val="C17AF922"/>
    <w:lvl w:ilvl="0" w:tplc="3642F89E">
      <w:start w:val="1"/>
      <w:numFmt w:val="lowerLetter"/>
      <w:lvlText w:val="%1)"/>
      <w:lvlJc w:val="left"/>
      <w:pPr>
        <w:ind w:left="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82E8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A2326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E803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6FAE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F88A7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64D09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03D2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A64F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C972A5"/>
    <w:multiLevelType w:val="hybridMultilevel"/>
    <w:tmpl w:val="0024BB88"/>
    <w:lvl w:ilvl="0" w:tplc="C422EC4E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5E5CB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1E5CF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CC6C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C2FE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6AFE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24C6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4EEFA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584BE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08D2F40"/>
    <w:multiLevelType w:val="hybridMultilevel"/>
    <w:tmpl w:val="BACA594A"/>
    <w:lvl w:ilvl="0" w:tplc="C5EA529E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C676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ACC9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60C67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2B3E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2E94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5A219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87F7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69FA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8756870"/>
    <w:multiLevelType w:val="hybridMultilevel"/>
    <w:tmpl w:val="D292B05A"/>
    <w:lvl w:ilvl="0" w:tplc="F33E3F6C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69444">
      <w:start w:val="1"/>
      <w:numFmt w:val="lowerLetter"/>
      <w:lvlText w:val="%2"/>
      <w:lvlJc w:val="left"/>
      <w:pPr>
        <w:ind w:left="10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2A49A">
      <w:start w:val="1"/>
      <w:numFmt w:val="lowerRoman"/>
      <w:lvlText w:val="%3"/>
      <w:lvlJc w:val="left"/>
      <w:pPr>
        <w:ind w:left="1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4A58C">
      <w:start w:val="1"/>
      <w:numFmt w:val="decimal"/>
      <w:lvlText w:val="%4"/>
      <w:lvlJc w:val="left"/>
      <w:pPr>
        <w:ind w:left="25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CD4B6">
      <w:start w:val="1"/>
      <w:numFmt w:val="lowerLetter"/>
      <w:lvlText w:val="%5"/>
      <w:lvlJc w:val="left"/>
      <w:pPr>
        <w:ind w:left="32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787992">
      <w:start w:val="1"/>
      <w:numFmt w:val="lowerRoman"/>
      <w:lvlText w:val="%6"/>
      <w:lvlJc w:val="left"/>
      <w:pPr>
        <w:ind w:left="39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2A15A">
      <w:start w:val="1"/>
      <w:numFmt w:val="decimal"/>
      <w:lvlText w:val="%7"/>
      <w:lvlJc w:val="left"/>
      <w:pPr>
        <w:ind w:left="46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346AE4">
      <w:start w:val="1"/>
      <w:numFmt w:val="lowerLetter"/>
      <w:lvlText w:val="%8"/>
      <w:lvlJc w:val="left"/>
      <w:pPr>
        <w:ind w:left="54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A3DA0">
      <w:start w:val="1"/>
      <w:numFmt w:val="lowerRoman"/>
      <w:lvlText w:val="%9"/>
      <w:lvlJc w:val="left"/>
      <w:pPr>
        <w:ind w:left="61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D5C157C"/>
    <w:multiLevelType w:val="hybridMultilevel"/>
    <w:tmpl w:val="CA36053A"/>
    <w:lvl w:ilvl="0" w:tplc="C302A4A6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61AF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EEE1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9851E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9C25F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E4BDA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EF2B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D63BB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EF64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EFB4681"/>
    <w:multiLevelType w:val="hybridMultilevel"/>
    <w:tmpl w:val="F54C1BAA"/>
    <w:lvl w:ilvl="0" w:tplc="BB7E5AEE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A769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08A2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ADCC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A0CF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8892A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A7E6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84EF2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217C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F150A54"/>
    <w:multiLevelType w:val="hybridMultilevel"/>
    <w:tmpl w:val="F8FEF012"/>
    <w:lvl w:ilvl="0" w:tplc="80B2A0FA">
      <w:start w:val="1"/>
      <w:numFmt w:val="lowerLetter"/>
      <w:lvlText w:val="%1)"/>
      <w:lvlJc w:val="left"/>
      <w:pPr>
        <w:ind w:left="2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A9946">
      <w:start w:val="1"/>
      <w:numFmt w:val="lowerLetter"/>
      <w:lvlText w:val="%2"/>
      <w:lvlJc w:val="left"/>
      <w:pPr>
        <w:ind w:left="10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A5F70">
      <w:start w:val="1"/>
      <w:numFmt w:val="lowerRoman"/>
      <w:lvlText w:val="%3"/>
      <w:lvlJc w:val="left"/>
      <w:pPr>
        <w:ind w:left="1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A25C3C">
      <w:start w:val="1"/>
      <w:numFmt w:val="decimal"/>
      <w:lvlText w:val="%4"/>
      <w:lvlJc w:val="left"/>
      <w:pPr>
        <w:ind w:left="25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47158">
      <w:start w:val="1"/>
      <w:numFmt w:val="lowerLetter"/>
      <w:lvlText w:val="%5"/>
      <w:lvlJc w:val="left"/>
      <w:pPr>
        <w:ind w:left="32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10D978">
      <w:start w:val="1"/>
      <w:numFmt w:val="lowerRoman"/>
      <w:lvlText w:val="%6"/>
      <w:lvlJc w:val="left"/>
      <w:pPr>
        <w:ind w:left="39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26F18">
      <w:start w:val="1"/>
      <w:numFmt w:val="decimal"/>
      <w:lvlText w:val="%7"/>
      <w:lvlJc w:val="left"/>
      <w:pPr>
        <w:ind w:left="46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243BA">
      <w:start w:val="1"/>
      <w:numFmt w:val="lowerLetter"/>
      <w:lvlText w:val="%8"/>
      <w:lvlJc w:val="left"/>
      <w:pPr>
        <w:ind w:left="54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0EB08">
      <w:start w:val="1"/>
      <w:numFmt w:val="lowerRoman"/>
      <w:lvlText w:val="%9"/>
      <w:lvlJc w:val="left"/>
      <w:pPr>
        <w:ind w:left="61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F52469E"/>
    <w:multiLevelType w:val="hybridMultilevel"/>
    <w:tmpl w:val="B074CB30"/>
    <w:lvl w:ilvl="0" w:tplc="80B4F4F6">
      <w:start w:val="1"/>
      <w:numFmt w:val="lowerLetter"/>
      <w:lvlText w:val="%1)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7A805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EAEB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EA6A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8A63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ACEC4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4229B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0DE0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AFE0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F89088B"/>
    <w:multiLevelType w:val="hybridMultilevel"/>
    <w:tmpl w:val="CCFA2FBC"/>
    <w:lvl w:ilvl="0" w:tplc="919E03EE">
      <w:start w:val="1"/>
      <w:numFmt w:val="lowerLetter"/>
      <w:lvlText w:val="%1)"/>
      <w:lvlJc w:val="left"/>
      <w:pPr>
        <w:ind w:left="2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42C1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059A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8310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6BE7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5073D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C8DB3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1AE0B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4C106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5803315">
    <w:abstractNumId w:val="14"/>
  </w:num>
  <w:num w:numId="2" w16cid:durableId="1929460997">
    <w:abstractNumId w:val="0"/>
  </w:num>
  <w:num w:numId="3" w16cid:durableId="1152794160">
    <w:abstractNumId w:val="44"/>
  </w:num>
  <w:num w:numId="4" w16cid:durableId="589968227">
    <w:abstractNumId w:val="23"/>
  </w:num>
  <w:num w:numId="5" w16cid:durableId="1087774477">
    <w:abstractNumId w:val="41"/>
  </w:num>
  <w:num w:numId="6" w16cid:durableId="1899895685">
    <w:abstractNumId w:val="20"/>
  </w:num>
  <w:num w:numId="7" w16cid:durableId="531262062">
    <w:abstractNumId w:val="17"/>
  </w:num>
  <w:num w:numId="8" w16cid:durableId="2126343693">
    <w:abstractNumId w:val="5"/>
  </w:num>
  <w:num w:numId="9" w16cid:durableId="326982301">
    <w:abstractNumId w:val="27"/>
  </w:num>
  <w:num w:numId="10" w16cid:durableId="1216966243">
    <w:abstractNumId w:val="39"/>
  </w:num>
  <w:num w:numId="11" w16cid:durableId="696351503">
    <w:abstractNumId w:val="40"/>
  </w:num>
  <w:num w:numId="12" w16cid:durableId="1905604562">
    <w:abstractNumId w:val="34"/>
  </w:num>
  <w:num w:numId="13" w16cid:durableId="1268390414">
    <w:abstractNumId w:val="35"/>
  </w:num>
  <w:num w:numId="14" w16cid:durableId="843204923">
    <w:abstractNumId w:val="37"/>
  </w:num>
  <w:num w:numId="15" w16cid:durableId="737554867">
    <w:abstractNumId w:val="45"/>
  </w:num>
  <w:num w:numId="16" w16cid:durableId="846796819">
    <w:abstractNumId w:val="12"/>
  </w:num>
  <w:num w:numId="17" w16cid:durableId="1176964008">
    <w:abstractNumId w:val="3"/>
  </w:num>
  <w:num w:numId="18" w16cid:durableId="1790195764">
    <w:abstractNumId w:val="18"/>
  </w:num>
  <w:num w:numId="19" w16cid:durableId="1345091471">
    <w:abstractNumId w:val="36"/>
  </w:num>
  <w:num w:numId="20" w16cid:durableId="731779402">
    <w:abstractNumId w:val="46"/>
  </w:num>
  <w:num w:numId="21" w16cid:durableId="683821857">
    <w:abstractNumId w:val="19"/>
  </w:num>
  <w:num w:numId="22" w16cid:durableId="179779863">
    <w:abstractNumId w:val="29"/>
  </w:num>
  <w:num w:numId="23" w16cid:durableId="1932008635">
    <w:abstractNumId w:val="24"/>
  </w:num>
  <w:num w:numId="24" w16cid:durableId="1475561072">
    <w:abstractNumId w:val="21"/>
  </w:num>
  <w:num w:numId="25" w16cid:durableId="1681733167">
    <w:abstractNumId w:val="1"/>
  </w:num>
  <w:num w:numId="26" w16cid:durableId="958606778">
    <w:abstractNumId w:val="7"/>
  </w:num>
  <w:num w:numId="27" w16cid:durableId="574710148">
    <w:abstractNumId w:val="26"/>
  </w:num>
  <w:num w:numId="28" w16cid:durableId="1503349167">
    <w:abstractNumId w:val="42"/>
  </w:num>
  <w:num w:numId="29" w16cid:durableId="1495605625">
    <w:abstractNumId w:val="25"/>
  </w:num>
  <w:num w:numId="30" w16cid:durableId="477771393">
    <w:abstractNumId w:val="4"/>
  </w:num>
  <w:num w:numId="31" w16cid:durableId="1317103671">
    <w:abstractNumId w:val="10"/>
  </w:num>
  <w:num w:numId="32" w16cid:durableId="386687787">
    <w:abstractNumId w:val="43"/>
  </w:num>
  <w:num w:numId="33" w16cid:durableId="1937664336">
    <w:abstractNumId w:val="22"/>
  </w:num>
  <w:num w:numId="34" w16cid:durableId="628437386">
    <w:abstractNumId w:val="33"/>
  </w:num>
  <w:num w:numId="35" w16cid:durableId="1709255067">
    <w:abstractNumId w:val="38"/>
  </w:num>
  <w:num w:numId="36" w16cid:durableId="323826469">
    <w:abstractNumId w:val="28"/>
  </w:num>
  <w:num w:numId="37" w16cid:durableId="715007794">
    <w:abstractNumId w:val="31"/>
  </w:num>
  <w:num w:numId="38" w16cid:durableId="500121366">
    <w:abstractNumId w:val="2"/>
  </w:num>
  <w:num w:numId="39" w16cid:durableId="1855681934">
    <w:abstractNumId w:val="32"/>
  </w:num>
  <w:num w:numId="40" w16cid:durableId="1035498620">
    <w:abstractNumId w:val="16"/>
  </w:num>
  <w:num w:numId="41" w16cid:durableId="1003632323">
    <w:abstractNumId w:val="9"/>
  </w:num>
  <w:num w:numId="42" w16cid:durableId="1351569329">
    <w:abstractNumId w:val="30"/>
  </w:num>
  <w:num w:numId="43" w16cid:durableId="1017151484">
    <w:abstractNumId w:val="8"/>
  </w:num>
  <w:num w:numId="44" w16cid:durableId="1413578415">
    <w:abstractNumId w:val="6"/>
  </w:num>
  <w:num w:numId="45" w16cid:durableId="1817455595">
    <w:abstractNumId w:val="11"/>
  </w:num>
  <w:num w:numId="46" w16cid:durableId="291063421">
    <w:abstractNumId w:val="13"/>
  </w:num>
  <w:num w:numId="47" w16cid:durableId="1648898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7D"/>
    <w:rsid w:val="00007042"/>
    <w:rsid w:val="00030AE8"/>
    <w:rsid w:val="000A4CDC"/>
    <w:rsid w:val="0012539C"/>
    <w:rsid w:val="00415C43"/>
    <w:rsid w:val="00440D9B"/>
    <w:rsid w:val="00617D1C"/>
    <w:rsid w:val="00740AD8"/>
    <w:rsid w:val="00842B60"/>
    <w:rsid w:val="00974FDE"/>
    <w:rsid w:val="009F248A"/>
    <w:rsid w:val="00AA18D0"/>
    <w:rsid w:val="00AD137D"/>
    <w:rsid w:val="00AD3A89"/>
    <w:rsid w:val="00B9508E"/>
    <w:rsid w:val="00BF3B85"/>
    <w:rsid w:val="00D34796"/>
    <w:rsid w:val="00E47448"/>
    <w:rsid w:val="00E56631"/>
    <w:rsid w:val="00F2008E"/>
    <w:rsid w:val="00F7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0019"/>
  <w15:docId w15:val="{40FBA7F7-A682-4539-AD2C-0FA8A827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25" w:hanging="10"/>
    </w:pPr>
    <w:rPr>
      <w:rFonts w:ascii="Tahoma" w:eastAsia="Tahoma" w:hAnsi="Tahoma" w:cs="Tahoma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-iut.unilim.fr/" TargetMode="External"/><Relationship Id="rId13" Type="http://schemas.openxmlformats.org/officeDocument/2006/relationships/hyperlink" Target="https://community-iut.unilim.fr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community-iut.unilim.fr/" TargetMode="External"/><Relationship Id="rId12" Type="http://schemas.openxmlformats.org/officeDocument/2006/relationships/hyperlink" Target="https://community-iut.unilim.fr/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nrtl.fr/definition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unity-iut.unilim.fr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nrtl.fr/definition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community-iut.unilim.fr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community-iut.unilim.fr/" TargetMode="External"/><Relationship Id="rId14" Type="http://schemas.openxmlformats.org/officeDocument/2006/relationships/hyperlink" Target="https://community-iut.unilim.fr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2960</Words>
  <Characters>16281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COMMUNICATION COE5COM NORMAL METR SUJET 2012</vt:lpstr>
    </vt:vector>
  </TitlesOfParts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COMMUNICATION COE5COM NORMAL METR SUJET 2012</dc:title>
  <dc:subject/>
  <dc:creator>DIDRY Jules</dc:creator>
  <cp:keywords/>
  <cp:lastModifiedBy>Jules Didry</cp:lastModifiedBy>
  <cp:revision>18</cp:revision>
  <cp:lastPrinted>2024-12-17T13:24:00Z</cp:lastPrinted>
  <dcterms:created xsi:type="dcterms:W3CDTF">2024-12-17T12:37:00Z</dcterms:created>
  <dcterms:modified xsi:type="dcterms:W3CDTF">2024-12-17T13:28:00Z</dcterms:modified>
</cp:coreProperties>
</file>