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CF1F3" w14:textId="44A7ECD3" w:rsidR="00C61126" w:rsidRPr="00CA5F75" w:rsidRDefault="00080B4E" w:rsidP="00080B4E">
      <w:pPr>
        <w:pStyle w:val="Title"/>
        <w:jc w:val="center"/>
        <w:rPr>
          <w:lang w:val="fr-FR"/>
        </w:rPr>
      </w:pPr>
      <w:r w:rsidRPr="00CA5F75">
        <w:rPr>
          <w:lang w:val="fr-FR"/>
        </w:rPr>
        <w:t>R1.12 – T</w:t>
      </w:r>
      <w:r w:rsidR="005A69FB">
        <w:rPr>
          <w:lang w:val="fr-FR"/>
        </w:rPr>
        <w:t>P 2</w:t>
      </w:r>
    </w:p>
    <w:p w14:paraId="07C0ABA1" w14:textId="77777777" w:rsidR="00080B4E" w:rsidRPr="00CA5F75" w:rsidRDefault="00080B4E" w:rsidP="00080B4E">
      <w:pPr>
        <w:rPr>
          <w:lang w:val="fr-FR"/>
        </w:rPr>
      </w:pPr>
    </w:p>
    <w:p w14:paraId="59C2AFE2" w14:textId="0B1210D9" w:rsidR="00080B4E" w:rsidRPr="004E0EF7" w:rsidRDefault="00080B4E" w:rsidP="004E0EF7">
      <w:pPr>
        <w:pStyle w:val="Heading1"/>
        <w:jc w:val="both"/>
        <w:rPr>
          <w:lang w:val="fr-FR"/>
        </w:rPr>
      </w:pPr>
      <w:r w:rsidRPr="004E0EF7">
        <w:rPr>
          <w:lang w:val="fr-FR"/>
        </w:rPr>
        <w:t>Contexte</w:t>
      </w:r>
      <w:r w:rsidR="004E0EF7">
        <w:rPr>
          <w:lang w:val="fr-FR"/>
        </w:rPr>
        <w:t xml:space="preserve"> des activités et structure de la ressource</w:t>
      </w:r>
    </w:p>
    <w:p w14:paraId="3C24F41F" w14:textId="77777777" w:rsidR="00080B4E" w:rsidRPr="004E0EF7" w:rsidRDefault="00080B4E" w:rsidP="004E0EF7">
      <w:pPr>
        <w:jc w:val="both"/>
        <w:rPr>
          <w:lang w:val="fr-FR"/>
        </w:rPr>
      </w:pPr>
    </w:p>
    <w:p w14:paraId="17E8DD0D" w14:textId="5247E9FA" w:rsidR="00080B4E" w:rsidRDefault="004E0EF7" w:rsidP="004E0EF7">
      <w:pPr>
        <w:jc w:val="both"/>
        <w:rPr>
          <w:lang w:val="fr-FR"/>
        </w:rPr>
      </w:pPr>
      <w:r w:rsidRPr="004E0EF7">
        <w:rPr>
          <w:lang w:val="fr-FR"/>
        </w:rPr>
        <w:t>L</w:t>
      </w:r>
      <w:r w:rsidR="003526D3">
        <w:rPr>
          <w:lang w:val="fr-FR"/>
        </w:rPr>
        <w:t xml:space="preserve">’objectif pédagogique </w:t>
      </w:r>
      <w:r w:rsidRPr="004E0EF7">
        <w:rPr>
          <w:lang w:val="fr-FR"/>
        </w:rPr>
        <w:t>de cette ressource est</w:t>
      </w:r>
      <w:r w:rsidR="00CB1AE0">
        <w:rPr>
          <w:lang w:val="fr-FR"/>
        </w:rPr>
        <w:t xml:space="preserve"> </w:t>
      </w:r>
      <w:r w:rsidRPr="004E0EF7">
        <w:rPr>
          <w:lang w:val="fr-FR"/>
        </w:rPr>
        <w:t>de vous permettre de vous projeter dans les métiers de développeurs en informatique</w:t>
      </w:r>
      <w:r>
        <w:rPr>
          <w:lang w:val="fr-FR"/>
        </w:rPr>
        <w:t xml:space="preserve">, surtout en termes de compétences non-techniques, de type « soft </w:t>
      </w:r>
      <w:proofErr w:type="spellStart"/>
      <w:r>
        <w:rPr>
          <w:lang w:val="fr-FR"/>
        </w:rPr>
        <w:t>skills</w:t>
      </w:r>
      <w:proofErr w:type="spellEnd"/>
      <w:r>
        <w:rPr>
          <w:lang w:val="fr-FR"/>
        </w:rPr>
        <w:t xml:space="preserve"> » : le savoir-être plutôt que </w:t>
      </w:r>
      <w:r w:rsidR="00CA5F75">
        <w:rPr>
          <w:lang w:val="fr-FR"/>
        </w:rPr>
        <w:t>le</w:t>
      </w:r>
      <w:r>
        <w:rPr>
          <w:lang w:val="fr-FR"/>
        </w:rPr>
        <w:t xml:space="preserve"> savoir-faire.</w:t>
      </w:r>
    </w:p>
    <w:p w14:paraId="0A9429CE" w14:textId="1109DC4E" w:rsidR="003526D3" w:rsidRDefault="003526D3" w:rsidP="004E0EF7">
      <w:pPr>
        <w:jc w:val="both"/>
        <w:rPr>
          <w:lang w:val="fr-FR"/>
        </w:rPr>
      </w:pPr>
      <w:r>
        <w:rPr>
          <w:lang w:val="fr-FR"/>
        </w:rPr>
        <w:t>La production principale (et notée) dans cette ressource sera un rapport, réalisé du point de vue externe d’un recruteur, sur la compatibilité entre une personne (un profil humain) et un poste (un profil métier). Ce travail d’analyse vous sensibilisera à la fois à de bonnes pratiques lorsqu’on candidate sur un poste en informatique, et à la fois à des indices, souvent cachés, dans des fiches de postes.</w:t>
      </w:r>
    </w:p>
    <w:p w14:paraId="36DF0481" w14:textId="77777777" w:rsidR="003526D3" w:rsidRDefault="003526D3" w:rsidP="004E0EF7">
      <w:pPr>
        <w:jc w:val="both"/>
        <w:rPr>
          <w:lang w:val="fr-FR"/>
        </w:rPr>
      </w:pPr>
    </w:p>
    <w:p w14:paraId="60C94EDE" w14:textId="32AA040E" w:rsidR="003526D3" w:rsidRDefault="003526D3" w:rsidP="004E0EF7">
      <w:pPr>
        <w:jc w:val="both"/>
        <w:rPr>
          <w:lang w:val="fr-FR"/>
        </w:rPr>
      </w:pPr>
      <w:r>
        <w:rPr>
          <w:lang w:val="fr-FR"/>
        </w:rPr>
        <w:t xml:space="preserve">La production principale que vous allez réaliser se basera sur : </w:t>
      </w:r>
    </w:p>
    <w:p w14:paraId="6CFBFD4D" w14:textId="7D9A1278" w:rsidR="003526D3" w:rsidRDefault="003526D3" w:rsidP="003526D3">
      <w:pPr>
        <w:pStyle w:val="ListParagraph"/>
        <w:numPr>
          <w:ilvl w:val="0"/>
          <w:numId w:val="4"/>
        </w:numPr>
        <w:jc w:val="both"/>
        <w:rPr>
          <w:lang w:val="fr-FR"/>
        </w:rPr>
      </w:pPr>
      <w:r>
        <w:rPr>
          <w:lang w:val="fr-FR"/>
        </w:rPr>
        <w:t>L’analyse d’une fiche de poste en informatique</w:t>
      </w:r>
    </w:p>
    <w:p w14:paraId="577E110C" w14:textId="116154C3" w:rsidR="003526D3" w:rsidRDefault="003526D3" w:rsidP="003526D3">
      <w:pPr>
        <w:pStyle w:val="ListParagraph"/>
        <w:numPr>
          <w:ilvl w:val="0"/>
          <w:numId w:val="4"/>
        </w:numPr>
        <w:jc w:val="both"/>
        <w:rPr>
          <w:lang w:val="fr-FR"/>
        </w:rPr>
      </w:pPr>
      <w:r>
        <w:rPr>
          <w:lang w:val="fr-FR"/>
        </w:rPr>
        <w:t>L’analyse de plusieurs profils humains</w:t>
      </w:r>
    </w:p>
    <w:p w14:paraId="5E51EA87" w14:textId="3AD5DBC7" w:rsidR="003526D3" w:rsidRDefault="003526D3" w:rsidP="003526D3">
      <w:pPr>
        <w:pStyle w:val="ListParagraph"/>
        <w:numPr>
          <w:ilvl w:val="0"/>
          <w:numId w:val="4"/>
        </w:numPr>
        <w:jc w:val="both"/>
        <w:rPr>
          <w:lang w:val="fr-FR"/>
        </w:rPr>
      </w:pPr>
      <w:r>
        <w:rPr>
          <w:lang w:val="fr-FR"/>
        </w:rPr>
        <w:t>Une analyse de la compatibilité entre un profil humain et une offre de poste</w:t>
      </w:r>
    </w:p>
    <w:p w14:paraId="4792E5F5" w14:textId="256574E9" w:rsidR="003526D3" w:rsidRDefault="003526D3" w:rsidP="003526D3">
      <w:pPr>
        <w:pStyle w:val="ListParagraph"/>
        <w:numPr>
          <w:ilvl w:val="0"/>
          <w:numId w:val="4"/>
        </w:numPr>
        <w:jc w:val="both"/>
        <w:rPr>
          <w:lang w:val="fr-FR"/>
        </w:rPr>
      </w:pPr>
      <w:r>
        <w:rPr>
          <w:lang w:val="fr-FR"/>
        </w:rPr>
        <w:t>Une réflexion à des potentielles possibilités d’ouverture dans l’entreprise pour le candidat ou la candidate choisie.</w:t>
      </w:r>
    </w:p>
    <w:p w14:paraId="610058AD" w14:textId="77777777" w:rsidR="003526D3" w:rsidRDefault="003526D3" w:rsidP="003526D3">
      <w:pPr>
        <w:jc w:val="both"/>
        <w:rPr>
          <w:lang w:val="fr-FR"/>
        </w:rPr>
      </w:pPr>
    </w:p>
    <w:p w14:paraId="795748D1" w14:textId="246FE216" w:rsidR="003526D3" w:rsidRDefault="003526D3" w:rsidP="003526D3">
      <w:pPr>
        <w:jc w:val="both"/>
        <w:rPr>
          <w:lang w:val="fr-FR"/>
        </w:rPr>
      </w:pPr>
      <w:r>
        <w:rPr>
          <w:lang w:val="fr-FR"/>
        </w:rPr>
        <w:t xml:space="preserve">Durant cette ressource vous aurez deux types d’enseignements : des travaux à réaliser principalement en autonomie et des travaux accompagnés. </w:t>
      </w:r>
    </w:p>
    <w:p w14:paraId="26B6BD06" w14:textId="306491C8" w:rsidR="003526D3" w:rsidRPr="003526D3" w:rsidRDefault="003526D3" w:rsidP="003526D3">
      <w:pPr>
        <w:jc w:val="both"/>
        <w:rPr>
          <w:lang w:val="fr-FR"/>
        </w:rPr>
      </w:pPr>
      <w:r>
        <w:rPr>
          <w:lang w:val="fr-FR"/>
        </w:rPr>
        <w:t xml:space="preserve">Voici la progression pédagogique : </w:t>
      </w:r>
    </w:p>
    <w:p w14:paraId="3E20130A" w14:textId="601B1012" w:rsidR="00BB7DAE" w:rsidRDefault="00D70B65" w:rsidP="004E0EF7">
      <w:pPr>
        <w:pStyle w:val="ListParagraph"/>
        <w:numPr>
          <w:ilvl w:val="0"/>
          <w:numId w:val="1"/>
        </w:numPr>
        <w:jc w:val="both"/>
        <w:rPr>
          <w:lang w:val="fr-FR"/>
        </w:rPr>
      </w:pPr>
      <w:r>
        <w:rPr>
          <w:lang w:val="fr-FR"/>
        </w:rPr>
        <w:t>Étude métier</w:t>
      </w:r>
      <w:r w:rsidR="003526D3">
        <w:rPr>
          <w:lang w:val="fr-FR"/>
        </w:rPr>
        <w:t> </w:t>
      </w:r>
      <w:r w:rsidR="0095260B">
        <w:rPr>
          <w:lang w:val="fr-FR"/>
        </w:rPr>
        <w:t xml:space="preserve">(travail accompagné) </w:t>
      </w:r>
      <w:r w:rsidR="003526D3">
        <w:rPr>
          <w:lang w:val="fr-FR"/>
        </w:rPr>
        <w:t>:</w:t>
      </w:r>
    </w:p>
    <w:p w14:paraId="5CC873B8" w14:textId="110C3483" w:rsidR="003526D3" w:rsidRDefault="003526D3" w:rsidP="003526D3">
      <w:pPr>
        <w:pStyle w:val="ListParagraph"/>
        <w:numPr>
          <w:ilvl w:val="1"/>
          <w:numId w:val="1"/>
        </w:numPr>
        <w:jc w:val="both"/>
        <w:rPr>
          <w:lang w:val="fr-FR"/>
        </w:rPr>
      </w:pPr>
      <w:r>
        <w:rPr>
          <w:lang w:val="fr-FR"/>
        </w:rPr>
        <w:t>TP 1 : Analyse d’une fiche de poste en informatique =&gt; compréhension du profil recherché (en termes de compétences non-techniques), projection dans le métier</w:t>
      </w:r>
    </w:p>
    <w:p w14:paraId="509498D2" w14:textId="6604920D" w:rsidR="003526D3" w:rsidRDefault="003526D3" w:rsidP="004E0EF7">
      <w:pPr>
        <w:pStyle w:val="ListParagraph"/>
        <w:numPr>
          <w:ilvl w:val="0"/>
          <w:numId w:val="1"/>
        </w:numPr>
        <w:jc w:val="both"/>
        <w:rPr>
          <w:lang w:val="fr-FR"/>
        </w:rPr>
      </w:pPr>
      <w:r>
        <w:rPr>
          <w:lang w:val="fr-FR"/>
        </w:rPr>
        <w:t>Étude profil humain :</w:t>
      </w:r>
    </w:p>
    <w:p w14:paraId="1E190489" w14:textId="77777777" w:rsidR="003F69A2" w:rsidRDefault="003F69A2" w:rsidP="003F69A2">
      <w:pPr>
        <w:pStyle w:val="ListParagraph"/>
        <w:numPr>
          <w:ilvl w:val="1"/>
          <w:numId w:val="1"/>
        </w:numPr>
        <w:jc w:val="both"/>
        <w:rPr>
          <w:lang w:val="fr-FR"/>
        </w:rPr>
      </w:pPr>
      <w:r>
        <w:rPr>
          <w:lang w:val="fr-FR"/>
        </w:rPr>
        <w:t xml:space="preserve">TD 1 (accompagné) : Un vocabulaire pour la connaissance de soi </w:t>
      </w:r>
    </w:p>
    <w:p w14:paraId="40CFD037" w14:textId="77777777" w:rsidR="003F69A2" w:rsidRPr="00626231" w:rsidRDefault="003F69A2" w:rsidP="003F69A2">
      <w:pPr>
        <w:pStyle w:val="ListParagraph"/>
        <w:numPr>
          <w:ilvl w:val="1"/>
          <w:numId w:val="1"/>
        </w:numPr>
        <w:jc w:val="both"/>
        <w:rPr>
          <w:lang w:val="fr-FR"/>
        </w:rPr>
      </w:pPr>
      <w:r w:rsidRPr="00626231">
        <w:rPr>
          <w:lang w:val="fr-FR"/>
        </w:rPr>
        <w:t xml:space="preserve">TD 2 (accompagné) : Un exemple d’analyse d’un profil humain et de ses soft </w:t>
      </w:r>
      <w:proofErr w:type="spellStart"/>
      <w:r w:rsidRPr="00626231">
        <w:rPr>
          <w:lang w:val="fr-FR"/>
        </w:rPr>
        <w:t>skills</w:t>
      </w:r>
      <w:proofErr w:type="spellEnd"/>
      <w:r w:rsidRPr="00626231">
        <w:rPr>
          <w:lang w:val="fr-FR"/>
        </w:rPr>
        <w:t>, et les éléments justificatifs de ces soft-</w:t>
      </w:r>
      <w:proofErr w:type="spellStart"/>
      <w:r w:rsidRPr="00626231">
        <w:rPr>
          <w:lang w:val="fr-FR"/>
        </w:rPr>
        <w:t>skills</w:t>
      </w:r>
      <w:proofErr w:type="spellEnd"/>
    </w:p>
    <w:p w14:paraId="3D0258E4" w14:textId="7F739CA7" w:rsidR="003F69A2" w:rsidRPr="00985079" w:rsidRDefault="003F69A2" w:rsidP="003F69A2">
      <w:pPr>
        <w:pStyle w:val="ListParagraph"/>
        <w:numPr>
          <w:ilvl w:val="1"/>
          <w:numId w:val="1"/>
        </w:numPr>
        <w:jc w:val="both"/>
        <w:rPr>
          <w:lang w:val="fr-FR"/>
        </w:rPr>
      </w:pPr>
      <w:r w:rsidRPr="00985079">
        <w:rPr>
          <w:lang w:val="fr-FR"/>
        </w:rPr>
        <w:t>TD 3 (autonomie) : Analyse d’un profil professionnel en informatique =&gt; compréhension d’un profil humain donné (en termes de compétences techniques)</w:t>
      </w:r>
    </w:p>
    <w:p w14:paraId="51D61296" w14:textId="7FB4C10E" w:rsidR="003F69A2" w:rsidRDefault="003F69A2" w:rsidP="003F69A2">
      <w:pPr>
        <w:pStyle w:val="ListParagraph"/>
        <w:numPr>
          <w:ilvl w:val="0"/>
          <w:numId w:val="1"/>
        </w:numPr>
        <w:jc w:val="both"/>
        <w:rPr>
          <w:lang w:val="fr-FR"/>
        </w:rPr>
      </w:pPr>
      <w:r w:rsidRPr="003F69A2">
        <w:rPr>
          <w:lang w:val="fr-FR"/>
        </w:rPr>
        <w:t xml:space="preserve">Matching : profil humain </w:t>
      </w:r>
      <w:r w:rsidRPr="003F69A2">
        <w:rPr>
          <w:lang w:val="fr-FR"/>
        </w:rPr>
        <w:sym w:font="Wingdings" w:char="F0DF"/>
      </w:r>
      <w:r w:rsidRPr="003F69A2">
        <w:rPr>
          <w:lang w:val="fr-FR"/>
        </w:rPr>
        <w:sym w:font="Wingdings" w:char="F0E0"/>
      </w:r>
      <w:r w:rsidRPr="003F69A2">
        <w:rPr>
          <w:lang w:val="fr-FR"/>
        </w:rPr>
        <w:t xml:space="preserve"> profil de po</w:t>
      </w:r>
      <w:r>
        <w:rPr>
          <w:lang w:val="fr-FR"/>
        </w:rPr>
        <w:t>ste</w:t>
      </w:r>
    </w:p>
    <w:p w14:paraId="642B4132" w14:textId="4ADD6F1B" w:rsidR="003F69A2" w:rsidRPr="00985079" w:rsidRDefault="003F69A2" w:rsidP="003F69A2">
      <w:pPr>
        <w:pStyle w:val="ListParagraph"/>
        <w:numPr>
          <w:ilvl w:val="1"/>
          <w:numId w:val="1"/>
        </w:numPr>
        <w:jc w:val="both"/>
        <w:rPr>
          <w:b/>
          <w:bCs/>
          <w:lang w:val="fr-FR"/>
        </w:rPr>
      </w:pPr>
      <w:r w:rsidRPr="00985079">
        <w:rPr>
          <w:b/>
          <w:bCs/>
          <w:highlight w:val="yellow"/>
          <w:lang w:val="fr-FR"/>
        </w:rPr>
        <w:t>TP 2 </w:t>
      </w:r>
      <w:r w:rsidRPr="00985079">
        <w:rPr>
          <w:b/>
          <w:bCs/>
          <w:highlight w:val="yellow"/>
          <w:lang w:val="fr-FR"/>
        </w:rPr>
        <w:t xml:space="preserve">(accompagné) </w:t>
      </w:r>
      <w:r w:rsidRPr="00985079">
        <w:rPr>
          <w:b/>
          <w:bCs/>
          <w:highlight w:val="yellow"/>
          <w:lang w:val="fr-FR"/>
        </w:rPr>
        <w:t>: Matching : travail sur l</w:t>
      </w:r>
      <w:r w:rsidRPr="00985079">
        <w:rPr>
          <w:b/>
          <w:bCs/>
          <w:highlight w:val="yellow"/>
          <w:lang w:val="fr-FR"/>
        </w:rPr>
        <w:t>’analyse de compatibilité entre un profil de personne et un profil de métier</w:t>
      </w:r>
    </w:p>
    <w:p w14:paraId="08AB443C" w14:textId="27185BFF" w:rsidR="00BB7DAE" w:rsidRDefault="00BB7DAE" w:rsidP="00BB7DAE">
      <w:pPr>
        <w:pStyle w:val="ListParagraph"/>
        <w:numPr>
          <w:ilvl w:val="1"/>
          <w:numId w:val="1"/>
        </w:numPr>
        <w:jc w:val="both"/>
        <w:rPr>
          <w:lang w:val="fr-FR"/>
        </w:rPr>
      </w:pPr>
      <w:r>
        <w:rPr>
          <w:lang w:val="fr-FR"/>
        </w:rPr>
        <w:t>TD 4 </w:t>
      </w:r>
      <w:r w:rsidR="00807575">
        <w:rPr>
          <w:lang w:val="fr-FR"/>
        </w:rPr>
        <w:t xml:space="preserve">(accompagné) </w:t>
      </w:r>
      <w:r>
        <w:rPr>
          <w:lang w:val="fr-FR"/>
        </w:rPr>
        <w:t xml:space="preserve">: </w:t>
      </w:r>
      <w:r w:rsidR="00807575">
        <w:rPr>
          <w:lang w:val="fr-FR"/>
        </w:rPr>
        <w:t>La vue du recruteur externe et un exemple de rapport de compatibilité humain</w:t>
      </w:r>
      <w:r w:rsidR="00807575" w:rsidRPr="00807575">
        <w:rPr>
          <w:lang w:val="fr-FR"/>
        </w:rPr>
        <w:sym w:font="Wingdings" w:char="F0DF"/>
      </w:r>
      <w:r w:rsidR="00807575" w:rsidRPr="00807575">
        <w:rPr>
          <w:lang w:val="fr-FR"/>
        </w:rPr>
        <w:sym w:font="Wingdings" w:char="F0E0"/>
      </w:r>
      <w:r w:rsidR="00807575">
        <w:rPr>
          <w:lang w:val="fr-FR"/>
        </w:rPr>
        <w:t xml:space="preserve"> poste </w:t>
      </w:r>
      <w:r>
        <w:rPr>
          <w:lang w:val="fr-FR"/>
        </w:rPr>
        <w:t xml:space="preserve"> </w:t>
      </w:r>
    </w:p>
    <w:p w14:paraId="65DFA36C" w14:textId="6E2CAD3F" w:rsidR="00BB7DAE" w:rsidRPr="00807575" w:rsidRDefault="003526D3" w:rsidP="00BB7DAE">
      <w:pPr>
        <w:pStyle w:val="ListParagraph"/>
        <w:numPr>
          <w:ilvl w:val="1"/>
          <w:numId w:val="1"/>
        </w:numPr>
        <w:jc w:val="both"/>
        <w:rPr>
          <w:lang w:val="fr-FR"/>
        </w:rPr>
      </w:pPr>
      <w:r w:rsidRPr="00807575">
        <w:rPr>
          <w:lang w:val="fr-FR"/>
        </w:rPr>
        <w:t xml:space="preserve">TD </w:t>
      </w:r>
      <w:r w:rsidR="00807575" w:rsidRPr="00807575">
        <w:rPr>
          <w:lang w:val="fr-FR"/>
        </w:rPr>
        <w:t>5</w:t>
      </w:r>
      <w:r w:rsidRPr="00807575">
        <w:rPr>
          <w:lang w:val="fr-FR"/>
        </w:rPr>
        <w:t xml:space="preserve"> (évalué</w:t>
      </w:r>
      <w:r w:rsidR="00807575" w:rsidRPr="00807575">
        <w:rPr>
          <w:lang w:val="fr-FR"/>
        </w:rPr>
        <w:t>, autonomie</w:t>
      </w:r>
      <w:r w:rsidRPr="00807575">
        <w:rPr>
          <w:lang w:val="fr-FR"/>
        </w:rPr>
        <w:t xml:space="preserve">) : Analyse de compatibilité entre </w:t>
      </w:r>
      <w:r w:rsidR="00807575" w:rsidRPr="00807575">
        <w:rPr>
          <w:lang w:val="fr-FR"/>
        </w:rPr>
        <w:t>le</w:t>
      </w:r>
      <w:r w:rsidRPr="00807575">
        <w:rPr>
          <w:lang w:val="fr-FR"/>
        </w:rPr>
        <w:t xml:space="preserve"> profil humain </w:t>
      </w:r>
      <w:r w:rsidR="00807575" w:rsidRPr="00807575">
        <w:rPr>
          <w:lang w:val="fr-FR"/>
        </w:rPr>
        <w:t xml:space="preserve">analysé en TD3 et TP 2, du point de vue d’un recruteur externe </w:t>
      </w:r>
    </w:p>
    <w:p w14:paraId="6C05FF0A" w14:textId="05935A9D" w:rsidR="00BB7DAE" w:rsidRDefault="00BB7DAE" w:rsidP="00BB7DAE">
      <w:pPr>
        <w:pStyle w:val="Heading1"/>
        <w:rPr>
          <w:lang w:val="fr-FR"/>
        </w:rPr>
      </w:pPr>
      <w:r>
        <w:rPr>
          <w:lang w:val="fr-FR"/>
        </w:rPr>
        <w:lastRenderedPageBreak/>
        <w:t>L’objectif de ce T</w:t>
      </w:r>
      <w:r w:rsidR="00A965B1">
        <w:rPr>
          <w:lang w:val="fr-FR"/>
        </w:rPr>
        <w:t>P</w:t>
      </w:r>
    </w:p>
    <w:p w14:paraId="69EDFE0F" w14:textId="2B71E37C" w:rsidR="00BB7DAE" w:rsidRDefault="00BB7DAE" w:rsidP="00BB7DAE">
      <w:pPr>
        <w:jc w:val="both"/>
        <w:rPr>
          <w:lang w:val="fr-FR"/>
        </w:rPr>
      </w:pPr>
    </w:p>
    <w:p w14:paraId="55F43C59" w14:textId="2D839046" w:rsidR="00A965B1" w:rsidRDefault="00BB7DAE" w:rsidP="00BB7DAE">
      <w:pPr>
        <w:jc w:val="both"/>
        <w:rPr>
          <w:lang w:val="fr-FR"/>
        </w:rPr>
      </w:pPr>
      <w:r>
        <w:rPr>
          <w:lang w:val="fr-FR"/>
        </w:rPr>
        <w:t xml:space="preserve">Durant </w:t>
      </w:r>
      <w:r w:rsidR="000A0571">
        <w:rPr>
          <w:lang w:val="fr-FR"/>
        </w:rPr>
        <w:t>ce T</w:t>
      </w:r>
      <w:r w:rsidR="00A965B1">
        <w:rPr>
          <w:lang w:val="fr-FR"/>
        </w:rPr>
        <w:t>P</w:t>
      </w:r>
      <w:r w:rsidR="000A0571">
        <w:rPr>
          <w:lang w:val="fr-FR"/>
        </w:rPr>
        <w:t xml:space="preserve"> vous </w:t>
      </w:r>
      <w:r w:rsidR="00A965B1">
        <w:rPr>
          <w:lang w:val="fr-FR"/>
        </w:rPr>
        <w:t xml:space="preserve">devrez reprendre le travail réalisé lors du TP 1 (analyse de fiche de poste) et lors du TD 3 (analyse profil humain). Votre but sera d’analyser la compatibilité entre le profil humain que vous avez analysé et la fiche de poste. </w:t>
      </w:r>
    </w:p>
    <w:p w14:paraId="374C3333" w14:textId="4B615B71" w:rsidR="00A965B1" w:rsidRDefault="00A965B1" w:rsidP="00A965B1">
      <w:pPr>
        <w:jc w:val="both"/>
        <w:rPr>
          <w:lang w:val="fr-FR"/>
        </w:rPr>
      </w:pPr>
      <w:r>
        <w:rPr>
          <w:lang w:val="fr-FR"/>
        </w:rPr>
        <w:t xml:space="preserve">Vous pouvez, dans un premier temps, structurer votre analyse selon les catégories </w:t>
      </w:r>
      <w:r w:rsidR="000A0571">
        <w:rPr>
          <w:lang w:val="fr-FR"/>
        </w:rPr>
        <w:t>OÙ, QUOI, QUI, AVEC QUI, et COMMENT</w:t>
      </w:r>
      <w:r>
        <w:rPr>
          <w:lang w:val="fr-FR"/>
        </w:rPr>
        <w:t>, mais vers la fin de ce TP vous devrez arriver à une analyse globale, qui s’éloigne de cette structure pour présenter un point de vue</w:t>
      </w:r>
      <w:r w:rsidR="00153DB4">
        <w:rPr>
          <w:lang w:val="fr-FR"/>
        </w:rPr>
        <w:t xml:space="preserve"> qui peut se structurer en fonction de points d’appui/point</w:t>
      </w:r>
      <w:r w:rsidR="0098040E">
        <w:rPr>
          <w:lang w:val="fr-FR"/>
        </w:rPr>
        <w:t>s</w:t>
      </w:r>
      <w:r w:rsidR="00153DB4">
        <w:rPr>
          <w:lang w:val="fr-FR"/>
        </w:rPr>
        <w:t xml:space="preserve"> de vigilance</w:t>
      </w:r>
      <w:r>
        <w:rPr>
          <w:lang w:val="fr-FR"/>
        </w:rPr>
        <w:t>.</w:t>
      </w:r>
    </w:p>
    <w:p w14:paraId="0B19D84C" w14:textId="77777777" w:rsidR="00F01F1D" w:rsidRDefault="00F01F1D" w:rsidP="00A71FC0">
      <w:pPr>
        <w:jc w:val="both"/>
        <w:rPr>
          <w:lang w:val="fr-FR"/>
        </w:rPr>
      </w:pPr>
    </w:p>
    <w:p w14:paraId="78900116" w14:textId="1B4FC7FB" w:rsidR="00F01F1D" w:rsidRDefault="00F01F1D" w:rsidP="00F01F1D">
      <w:pPr>
        <w:pStyle w:val="Heading1"/>
        <w:rPr>
          <w:lang w:val="fr-FR"/>
        </w:rPr>
      </w:pPr>
      <w:r>
        <w:rPr>
          <w:lang w:val="fr-FR"/>
        </w:rPr>
        <w:t xml:space="preserve">Étape 1 : </w:t>
      </w:r>
      <w:r w:rsidR="0045546C">
        <w:rPr>
          <w:lang w:val="fr-FR"/>
        </w:rPr>
        <w:t xml:space="preserve">Première analyse </w:t>
      </w:r>
      <w:r w:rsidR="0053228E">
        <w:rPr>
          <w:lang w:val="fr-FR"/>
        </w:rPr>
        <w:t>de compatibilité</w:t>
      </w:r>
    </w:p>
    <w:p w14:paraId="5B8D75CD" w14:textId="77777777" w:rsidR="00F01F1D" w:rsidRDefault="00F01F1D" w:rsidP="00F01F1D">
      <w:pPr>
        <w:rPr>
          <w:lang w:val="fr-FR"/>
        </w:rPr>
      </w:pPr>
    </w:p>
    <w:p w14:paraId="5D40B315" w14:textId="222DA3F1" w:rsidR="00AC1385" w:rsidRDefault="007428C9" w:rsidP="00385B86">
      <w:pPr>
        <w:jc w:val="both"/>
        <w:rPr>
          <w:lang w:val="fr-FR"/>
        </w:rPr>
      </w:pPr>
      <w:r>
        <w:rPr>
          <w:lang w:val="fr-FR"/>
        </w:rPr>
        <w:t xml:space="preserve">Retrouvez </w:t>
      </w:r>
      <w:proofErr w:type="gramStart"/>
      <w:r>
        <w:rPr>
          <w:lang w:val="fr-FR"/>
        </w:rPr>
        <w:t>vos analyse</w:t>
      </w:r>
      <w:proofErr w:type="gramEnd"/>
      <w:r>
        <w:rPr>
          <w:lang w:val="fr-FR"/>
        </w:rPr>
        <w:t xml:space="preserve"> du profil de la fiche de poste et votre analyse du profil humain choisi (parmi les deux </w:t>
      </w:r>
      <w:proofErr w:type="spellStart"/>
      <w:r>
        <w:rPr>
          <w:lang w:val="fr-FR"/>
        </w:rPr>
        <w:t>personnas</w:t>
      </w:r>
      <w:proofErr w:type="spellEnd"/>
      <w:r>
        <w:rPr>
          <w:lang w:val="fr-FR"/>
        </w:rPr>
        <w:t xml:space="preserve"> du TD 3).</w:t>
      </w:r>
    </w:p>
    <w:p w14:paraId="5EE4C73F" w14:textId="0357AA40" w:rsidR="007428C9" w:rsidRDefault="0033387C" w:rsidP="00385B86">
      <w:pPr>
        <w:jc w:val="both"/>
        <w:rPr>
          <w:lang w:val="fr-FR"/>
        </w:rPr>
      </w:pPr>
      <w:r>
        <w:rPr>
          <w:noProof/>
          <w:lang w:val="fr-FR"/>
        </w:rPr>
        <mc:AlternateContent>
          <mc:Choice Requires="wps">
            <w:drawing>
              <wp:anchor distT="0" distB="0" distL="114300" distR="114300" simplePos="0" relativeHeight="251659264" behindDoc="1" locked="0" layoutInCell="1" allowOverlap="1" wp14:anchorId="6ED6C57C" wp14:editId="3C8FAB29">
                <wp:simplePos x="0" y="0"/>
                <wp:positionH relativeFrom="column">
                  <wp:posOffset>-67733</wp:posOffset>
                </wp:positionH>
                <wp:positionV relativeFrom="paragraph">
                  <wp:posOffset>621665</wp:posOffset>
                </wp:positionV>
                <wp:extent cx="5901266" cy="999067"/>
                <wp:effectExtent l="0" t="0" r="23495" b="10795"/>
                <wp:wrapNone/>
                <wp:docPr id="982325861" name="Rectangle: Rounded Corners 1"/>
                <wp:cNvGraphicFramePr/>
                <a:graphic xmlns:a="http://schemas.openxmlformats.org/drawingml/2006/main">
                  <a:graphicData uri="http://schemas.microsoft.com/office/word/2010/wordprocessingShape">
                    <wps:wsp>
                      <wps:cNvSpPr/>
                      <wps:spPr>
                        <a:xfrm>
                          <a:off x="0" y="0"/>
                          <a:ext cx="5901266" cy="999067"/>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D072B9" id="Rectangle: Rounded Corners 1" o:spid="_x0000_s1026" style="position:absolute;margin-left:-5.35pt;margin-top:48.95pt;width:464.65pt;height:78.6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" fillcolor="#fbe4d5 [661]" strokecolor="#09101d [484]" strokeweight="1pt">
                <v:stroke joinstyle="miter"/>
              </v:roundrect>
            </w:pict>
          </mc:Fallback>
        </mc:AlternateContent>
      </w:r>
      <w:r w:rsidR="007428C9">
        <w:rPr>
          <w:lang w:val="fr-FR"/>
        </w:rPr>
        <w:t xml:space="preserve">En utilisant les 5 catégories : OÙ, QUOI, QUI, AVEC QUI et COMMENT, marquez d’une façon particulière (par exemple en soulignant, ou en mettant en fluo jaune, etc.) les caractéristiques du profil humain qui sont, à votre avis, </w:t>
      </w:r>
      <w:r w:rsidR="007428C9" w:rsidRPr="00B4678D">
        <w:rPr>
          <w:b/>
          <w:bCs/>
          <w:lang w:val="fr-FR"/>
        </w:rPr>
        <w:t>les plus compatibles</w:t>
      </w:r>
      <w:r w:rsidR="007428C9">
        <w:rPr>
          <w:lang w:val="fr-FR"/>
        </w:rPr>
        <w:t xml:space="preserve"> avec la fiche de poste donnée. </w:t>
      </w:r>
    </w:p>
    <w:p w14:paraId="5F98FE6A" w14:textId="2B109955" w:rsidR="0033387C" w:rsidRPr="0033387C" w:rsidRDefault="0033387C" w:rsidP="0033387C">
      <w:pPr>
        <w:jc w:val="both"/>
        <w:rPr>
          <w:lang w:val="fr-FR"/>
        </w:rPr>
      </w:pPr>
      <w:r w:rsidRPr="0033387C">
        <w:rPr>
          <w:b/>
          <w:bCs/>
          <w:color w:val="A20000"/>
          <w:lang w:val="fr-FR"/>
        </w:rPr>
        <w:t>Exemple</w:t>
      </w:r>
      <w:r>
        <w:rPr>
          <w:lang w:val="fr-FR"/>
        </w:rPr>
        <w:t xml:space="preserve"> : </w:t>
      </w:r>
      <w:r w:rsidRPr="0033387C">
        <w:rPr>
          <w:lang w:val="fr-FR"/>
        </w:rPr>
        <w:t>on suppose que la fiche de poste spécifie un besoin d’un bon relationnel avec les clients.</w:t>
      </w:r>
      <w:r>
        <w:rPr>
          <w:lang w:val="fr-FR"/>
        </w:rPr>
        <w:t xml:space="preserve"> On suppose que l’analyse du profil humain spécifie : « bon relationnel auprès des clients : illustré par une expérience de travail saisonnier en tant qu’hôtesse d’accueil dans une structure associative. » Dans ce cas-ci, la compatibilité est bonne, car ce qui est demandé est aussi retrouvable dans le profil du candidat.</w:t>
      </w:r>
    </w:p>
    <w:p w14:paraId="124EB328" w14:textId="552B0130" w:rsidR="00B4678D" w:rsidRDefault="00161F45" w:rsidP="00385B86">
      <w:pPr>
        <w:jc w:val="both"/>
        <w:rPr>
          <w:lang w:val="fr-FR"/>
        </w:rPr>
      </w:pPr>
      <w:r>
        <w:rPr>
          <w:noProof/>
          <w:lang w:val="fr-FR"/>
        </w:rPr>
        <mc:AlternateContent>
          <mc:Choice Requires="wps">
            <w:drawing>
              <wp:anchor distT="0" distB="0" distL="114300" distR="114300" simplePos="0" relativeHeight="251661312" behindDoc="1" locked="0" layoutInCell="1" allowOverlap="1" wp14:anchorId="75BC644D" wp14:editId="2CE8F707">
                <wp:simplePos x="0" y="0"/>
                <wp:positionH relativeFrom="margin">
                  <wp:align>center</wp:align>
                </wp:positionH>
                <wp:positionV relativeFrom="paragraph">
                  <wp:posOffset>419735</wp:posOffset>
                </wp:positionV>
                <wp:extent cx="5901266" cy="1579033"/>
                <wp:effectExtent l="0" t="0" r="23495" b="21590"/>
                <wp:wrapNone/>
                <wp:docPr id="1081436192" name="Rectangle: Rounded Corners 1"/>
                <wp:cNvGraphicFramePr/>
                <a:graphic xmlns:a="http://schemas.openxmlformats.org/drawingml/2006/main">
                  <a:graphicData uri="http://schemas.microsoft.com/office/word/2010/wordprocessingShape">
                    <wps:wsp>
                      <wps:cNvSpPr/>
                      <wps:spPr>
                        <a:xfrm>
                          <a:off x="0" y="0"/>
                          <a:ext cx="5901266" cy="1579033"/>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485F78" id="Rectangle: Rounded Corners 1" o:spid="_x0000_s1026" style="position:absolute;margin-left:0;margin-top:33.05pt;width:464.65pt;height:124.35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" fillcolor="#fbe4d5 [661]" strokecolor="#09101d [484]" strokeweight="1pt">
                <v:stroke joinstyle="miter"/>
                <w10:wrap anchorx="margin"/>
              </v:roundrect>
            </w:pict>
          </mc:Fallback>
        </mc:AlternateContent>
      </w:r>
      <w:r w:rsidR="007428C9">
        <w:rPr>
          <w:lang w:val="fr-FR"/>
        </w:rPr>
        <w:t xml:space="preserve">Par la suite, marquez d’une autre façon, les caractéristiques du profil humain qui sont </w:t>
      </w:r>
      <w:r w:rsidR="007428C9" w:rsidRPr="00B4678D">
        <w:rPr>
          <w:b/>
          <w:bCs/>
          <w:lang w:val="fr-FR"/>
        </w:rPr>
        <w:t>partiellement compatibles</w:t>
      </w:r>
      <w:r w:rsidR="007428C9">
        <w:rPr>
          <w:lang w:val="fr-FR"/>
        </w:rPr>
        <w:t xml:space="preserve"> avec la fiche de poste</w:t>
      </w:r>
      <w:r w:rsidR="0073335C">
        <w:rPr>
          <w:lang w:val="fr-FR"/>
        </w:rPr>
        <w:t xml:space="preserve">. </w:t>
      </w:r>
    </w:p>
    <w:p w14:paraId="21307580" w14:textId="336F6B05" w:rsidR="0073335C" w:rsidRDefault="0073335C" w:rsidP="00385B86">
      <w:pPr>
        <w:jc w:val="both"/>
        <w:rPr>
          <w:lang w:val="fr-FR"/>
        </w:rPr>
      </w:pPr>
      <w:r>
        <w:rPr>
          <w:lang w:val="fr-FR"/>
        </w:rPr>
        <w:t>En reprenant l’exemple</w:t>
      </w:r>
      <w:r w:rsidR="00B4678D">
        <w:rPr>
          <w:lang w:val="fr-FR"/>
        </w:rPr>
        <w:t xml:space="preserve"> ci-dessus,</w:t>
      </w:r>
      <w:r>
        <w:rPr>
          <w:lang w:val="fr-FR"/>
        </w:rPr>
        <w:t xml:space="preserve"> supposez que la fiche de poste spécifie le même besoin d’un bon relationnel avec les clients</w:t>
      </w:r>
      <w:r w:rsidR="00B4678D">
        <w:rPr>
          <w:lang w:val="fr-FR"/>
        </w:rPr>
        <w:t>, mais que votre analyse du profil humain mentionne « bonne capacité de vulgarisation d’un travail technique : présentation, dans un cadre associatif, d’un travail technique réalisé dans un projet informatique ». Ici la compatibilité est partielle car l</w:t>
      </w:r>
      <w:r w:rsidR="00161F45">
        <w:rPr>
          <w:lang w:val="fr-FR"/>
        </w:rPr>
        <w:t>e savoir-être présenté concerne un effort de vulgarisation (la communication se fait principalement dans un sens, mais pas dans un autre) sur une thématique technique (un point d’appui de la personne). Il n’est pas sûr que cette personne serait compétente, par exemple, dans une démarche de dépannage ou de recueil de besoins techniques.</w:t>
      </w:r>
    </w:p>
    <w:p w14:paraId="6B90697A" w14:textId="1A9D8F5C" w:rsidR="003267A7" w:rsidRDefault="003267A7" w:rsidP="0045546C">
      <w:pPr>
        <w:jc w:val="both"/>
        <w:rPr>
          <w:lang w:val="fr-FR"/>
        </w:rPr>
      </w:pPr>
      <w:r>
        <w:rPr>
          <w:lang w:val="fr-FR"/>
        </w:rPr>
        <w:t>Pour les caractéristiques que vous jugez seulement partiellement compatibles, notez les différences entre ce qui est demandé par le poste et ce qui est fourni par le candidat.</w:t>
      </w:r>
    </w:p>
    <w:p w14:paraId="025D87B5" w14:textId="77777777" w:rsidR="003267A7" w:rsidRDefault="003267A7" w:rsidP="0045546C">
      <w:pPr>
        <w:jc w:val="both"/>
        <w:rPr>
          <w:lang w:val="fr-FR"/>
        </w:rPr>
      </w:pPr>
    </w:p>
    <w:p w14:paraId="6FDCED20" w14:textId="77777777" w:rsidR="005B6520" w:rsidRDefault="005B6520" w:rsidP="0045546C">
      <w:pPr>
        <w:jc w:val="both"/>
        <w:rPr>
          <w:lang w:val="fr-FR"/>
        </w:rPr>
      </w:pPr>
    </w:p>
    <w:p w14:paraId="5368D679" w14:textId="77777777" w:rsidR="005B6520" w:rsidRDefault="005B6520" w:rsidP="0045546C">
      <w:pPr>
        <w:jc w:val="both"/>
        <w:rPr>
          <w:lang w:val="fr-FR"/>
        </w:rPr>
      </w:pPr>
    </w:p>
    <w:p w14:paraId="2CFBB31D" w14:textId="7712BBB0" w:rsidR="000329B5" w:rsidRDefault="000329B5" w:rsidP="000329B5">
      <w:pPr>
        <w:pStyle w:val="Heading1"/>
        <w:rPr>
          <w:lang w:val="fr-FR"/>
        </w:rPr>
      </w:pPr>
      <w:r>
        <w:rPr>
          <w:lang w:val="fr-FR"/>
        </w:rPr>
        <w:lastRenderedPageBreak/>
        <w:t xml:space="preserve">Etape </w:t>
      </w:r>
      <w:r>
        <w:rPr>
          <w:lang w:val="fr-FR"/>
        </w:rPr>
        <w:t>2</w:t>
      </w:r>
      <w:r>
        <w:rPr>
          <w:lang w:val="fr-FR"/>
        </w:rPr>
        <w:t xml:space="preserve"> : </w:t>
      </w:r>
      <w:r w:rsidR="00A127AA">
        <w:rPr>
          <w:lang w:val="fr-FR"/>
        </w:rPr>
        <w:t xml:space="preserve">Les points </w:t>
      </w:r>
      <w:r w:rsidR="000552C6">
        <w:rPr>
          <w:lang w:val="fr-FR"/>
        </w:rPr>
        <w:t>discordants</w:t>
      </w:r>
    </w:p>
    <w:p w14:paraId="4F1319D4" w14:textId="77777777" w:rsidR="000329B5" w:rsidRDefault="000329B5" w:rsidP="000329B5">
      <w:pPr>
        <w:jc w:val="both"/>
        <w:rPr>
          <w:lang w:val="fr-FR"/>
        </w:rPr>
      </w:pPr>
    </w:p>
    <w:p w14:paraId="2B53F3FC" w14:textId="16B13361" w:rsidR="000552C6" w:rsidRDefault="00B143CA" w:rsidP="000329B5">
      <w:pPr>
        <w:jc w:val="both"/>
        <w:rPr>
          <w:lang w:val="fr-FR"/>
        </w:rPr>
      </w:pPr>
      <w:r>
        <w:rPr>
          <w:noProof/>
          <w:lang w:val="fr-FR"/>
        </w:rPr>
        <mc:AlternateContent>
          <mc:Choice Requires="wps">
            <w:drawing>
              <wp:anchor distT="0" distB="0" distL="114300" distR="114300" simplePos="0" relativeHeight="251663360" behindDoc="1" locked="0" layoutInCell="1" allowOverlap="1" wp14:anchorId="10BC2B00" wp14:editId="5B3DEC4C">
                <wp:simplePos x="0" y="0"/>
                <wp:positionH relativeFrom="column">
                  <wp:posOffset>-76200</wp:posOffset>
                </wp:positionH>
                <wp:positionV relativeFrom="paragraph">
                  <wp:posOffset>801582</wp:posOffset>
                </wp:positionV>
                <wp:extent cx="5901266" cy="1587500"/>
                <wp:effectExtent l="0" t="0" r="23495" b="12700"/>
                <wp:wrapNone/>
                <wp:docPr id="1133640607" name="Rectangle: Rounded Corners 1"/>
                <wp:cNvGraphicFramePr/>
                <a:graphic xmlns:a="http://schemas.openxmlformats.org/drawingml/2006/main">
                  <a:graphicData uri="http://schemas.microsoft.com/office/word/2010/wordprocessingShape">
                    <wps:wsp>
                      <wps:cNvSpPr/>
                      <wps:spPr>
                        <a:xfrm>
                          <a:off x="0" y="0"/>
                          <a:ext cx="5901266" cy="158750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FBE790" id="Rectangle: Rounded Corners 1" o:spid="_x0000_s1026" style="position:absolute;margin-left:-6pt;margin-top:63.1pt;width:464.65pt;height:12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" fillcolor="#fbe4d5 [661]" strokecolor="#09101d [484]" strokeweight="1pt">
                <v:stroke joinstyle="miter"/>
              </v:roundrect>
            </w:pict>
          </mc:Fallback>
        </mc:AlternateContent>
      </w:r>
      <w:r w:rsidR="00A75106">
        <w:rPr>
          <w:lang w:val="fr-FR"/>
        </w:rPr>
        <w:t xml:space="preserve">Marquez, dans le profil du candidat les points </w:t>
      </w:r>
      <w:r w:rsidR="000552C6">
        <w:rPr>
          <w:lang w:val="fr-FR"/>
        </w:rPr>
        <w:t xml:space="preserve">discordants avec la fiche de poste. </w:t>
      </w:r>
      <w:r>
        <w:rPr>
          <w:lang w:val="fr-FR"/>
        </w:rPr>
        <w:t>Pour chaque point essayez de trouver une stratégie qui permettrait au candidat de s’intégrer tout-de-même dans le cadre de l’entreprise.</w:t>
      </w:r>
      <w:r>
        <w:rPr>
          <w:lang w:val="fr-FR"/>
        </w:rPr>
        <w:t xml:space="preserve"> Les stratégies indiquées doivent rester réalistes (il est beaucoup plus difficile de changer le caractère d’une personne que de s’adapter à ce caractère).</w:t>
      </w:r>
    </w:p>
    <w:p w14:paraId="4400751C" w14:textId="58AD981B" w:rsidR="000329B5" w:rsidRDefault="00B143CA" w:rsidP="000329B5">
      <w:pPr>
        <w:jc w:val="both"/>
        <w:rPr>
          <w:lang w:val="fr-FR"/>
        </w:rPr>
      </w:pPr>
      <w:r w:rsidRPr="00E1047B">
        <w:rPr>
          <w:b/>
          <w:bCs/>
          <w:color w:val="A20000"/>
          <w:lang w:val="fr-FR"/>
        </w:rPr>
        <w:t>Exemple</w:t>
      </w:r>
      <w:r>
        <w:rPr>
          <w:lang w:val="fr-FR"/>
        </w:rPr>
        <w:t xml:space="preserve"> : </w:t>
      </w:r>
      <w:r w:rsidR="000552C6">
        <w:rPr>
          <w:lang w:val="fr-FR"/>
        </w:rPr>
        <w:t xml:space="preserve">Un exemple pourrait être une fiche de poste qui demande une bonne capacité de travailler en équipe, alors que le profil du candidat indique une personne qui préfère travailler seule. </w:t>
      </w:r>
    </w:p>
    <w:p w14:paraId="6D351241" w14:textId="6EB29B32" w:rsidR="00E1047B" w:rsidRDefault="00B143CA" w:rsidP="00E1047B">
      <w:pPr>
        <w:jc w:val="both"/>
        <w:rPr>
          <w:lang w:val="fr-FR"/>
        </w:rPr>
      </w:pPr>
      <w:r>
        <w:rPr>
          <w:lang w:val="fr-FR"/>
        </w:rPr>
        <w:t>Dans l’exemple ci-dessus, l’entreprise pourrait envisager de donner l’autonomie au candidat sur une partie du travail, et en même temps définir des modalités d’intégration progressive dans l’équipe.</w:t>
      </w:r>
    </w:p>
    <w:p w14:paraId="455F51B1" w14:textId="620C2384" w:rsidR="000F4853" w:rsidRDefault="000F4853" w:rsidP="00E1047B">
      <w:pPr>
        <w:jc w:val="both"/>
        <w:rPr>
          <w:lang w:val="fr-FR"/>
        </w:rPr>
      </w:pPr>
      <w:r>
        <w:rPr>
          <w:lang w:val="fr-FR"/>
        </w:rPr>
        <w:t>Si le processus de recrutement prévoit une audition, il pourrait être intéressant de poser la question de l’intégration en équipe au candidat à ce moment. Le candidat devra convaincre l’entreprise qu’un chemin d’intégration est bien possible.</w:t>
      </w:r>
    </w:p>
    <w:p w14:paraId="2B8F0467" w14:textId="77777777" w:rsidR="00E1047B" w:rsidRPr="00E1047B" w:rsidRDefault="00E1047B" w:rsidP="00E1047B">
      <w:pPr>
        <w:rPr>
          <w:lang w:val="fr-FR"/>
        </w:rPr>
      </w:pPr>
    </w:p>
    <w:p w14:paraId="25B68ED8" w14:textId="334CFDE6" w:rsidR="00CD173A" w:rsidRDefault="00FB0842" w:rsidP="004158B8">
      <w:pPr>
        <w:pStyle w:val="Heading1"/>
        <w:rPr>
          <w:lang w:val="fr-FR"/>
        </w:rPr>
      </w:pPr>
      <w:r>
        <w:rPr>
          <w:lang w:val="fr-FR"/>
        </w:rPr>
        <w:t>E</w:t>
      </w:r>
      <w:r w:rsidR="00CD173A">
        <w:rPr>
          <w:lang w:val="fr-FR"/>
        </w:rPr>
        <w:t xml:space="preserve">tape </w:t>
      </w:r>
      <w:r w:rsidR="00276440">
        <w:rPr>
          <w:lang w:val="fr-FR"/>
        </w:rPr>
        <w:t>3</w:t>
      </w:r>
      <w:r w:rsidR="00CD173A">
        <w:rPr>
          <w:lang w:val="fr-FR"/>
        </w:rPr>
        <w:t xml:space="preserve"> : </w:t>
      </w:r>
      <w:r w:rsidR="003267A7">
        <w:rPr>
          <w:lang w:val="fr-FR"/>
        </w:rPr>
        <w:t>Les points manquants</w:t>
      </w:r>
      <w:r w:rsidR="008D41D7">
        <w:rPr>
          <w:lang w:val="fr-FR"/>
        </w:rPr>
        <w:t xml:space="preserve"> et</w:t>
      </w:r>
      <w:r w:rsidR="00250095">
        <w:rPr>
          <w:lang w:val="fr-FR"/>
        </w:rPr>
        <w:t xml:space="preserve"> le petit plus</w:t>
      </w:r>
    </w:p>
    <w:p w14:paraId="6C30CC68" w14:textId="77777777" w:rsidR="002C4B2A" w:rsidRDefault="002C4B2A" w:rsidP="00C319FF">
      <w:pPr>
        <w:jc w:val="both"/>
        <w:rPr>
          <w:lang w:val="fr-FR"/>
        </w:rPr>
      </w:pPr>
    </w:p>
    <w:p w14:paraId="5DABF724" w14:textId="77777777" w:rsidR="00A75106" w:rsidRDefault="00A75106" w:rsidP="00A75106">
      <w:pPr>
        <w:jc w:val="both"/>
        <w:rPr>
          <w:lang w:val="fr-FR"/>
        </w:rPr>
      </w:pPr>
      <w:r>
        <w:rPr>
          <w:lang w:val="fr-FR"/>
        </w:rPr>
        <w:t>Tout candidat a des particularités : des points d’appui pour son secteur d’activité et ses points de vigilance, ainsi que des caractéristiques qui peuvent le rendre quasi-unique (par exemple le fait de parler un ou certaines langues étrangères « exotiques »).</w:t>
      </w:r>
    </w:p>
    <w:p w14:paraId="3702C831" w14:textId="7D2B93BF" w:rsidR="000453B9" w:rsidRDefault="00482044" w:rsidP="008D41D7">
      <w:pPr>
        <w:jc w:val="both"/>
        <w:rPr>
          <w:lang w:val="fr-FR"/>
        </w:rPr>
      </w:pPr>
      <w:r>
        <w:rPr>
          <w:noProof/>
          <w:lang w:val="fr-FR"/>
        </w:rPr>
        <mc:AlternateContent>
          <mc:Choice Requires="wps">
            <w:drawing>
              <wp:anchor distT="0" distB="0" distL="114300" distR="114300" simplePos="0" relativeHeight="251665408" behindDoc="1" locked="0" layoutInCell="1" allowOverlap="1" wp14:anchorId="08FDE1C3" wp14:editId="0BCFF2D0">
                <wp:simplePos x="0" y="0"/>
                <wp:positionH relativeFrom="margin">
                  <wp:align>center</wp:align>
                </wp:positionH>
                <wp:positionV relativeFrom="paragraph">
                  <wp:posOffset>784648</wp:posOffset>
                </wp:positionV>
                <wp:extent cx="5901266" cy="1587500"/>
                <wp:effectExtent l="0" t="0" r="23495" b="12700"/>
                <wp:wrapNone/>
                <wp:docPr id="1266073536" name="Rectangle: Rounded Corners 1"/>
                <wp:cNvGraphicFramePr/>
                <a:graphic xmlns:a="http://schemas.openxmlformats.org/drawingml/2006/main">
                  <a:graphicData uri="http://schemas.microsoft.com/office/word/2010/wordprocessingShape">
                    <wps:wsp>
                      <wps:cNvSpPr/>
                      <wps:spPr>
                        <a:xfrm>
                          <a:off x="0" y="0"/>
                          <a:ext cx="5901266" cy="158750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244E7D" id="Rectangle: Rounded Corners 1" o:spid="_x0000_s1026" style="position:absolute;margin-left:0;margin-top:61.8pt;width:464.65pt;height:125pt;z-index:-251651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" fillcolor="#fbe4d5 [661]" strokecolor="#09101d [484]" strokeweight="1pt">
                <v:stroke joinstyle="miter"/>
                <w10:wrap anchorx="margin"/>
              </v:roundrect>
            </w:pict>
          </mc:Fallback>
        </mc:AlternateContent>
      </w:r>
      <w:r w:rsidR="003267A7">
        <w:rPr>
          <w:lang w:val="fr-FR"/>
        </w:rPr>
        <w:t>Marquez d’une autre façon que ci-dessus les caractéristiques de la fiche de poste pour lesque</w:t>
      </w:r>
      <w:r w:rsidR="000453B9">
        <w:rPr>
          <w:lang w:val="fr-FR"/>
        </w:rPr>
        <w:t>l</w:t>
      </w:r>
      <w:r w:rsidR="003267A7">
        <w:rPr>
          <w:lang w:val="fr-FR"/>
        </w:rPr>
        <w:t>l</w:t>
      </w:r>
      <w:r w:rsidR="000453B9">
        <w:rPr>
          <w:lang w:val="fr-FR"/>
        </w:rPr>
        <w:t>e</w:t>
      </w:r>
      <w:r w:rsidR="003267A7">
        <w:rPr>
          <w:lang w:val="fr-FR"/>
        </w:rPr>
        <w:t>s vous n’êtes pas en mesure de juger la compatibilité du candidat au poste</w:t>
      </w:r>
      <w:r w:rsidR="00652A86">
        <w:rPr>
          <w:lang w:val="fr-FR"/>
        </w:rPr>
        <w:t>.</w:t>
      </w:r>
      <w:r w:rsidR="008D41D7">
        <w:rPr>
          <w:lang w:val="fr-FR"/>
        </w:rPr>
        <w:t xml:space="preserve"> </w:t>
      </w:r>
      <w:r w:rsidR="000453B9">
        <w:rPr>
          <w:lang w:val="fr-FR"/>
        </w:rPr>
        <w:t xml:space="preserve">Puis, pour chaque caractéristique manquante, </w:t>
      </w:r>
      <w:r w:rsidR="00D261C2">
        <w:rPr>
          <w:lang w:val="fr-FR"/>
        </w:rPr>
        <w:t>indiquez une stratégie qui permettrait à l’entreprise à minimiser des potentiels risque par rapport à un éventuel embauche du candidat.</w:t>
      </w:r>
    </w:p>
    <w:p w14:paraId="3307A873" w14:textId="144A304C" w:rsidR="000453B9" w:rsidRDefault="000104C1" w:rsidP="008D41D7">
      <w:pPr>
        <w:jc w:val="both"/>
        <w:rPr>
          <w:lang w:val="fr-FR"/>
        </w:rPr>
      </w:pPr>
      <w:r w:rsidRPr="00482044">
        <w:rPr>
          <w:b/>
          <w:bCs/>
          <w:color w:val="A20000"/>
          <w:lang w:val="fr-FR"/>
        </w:rPr>
        <w:t>Exemple</w:t>
      </w:r>
      <w:r>
        <w:rPr>
          <w:lang w:val="fr-FR"/>
        </w:rPr>
        <w:t xml:space="preserve"> : La fiche de poste demande de pouvoir organiser et gérer son temps </w:t>
      </w:r>
      <w:r w:rsidR="000453B9">
        <w:rPr>
          <w:lang w:val="fr-FR"/>
        </w:rPr>
        <w:t>pour pouvoir avancer sur des tâches parallèles.</w:t>
      </w:r>
      <w:r w:rsidR="00D261C2">
        <w:rPr>
          <w:lang w:val="fr-FR"/>
        </w:rPr>
        <w:t xml:space="preserve"> </w:t>
      </w:r>
      <w:r w:rsidR="000453B9">
        <w:rPr>
          <w:lang w:val="fr-FR"/>
        </w:rPr>
        <w:t xml:space="preserve">La fiche du candidat ne se prononce pas sur ce trait de caractère. </w:t>
      </w:r>
      <w:r w:rsidR="000F4853">
        <w:rPr>
          <w:lang w:val="fr-FR"/>
        </w:rPr>
        <w:t xml:space="preserve">Or, un candidat qui n’est pas capable de gérer son temps pourrait vite se retrouver sous pression </w:t>
      </w:r>
      <w:r w:rsidR="008E1D64">
        <w:rPr>
          <w:lang w:val="fr-FR"/>
        </w:rPr>
        <w:t>ou en état de sous-productivité (pour l’entreprise) ou même d’échec professionnel.</w:t>
      </w:r>
    </w:p>
    <w:p w14:paraId="7F8EF098" w14:textId="78B7788E" w:rsidR="00D261C2" w:rsidRDefault="00D261C2" w:rsidP="008D41D7">
      <w:pPr>
        <w:jc w:val="both"/>
        <w:rPr>
          <w:lang w:val="fr-FR"/>
        </w:rPr>
      </w:pPr>
      <w:r>
        <w:rPr>
          <w:lang w:val="fr-FR"/>
        </w:rPr>
        <w:t xml:space="preserve">Une stratégie potentielle pour minimiser </w:t>
      </w:r>
      <w:r w:rsidR="00482044">
        <w:rPr>
          <w:lang w:val="fr-FR"/>
        </w:rPr>
        <w:t>un éventuel risque pourrait être d’encadrer de près le candidat une fois arrivé sur le poste ou de le former sur des stratégies possibles de gestion efficace de temps et de tâches parallèles.</w:t>
      </w:r>
    </w:p>
    <w:p w14:paraId="6CDD6B11" w14:textId="288FBABD" w:rsidR="00400CAA" w:rsidRPr="00A71FC0" w:rsidRDefault="00E70414" w:rsidP="005F5F46">
      <w:pPr>
        <w:jc w:val="both"/>
        <w:rPr>
          <w:lang w:val="fr-FR"/>
        </w:rPr>
      </w:pPr>
      <w:r>
        <w:rPr>
          <w:lang w:val="fr-FR"/>
        </w:rPr>
        <w:t xml:space="preserve"> </w:t>
      </w:r>
    </w:p>
    <w:sectPr w:rsidR="00400CAA" w:rsidRPr="00A7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C0F13"/>
    <w:multiLevelType w:val="hybridMultilevel"/>
    <w:tmpl w:val="EB48BF6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8833F8"/>
    <w:multiLevelType w:val="hybridMultilevel"/>
    <w:tmpl w:val="E1DC61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5057CC"/>
    <w:multiLevelType w:val="hybridMultilevel"/>
    <w:tmpl w:val="DE1C67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77236F"/>
    <w:multiLevelType w:val="hybridMultilevel"/>
    <w:tmpl w:val="03A2A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AF2B2A"/>
    <w:multiLevelType w:val="hybridMultilevel"/>
    <w:tmpl w:val="6BA87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3924903">
    <w:abstractNumId w:val="3"/>
  </w:num>
  <w:num w:numId="2" w16cid:durableId="182478818">
    <w:abstractNumId w:val="1"/>
  </w:num>
  <w:num w:numId="3" w16cid:durableId="1702167149">
    <w:abstractNumId w:val="2"/>
  </w:num>
  <w:num w:numId="4" w16cid:durableId="574511112">
    <w:abstractNumId w:val="4"/>
  </w:num>
  <w:num w:numId="5" w16cid:durableId="1011449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4E"/>
    <w:rsid w:val="000104C1"/>
    <w:rsid w:val="000329B5"/>
    <w:rsid w:val="00042514"/>
    <w:rsid w:val="000453B9"/>
    <w:rsid w:val="000552C6"/>
    <w:rsid w:val="00080B4E"/>
    <w:rsid w:val="000A0571"/>
    <w:rsid w:val="000A3B87"/>
    <w:rsid w:val="000C6C30"/>
    <w:rsid w:val="000F4853"/>
    <w:rsid w:val="0014647D"/>
    <w:rsid w:val="00153DB4"/>
    <w:rsid w:val="00161F45"/>
    <w:rsid w:val="0019557C"/>
    <w:rsid w:val="00205A62"/>
    <w:rsid w:val="00250095"/>
    <w:rsid w:val="00276440"/>
    <w:rsid w:val="002928A2"/>
    <w:rsid w:val="002C4B2A"/>
    <w:rsid w:val="00315B13"/>
    <w:rsid w:val="003267A7"/>
    <w:rsid w:val="0033387C"/>
    <w:rsid w:val="00351187"/>
    <w:rsid w:val="003526D3"/>
    <w:rsid w:val="00371A97"/>
    <w:rsid w:val="00385B86"/>
    <w:rsid w:val="003E7F5C"/>
    <w:rsid w:val="003F69A2"/>
    <w:rsid w:val="00400CAA"/>
    <w:rsid w:val="004158B8"/>
    <w:rsid w:val="0045546C"/>
    <w:rsid w:val="00482044"/>
    <w:rsid w:val="004900A7"/>
    <w:rsid w:val="004E0EF7"/>
    <w:rsid w:val="0053228E"/>
    <w:rsid w:val="00584943"/>
    <w:rsid w:val="005A69FB"/>
    <w:rsid w:val="005B0F37"/>
    <w:rsid w:val="005B6520"/>
    <w:rsid w:val="005D3B65"/>
    <w:rsid w:val="005E505F"/>
    <w:rsid w:val="005F5F46"/>
    <w:rsid w:val="00626231"/>
    <w:rsid w:val="00652A86"/>
    <w:rsid w:val="00681B77"/>
    <w:rsid w:val="00681EA7"/>
    <w:rsid w:val="0069667D"/>
    <w:rsid w:val="00710E42"/>
    <w:rsid w:val="0073335C"/>
    <w:rsid w:val="007428C9"/>
    <w:rsid w:val="007442EA"/>
    <w:rsid w:val="00807575"/>
    <w:rsid w:val="008229A2"/>
    <w:rsid w:val="00865472"/>
    <w:rsid w:val="008D41D7"/>
    <w:rsid w:val="008E1D64"/>
    <w:rsid w:val="0095260B"/>
    <w:rsid w:val="0098040E"/>
    <w:rsid w:val="00985079"/>
    <w:rsid w:val="009B2963"/>
    <w:rsid w:val="009B7AB5"/>
    <w:rsid w:val="009D3E4B"/>
    <w:rsid w:val="00A127AA"/>
    <w:rsid w:val="00A71FC0"/>
    <w:rsid w:val="00A75106"/>
    <w:rsid w:val="00A965B1"/>
    <w:rsid w:val="00AB19F1"/>
    <w:rsid w:val="00AC1385"/>
    <w:rsid w:val="00B143CA"/>
    <w:rsid w:val="00B221EB"/>
    <w:rsid w:val="00B25846"/>
    <w:rsid w:val="00B4678D"/>
    <w:rsid w:val="00B65F0E"/>
    <w:rsid w:val="00B92262"/>
    <w:rsid w:val="00BB7DAE"/>
    <w:rsid w:val="00C17E26"/>
    <w:rsid w:val="00C319FF"/>
    <w:rsid w:val="00C61126"/>
    <w:rsid w:val="00CA5F75"/>
    <w:rsid w:val="00CB1AE0"/>
    <w:rsid w:val="00CD173A"/>
    <w:rsid w:val="00CE0C50"/>
    <w:rsid w:val="00D261C2"/>
    <w:rsid w:val="00D616FA"/>
    <w:rsid w:val="00D70B65"/>
    <w:rsid w:val="00DD197C"/>
    <w:rsid w:val="00DF0A2F"/>
    <w:rsid w:val="00E1047B"/>
    <w:rsid w:val="00E368F7"/>
    <w:rsid w:val="00E70414"/>
    <w:rsid w:val="00F01F1D"/>
    <w:rsid w:val="00FB0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E151"/>
  <w15:chartTrackingRefBased/>
  <w15:docId w15:val="{92260205-08CD-49BC-8E60-CB12E9D1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B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80B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B4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80B4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E0EF7"/>
    <w:pPr>
      <w:ind w:left="720"/>
      <w:contextualSpacing/>
    </w:pPr>
  </w:style>
  <w:style w:type="character" w:styleId="Hyperlink">
    <w:name w:val="Hyperlink"/>
    <w:basedOn w:val="DefaultParagraphFont"/>
    <w:uiPriority w:val="99"/>
    <w:unhideWhenUsed/>
    <w:rsid w:val="00F01F1D"/>
    <w:rPr>
      <w:color w:val="0563C1" w:themeColor="hyperlink"/>
      <w:u w:val="single"/>
    </w:rPr>
  </w:style>
  <w:style w:type="character" w:styleId="UnresolvedMention">
    <w:name w:val="Unresolved Mention"/>
    <w:basedOn w:val="DefaultParagraphFont"/>
    <w:uiPriority w:val="99"/>
    <w:semiHidden/>
    <w:unhideWhenUsed/>
    <w:rsid w:val="00F0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3</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Onete</dc:creator>
  <cp:keywords/>
  <dc:description/>
  <cp:lastModifiedBy>Cristina Onete</cp:lastModifiedBy>
  <cp:revision>31</cp:revision>
  <dcterms:created xsi:type="dcterms:W3CDTF">2024-11-07T14:16:00Z</dcterms:created>
  <dcterms:modified xsi:type="dcterms:W3CDTF">2024-11-08T10:00:00Z</dcterms:modified>
</cp:coreProperties>
</file>