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5F95" w:rsidRDefault="00F95F9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Cours 8 : Chainages</w:t>
      </w:r>
    </w:p>
    <w:p w:rsidR="00F95F95" w:rsidRDefault="00F95F95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mardi 26 novembre 2024</w:t>
      </w:r>
    </w:p>
    <w:p w:rsidR="00F95F95" w:rsidRDefault="00F95F95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08:36</w:t>
      </w:r>
    </w:p>
    <w:p w:rsidR="00F95F95" w:rsidRDefault="00F95F9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Titre2"/>
        <w:spacing w:before="0" w:beforeAutospacing="0" w:after="0" w:afterAutospacing="0"/>
        <w:ind w:left="720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</w:rPr>
        <w:t>I – Introduction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Les tableaux &amp; les listes sont très utiles et pratiques, mais présentent également des inconvénients: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allouer "suffisamment d'espace" </w:t>
      </w:r>
      <w:r>
        <w:rPr>
          <w:rFonts w:ascii="Calibri" w:eastAsia="Times New Roman" w:hAnsi="Calibri" w:cs="Calibri"/>
          <w:color w:val="000000"/>
          <w:sz w:val="22"/>
          <w:szCs w:val="22"/>
        </w:rPr>
        <w:t>ou agrandissement couteux en temps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procéder à des décalages pour conserver l'ordre des données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Pouvons-nous concevoir une structure de donnée particulière qui permettrait de résoudre tout ou partie de ces problèmes ?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Il est possible d'effectuer des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chaînages</w:t>
      </w:r>
      <w:r>
        <w:rPr>
          <w:rFonts w:ascii="Calibri" w:hAnsi="Calibri" w:cs="Calibri"/>
          <w:color w:val="000000"/>
          <w:sz w:val="22"/>
          <w:szCs w:val="22"/>
        </w:rPr>
        <w:t xml:space="preserve"> de cellules en mémoire, chacune contenant une information (comme une case de tableau). Cela permet de n'occuper que l'espace mémoire réellement utilisé.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  <w:u w:val="single"/>
        </w:rPr>
        <w:t>Exemple</w:t>
      </w:r>
      <w:r>
        <w:rPr>
          <w:rFonts w:ascii="Calibri" w:hAnsi="Calibri" w:cs="Calibri"/>
          <w:color w:val="000000"/>
          <w:sz w:val="22"/>
          <w:szCs w:val="22"/>
        </w:rPr>
        <w:t>: une chaîne d'entiers :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886200" cy="711200"/>
            <wp:effectExtent l="0" t="0" r="0" b="0"/>
            <wp:docPr id="1" name="Image 1" descr="Une image contenant Rectangl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 image contenant Rectangl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Coder ces structures et ce fonctionnement est réalisable avec des objets. Nous restons ici dans un cadre non-objet mais nous allons utiliser les références.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Les structures de données associées sont celle d'un maillon et </w:t>
      </w:r>
      <w:r>
        <w:rPr>
          <w:rFonts w:ascii="Calibri" w:hAnsi="Calibri" w:cs="Calibri"/>
          <w:color w:val="000000"/>
          <w:sz w:val="22"/>
          <w:szCs w:val="22"/>
        </w:rPr>
        <w:t>d'une chaîne. Dans ce cas, il s'agit d'une liste simplement chaînée.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4"/>
        <w:gridCol w:w="2703"/>
      </w:tblGrid>
      <w:tr w:rsidR="00000000">
        <w:trPr>
          <w:divId w:val="74403364"/>
        </w:trPr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type Maillon = {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 : entier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suivant : Maillon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br/>
              <w:t> 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type ListeChainee = {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tete : Maillon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class Maillon :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v: int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suivant: Optional["Maillon"]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br/>
              <w:t> 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class ListeChainee: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tete: Optional[Maillon]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br/>
              <w:t> </w:t>
            </w:r>
          </w:p>
        </w:tc>
      </w:tr>
    </w:tbl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lastRenderedPageBreak/>
        <w:t>Voici le programme permettant de créer la chaîne de l'exemple :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avec p : ListeChainee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 : Maillon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00100" cy="387350"/>
            <wp:effectExtent l="0" t="0" r="0" b="0"/>
            <wp:docPr id="2" name="Image 2" descr="Une image contenant Rectangle, carré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e image contenant Rectangle, carré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 &lt;</w:t>
      </w:r>
      <w:r>
        <w:rPr>
          <w:rFonts w:ascii="Calibri" w:hAnsi="Calibri" w:cs="Calibri"/>
          <w:color w:val="000000"/>
          <w:sz w:val="22"/>
          <w:szCs w:val="22"/>
        </w:rPr>
        <w:t>- ListeChainee()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p.tete &lt;- Maillon()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54150" cy="571500"/>
            <wp:effectExtent l="0" t="0" r="0" b="0"/>
            <wp:docPr id="3" name="Image 3" descr="Une image contenant Rectangle, carré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e image contenant Rectangle, carré, lign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 &lt;- p.tete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s.v &lt;- 1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473200" cy="679450"/>
            <wp:effectExtent l="0" t="0" r="0" b="6350"/>
            <wp:docPr id="4" name="Image 4" descr="Une image contenant Rectangle, diagramme, ligne, car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e image contenant Rectangle, diagramme, ligne, carré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s.suivant &lt;- Maillon()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79650" cy="628650"/>
            <wp:effectExtent l="0" t="0" r="6350" b="0"/>
            <wp:docPr id="5" name="Image 5" descr="Une image contenant diagramme, Rectangle, lign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e image contenant diagramme, Rectangle, lign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 &lt;- s.suivant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s.v &lt;- 8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419350" cy="685800"/>
            <wp:effectExtent l="0" t="0" r="0" b="0"/>
            <wp:docPr id="6" name="Image 6" descr="Une image contenant diagramme, ligne, Rectangle, car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e image contenant diagramme, ligne, Rectangle, carré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s.suivant &lt;- Maillon()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 &lt;- s.suivant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s.v &lt;- 5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s.suivant &lt;- null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2628900" cy="533400"/>
            <wp:effectExtent l="0" t="0" r="0" b="0"/>
            <wp:docPr id="7" name="Image 7" descr="Une image contenant Rectangle, ligne, diagramm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e image contenant Rectangle, ligne, diagramme, conceptio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  <w:u w:val="single"/>
        </w:rPr>
        <w:t>Au cours de traitements de chaînes, on est fréquemment amené à utiliser les opérations suivantes :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adjonction/suppressions de la tête de chaîne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adjonction/suppressions de la queue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adjonction/suppression à un certain rang dans la chaîne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longueur de la chaîne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retrouver l'élément en position donnée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concaténation de deux chaînes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Etc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95F95" w:rsidRDefault="00F95F95">
      <w:pPr>
        <w:pStyle w:val="Titre3"/>
        <w:spacing w:before="0" w:beforeAutospacing="0" w:after="0" w:afterAutospacing="0"/>
        <w:ind w:left="720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</w:rPr>
        <w:t>Adjonction et suppression en tête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399"/>
      </w:tblGrid>
      <w:tr w:rsidR="00000000">
        <w:trPr>
          <w:divId w:val="950361520"/>
        </w:trPr>
        <w:tc>
          <w:tcPr>
            <w:tcW w:w="73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procedure adjtete(v : entier; p : ListeChainee)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début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avec np : Maillon</w:t>
            </w:r>
          </w:p>
          <w:p w:rsidR="00F95F95" w:rsidRDefault="00F95F9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572000" cy="10477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np &lt;- Maillon()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np.v &lt;- v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np.suivant &lt;- p.tete</w:t>
            </w:r>
          </w:p>
          <w:p w:rsidR="00F95F95" w:rsidRDefault="00F95F9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572000" cy="9144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p.tete &lt;- np</w:t>
            </w:r>
          </w:p>
          <w:p w:rsidR="00F95F95" w:rsidRDefault="00F95F9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572000" cy="91440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 adjtete</w:t>
            </w:r>
          </w:p>
        </w:tc>
      </w:tr>
    </w:tbl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93"/>
      </w:tblGrid>
      <w:tr w:rsidR="00000000">
        <w:tc>
          <w:tcPr>
            <w:tcW w:w="60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procedure suptete(; p: ListeChainee)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début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avec ap:Maillon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 p.tete != null alors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 &lt;- p.tete</w:t>
            </w:r>
          </w:p>
          <w:p w:rsidR="00F95F95" w:rsidRDefault="00F95F9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429000" cy="603250"/>
                  <wp:effectExtent l="0" t="0" r="0" b="6350"/>
                  <wp:docPr id="11" name="Image 11" descr="Une image contenant ligne, Rectangle, diagramme, capture d’écra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Une image contenant ligne, Rectangle, diagramme, capture d’écran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p.tete &lt;- p.tete.suivant</w:t>
            </w:r>
          </w:p>
          <w:p w:rsidR="00F95F95" w:rsidRDefault="00F95F9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530600" cy="647700"/>
                  <wp:effectExtent l="0" t="0" r="0" b="0"/>
                  <wp:docPr id="12" name="Image 12" descr="Une image contenant Rectangle, ligne, capture d’écran, carr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Une image contenant Rectangle, ligne, capture d’écran, carré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detruire ap</w:t>
            </w:r>
          </w:p>
          <w:p w:rsidR="00F95F95" w:rsidRDefault="00F95F9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746500" cy="679450"/>
                  <wp:effectExtent l="0" t="0" r="6350" b="6350"/>
                  <wp:docPr id="13" name="Image 13" descr="Une image contenant Rectangle, capture d’écran, ligne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Une image contenant Rectangle, capture d’écran, ligne, diagramm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650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finsi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 suptete</w:t>
            </w:r>
          </w:p>
        </w:tc>
      </w:tr>
    </w:tbl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Titre3"/>
        <w:spacing w:before="0" w:beforeAutospacing="0" w:after="0" w:afterAutospacing="0"/>
        <w:ind w:left="720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</w:rPr>
        <w:t>Adjonction en queue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647"/>
      </w:tblGrid>
      <w:tr w:rsidR="00000000">
        <w:trPr>
          <w:divId w:val="948665225"/>
        </w:trPr>
        <w:tc>
          <w:tcPr>
            <w:tcW w:w="4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procedure adjqueue( v : entier ; p: ListeChainee)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début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avec  sp :Maillon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 p.tete = null alors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adjtete(v ; p)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sinon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 &lt;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 p.tete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tantque sp.suivant != null faire</w:t>
            </w:r>
          </w:p>
          <w:p w:rsidR="00F95F95" w:rsidRDefault="00F95F95">
            <w:pPr>
              <w:pStyle w:val="NormalWeb"/>
              <w:spacing w:beforeAutospacing="0" w:afterAutospacing="0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 &lt;- sp.suivant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finfaire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sp.suivant &lt;- Maillon()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 &lt;- sp.suivant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sp.v &lt;- v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sp.suivant &lt;- null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finsi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 adjqueue</w:t>
            </w:r>
          </w:p>
        </w:tc>
      </w:tr>
    </w:tbl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95F95" w:rsidRDefault="00F95F95">
      <w:pPr>
        <w:pStyle w:val="Titre3"/>
        <w:spacing w:before="0" w:beforeAutospacing="0" w:after="0" w:afterAutospacing="0"/>
        <w:ind w:left="720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</w:rPr>
        <w:t>Suppression en queue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863"/>
      </w:tblGrid>
      <w:tr w:rsidR="00000000">
        <w:trPr>
          <w:divId w:val="1049190595"/>
        </w:trPr>
        <w:tc>
          <w:tcPr>
            <w:tcW w:w="4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procedure suppqueue(; p:ListeChainee)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début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avec sp: Maillon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 p.tete != null alors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 &lt;- p.tete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 sp.suivant = null alors</w:t>
            </w:r>
          </w:p>
          <w:p w:rsidR="00F95F95" w:rsidRDefault="00F95F95">
            <w:pPr>
              <w:pStyle w:val="NormalWeb"/>
              <w:spacing w:beforeAutospacing="0" w:afterAutospacing="0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detruire p</w:t>
            </w:r>
          </w:p>
          <w:p w:rsidR="00F95F95" w:rsidRDefault="00F95F95">
            <w:pPr>
              <w:pStyle w:val="NormalWeb"/>
              <w:spacing w:beforeAutospacing="0" w:afterAutospacing="0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p.tete &lt;- null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sinon</w:t>
            </w:r>
          </w:p>
          <w:p w:rsidR="00F95F95" w:rsidRDefault="00F95F95">
            <w:pPr>
              <w:pStyle w:val="NormalWeb"/>
              <w:spacing w:beforeAutospacing="0" w:afterAutospacing="0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tantque sp.suivant.suivant != null faire</w:t>
            </w:r>
          </w:p>
          <w:p w:rsidR="00F95F95" w:rsidRDefault="00F95F95">
            <w:pPr>
              <w:pStyle w:val="NormalWeb"/>
              <w:spacing w:beforeAutospacing="0" w:afterAutospacing="0"/>
              <w:ind w:left="16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 &lt;- sp.suivant</w:t>
            </w:r>
          </w:p>
          <w:p w:rsidR="00F95F95" w:rsidRDefault="00F95F95">
            <w:pPr>
              <w:pStyle w:val="NormalWeb"/>
              <w:spacing w:beforeAutospacing="0" w:afterAutospacing="0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finfaire</w:t>
            </w:r>
          </w:p>
          <w:p w:rsidR="00F95F95" w:rsidRDefault="00F95F95">
            <w:pPr>
              <w:pStyle w:val="NormalWeb"/>
              <w:spacing w:beforeAutospacing="0" w:afterAutospacing="0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detruire sp.suivant</w:t>
            </w:r>
          </w:p>
          <w:p w:rsidR="00F95F95" w:rsidRDefault="00F95F95">
            <w:pPr>
              <w:pStyle w:val="NormalWeb"/>
              <w:spacing w:beforeAutospacing="0" w:afterAutospacing="0"/>
              <w:ind w:left="108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sp.suivant &lt;- null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finsi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sinon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afficher "erreur, car chaine vide"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finsi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 suppqueue</w:t>
            </w:r>
          </w:p>
        </w:tc>
      </w:tr>
    </w:tbl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Titre3"/>
        <w:spacing w:before="0" w:beforeAutospacing="0" w:after="0" w:afterAutospacing="0"/>
        <w:ind w:left="720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</w:rPr>
        <w:t>Calculer la longueur de la chaîne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857"/>
      </w:tblGrid>
      <w:tr w:rsidR="00000000">
        <w:trPr>
          <w:divId w:val="1334911830"/>
        </w:trPr>
        <w:tc>
          <w:tcPr>
            <w:tcW w:w="48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fonction longueur(p: ListeChainee) retourne entier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début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avec sp:Maillon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long: entier</w:t>
            </w:r>
          </w:p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long &lt;- 0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 &lt;- p.tete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tantque sp != null faire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 &lt;- sp.suivant</w:t>
            </w:r>
          </w:p>
          <w:p w:rsidR="00F95F95" w:rsidRDefault="00F95F95">
            <w:pPr>
              <w:pStyle w:val="NormalWeb"/>
              <w:spacing w:beforeAutospacing="0" w:afterAutospacing="0"/>
              <w:ind w:left="54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long &lt;- long +1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finfaire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retourne long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finlongueur</w:t>
            </w:r>
          </w:p>
        </w:tc>
      </w:tr>
    </w:tbl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Titre2"/>
        <w:spacing w:before="0" w:beforeAutospacing="0" w:after="0" w:afterAutospacing="0"/>
        <w:ind w:left="720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</w:rPr>
        <w:t>II – Chaînage double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Dans le cas précédent, une seule référence de maillon était </w:t>
      </w:r>
      <w:r>
        <w:rPr>
          <w:rFonts w:ascii="Calibri" w:hAnsi="Calibri" w:cs="Calibri"/>
          <w:color w:val="000000"/>
          <w:sz w:val="22"/>
          <w:szCs w:val="22"/>
        </w:rPr>
        <w:t xml:space="preserve">utilisée dans la structure de données pour le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suivant</w:t>
      </w:r>
      <w:r>
        <w:rPr>
          <w:rFonts w:ascii="Calibri" w:hAnsi="Calibri" w:cs="Calibri"/>
          <w:color w:val="000000"/>
          <w:sz w:val="22"/>
          <w:szCs w:val="22"/>
        </w:rPr>
        <w:t xml:space="preserve">. Il est possible d'en utiliser plusieurs : l'une vers le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suivant</w:t>
      </w:r>
      <w:r>
        <w:rPr>
          <w:rFonts w:ascii="Calibri" w:hAnsi="Calibri" w:cs="Calibri"/>
          <w:color w:val="000000"/>
          <w:sz w:val="22"/>
          <w:szCs w:val="22"/>
        </w:rPr>
        <w:t xml:space="preserve"> et l'autre vers un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précédent</w:t>
      </w:r>
      <w:r>
        <w:rPr>
          <w:rFonts w:ascii="Calibri" w:hAnsi="Calibri" w:cs="Calibri"/>
          <w:color w:val="000000"/>
          <w:sz w:val="22"/>
          <w:szCs w:val="22"/>
        </w:rPr>
        <w:t xml:space="preserve">. Dans ce cas on parlera de chaînage double : 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000000">
        <w:trPr>
          <w:divId w:val="81842247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br/>
              <w:t> 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La structure associée est la suivante :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type Maillon = {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 : entier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suivant : Maillon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precedent : Maillon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 la même façon, il est possible de définir des opérations sur ces chaînes, comme par exemple l'adjonction en tête, la suppression en tête, …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Exemple :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02"/>
      </w:tblGrid>
      <w:tr w:rsidR="00000000">
        <w:trPr>
          <w:divId w:val="1051804335"/>
        </w:trPr>
        <w:tc>
          <w:tcPr>
            <w:tcW w:w="5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procedure adjtete(p: ListeDouble, v: entier; p: ListeDouble)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début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avec np: Maillon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np &lt;- Maillon()</w:t>
            </w:r>
          </w:p>
          <w:p w:rsidR="00F95F95" w:rsidRDefault="00F95F95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2228850" cy="762000"/>
                  <wp:effectExtent l="0" t="0" r="0" b="0"/>
                  <wp:docPr id="14" name="Image 14" descr="Une image contenant croquis, Dessin au trait, dessi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Une image contenant croquis, Dessin au trait, dessin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np.v &lt;- v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np.suivant &lt;- p.tete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p.precedent &lt;- null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 p.tete != null alors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p.tete.precedent &lt;- np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finsi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 &lt;- np</w:t>
            </w:r>
          </w:p>
          <w:p w:rsidR="00F95F95" w:rsidRDefault="00F95F95">
            <w:pPr>
              <w:pStyle w:val="NormalWeb"/>
              <w:spacing w:beforeAutospacing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 adjtete</w:t>
            </w:r>
          </w:p>
        </w:tc>
      </w:tr>
    </w:tbl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Titre2"/>
        <w:spacing w:before="0" w:beforeAutospacing="0" w:after="0" w:afterAutospacing="0"/>
        <w:ind w:left="720"/>
        <w:rPr>
          <w:rFonts w:ascii="Calibri" w:eastAsia="Times New Roman" w:hAnsi="Calibri" w:cs="Calibri"/>
          <w:color w:val="000000"/>
          <w:sz w:val="28"/>
          <w:szCs w:val="28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</w:rPr>
        <w:t>III – Autres types de chaînages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Il est possible d'imaginer encore beaucoup d'autres types de chaînages. Les plus courants sont: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 chaînage circulaire :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790700" cy="97155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 chaînage circulaire double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657350" cy="5715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Le chaînage quelconque</w:t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885950" cy="660400"/>
            <wp:effectExtent l="0" t="0" r="0" b="635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F95" w:rsidRDefault="00F95F95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pensez à adapter les structures ( et les algos ) à vos besoins :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type ListeChainee = {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tete : maillon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queue : maillon</w:t>
      </w:r>
    </w:p>
    <w:p w:rsidR="00F95F95" w:rsidRDefault="00F95F95">
      <w:pPr>
        <w:pStyle w:val="Normal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}</w:t>
      </w:r>
    </w:p>
    <w:p w:rsidR="00F95F95" w:rsidRDefault="00F95F9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078"/>
    <w:multiLevelType w:val="multilevel"/>
    <w:tmpl w:val="BA1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6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95"/>
    <w:rsid w:val="00A54638"/>
    <w:rsid w:val="00F9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1B7BDE-99EB-4905-82CF-DA260CE6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3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1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0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2025-01-14T15:39:00Z</dcterms:created>
  <dcterms:modified xsi:type="dcterms:W3CDTF">2025-01-14T15:39:00Z</dcterms:modified>
</cp:coreProperties>
</file>