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9C3FD" w14:textId="4CD7BBA9" w:rsidR="006E7640" w:rsidRPr="00546411" w:rsidRDefault="0065445C">
      <w:r w:rsidRPr="00546411">
        <w:rPr>
          <w:noProof/>
        </w:rPr>
        <mc:AlternateContent>
          <mc:Choice Requires="wps">
            <w:drawing>
              <wp:anchor distT="0" distB="32385" distL="0" distR="12700" simplePos="0" relativeHeight="251668480" behindDoc="1" locked="0" layoutInCell="0" allowOverlap="1" wp14:anchorId="345EA923" wp14:editId="0B47162B">
                <wp:simplePos x="0" y="0"/>
                <wp:positionH relativeFrom="page">
                  <wp:align>right</wp:align>
                </wp:positionH>
                <wp:positionV relativeFrom="paragraph">
                  <wp:posOffset>-903737</wp:posOffset>
                </wp:positionV>
                <wp:extent cx="8007350" cy="11397615"/>
                <wp:effectExtent l="0" t="0" r="12700" b="32385"/>
                <wp:wrapNone/>
                <wp:docPr id="2" name="Rectangle 2"/>
                <wp:cNvGraphicFramePr/>
                <a:graphic xmlns:a="http://schemas.openxmlformats.org/drawingml/2006/main">
                  <a:graphicData uri="http://schemas.microsoft.com/office/word/2010/wordprocessingShape">
                    <wps:wsp>
                      <wps:cNvSpPr/>
                      <wps:spPr>
                        <a:xfrm>
                          <a:off x="0" y="0"/>
                          <a:ext cx="8007350" cy="11397615"/>
                        </a:xfrm>
                        <a:prstGeom prst="rect">
                          <a:avLst/>
                        </a:prstGeom>
                        <a:solidFill>
                          <a:srgbClr val="040B37">
                            <a:alpha val="61000"/>
                          </a:srgbClr>
                        </a:solidFill>
                        <a:ln w="0">
                          <a:noFill/>
                        </a:ln>
                        <a:effectLst>
                          <a:outerShdw dist="28496" dir="3825519" algn="ctr" rotWithShape="0">
                            <a:schemeClr val="accent1">
                              <a:lumMod val="50000"/>
                              <a:lumOff val="0"/>
                              <a:alpha val="50000"/>
                            </a:schemeClr>
                          </a:outerShdw>
                        </a:effectLst>
                      </wps:spPr>
                      <wps:style>
                        <a:lnRef idx="0">
                          <a:scrgbClr r="0" g="0" b="0"/>
                        </a:lnRef>
                        <a:fillRef idx="0">
                          <a:scrgbClr r="0" g="0" b="0"/>
                        </a:fillRef>
                        <a:effectRef idx="0">
                          <a:scrgbClr r="0" g="0" b="0"/>
                        </a:effectRef>
                        <a:fontRef idx="minor"/>
                      </wps:style>
                      <wps:bodyPr/>
                    </wps:wsp>
                  </a:graphicData>
                </a:graphic>
              </wp:anchor>
            </w:drawing>
          </mc:Choice>
          <mc:Fallback>
            <w:pict>
              <v:rect w14:anchorId="7BA5C311" id="Rectangle 2" o:spid="_x0000_s1026" style="position:absolute;margin-left:579.3pt;margin-top:-71.15pt;width:630.5pt;height:897.45pt;z-index:-251648000;visibility:visible;mso-wrap-style:square;mso-wrap-distance-left:0;mso-wrap-distance-top:0;mso-wrap-distance-right:1pt;mso-wrap-distance-bottom:2.55pt;mso-position-horizontal:righ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" o:allowincell="f" fillcolor="#040b37" stroked="f" strokeweight="0">
                <v:fill opacity="40092f"/>
                <v:shadow on="t" color="#0a2f40 [1604]" opacity=".5" offset=".35mm,.70997mm"/>
                <w10:wrap anchorx="page"/>
              </v:rect>
            </w:pict>
          </mc:Fallback>
        </mc:AlternateContent>
      </w:r>
      <w:r w:rsidR="00181E9A">
        <w:rPr>
          <w:noProof/>
        </w:rPr>
        <w:drawing>
          <wp:anchor distT="0" distB="0" distL="114300" distR="114300" simplePos="0" relativeHeight="251651072" behindDoc="1" locked="0" layoutInCell="1" allowOverlap="1" wp14:anchorId="27F53A2D" wp14:editId="5E03B769">
            <wp:simplePos x="0" y="0"/>
            <wp:positionH relativeFrom="page">
              <wp:posOffset>-945515</wp:posOffset>
            </wp:positionH>
            <wp:positionV relativeFrom="paragraph">
              <wp:posOffset>-1532255</wp:posOffset>
            </wp:positionV>
            <wp:extent cx="8620073" cy="12925359"/>
            <wp:effectExtent l="1028700" t="647700" r="1038860" b="638810"/>
            <wp:wrapNone/>
            <wp:docPr id="1865439241" name="Image 2" descr="C'SPA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439241" name="Image 2" descr="C'SPACE&#10;&#10;Le contenu généré par l’IA peut êtr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620073" cy="1292535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1A09F65" w14:textId="34F0B2B8" w:rsidR="006E7640" w:rsidRPr="00546411" w:rsidRDefault="006E7640"/>
    <w:p w14:paraId="1A0FC168" w14:textId="662F8B1F" w:rsidR="006E7640" w:rsidRPr="00546411" w:rsidRDefault="006E7640"/>
    <w:p w14:paraId="697B72D8" w14:textId="380AFCCB" w:rsidR="006E7640" w:rsidRPr="00546411" w:rsidRDefault="00546411">
      <w:r w:rsidRPr="00546411">
        <w:rPr>
          <w:noProof/>
        </w:rPr>
        <w:drawing>
          <wp:anchor distT="0" distB="0" distL="0" distR="0" simplePos="0" relativeHeight="251672576" behindDoc="1" locked="0" layoutInCell="0" allowOverlap="1" wp14:anchorId="39289914" wp14:editId="3D218601">
            <wp:simplePos x="0" y="0"/>
            <wp:positionH relativeFrom="column">
              <wp:posOffset>34925</wp:posOffset>
            </wp:positionH>
            <wp:positionV relativeFrom="paragraph">
              <wp:posOffset>65405</wp:posOffset>
            </wp:positionV>
            <wp:extent cx="5760720" cy="2409825"/>
            <wp:effectExtent l="0" t="0" r="0" b="0"/>
            <wp:wrapNone/>
            <wp:docPr id="3" name="Image 2" descr="Une image contenant symbol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 descr="Une image contenant symbole, Police, logo, Graphique&#10;&#10;Le contenu généré par l’IA peut être incorrect."/>
                    <pic:cNvPicPr>
                      <a:picLocks noChangeAspect="1" noChangeArrowheads="1"/>
                    </pic:cNvPicPr>
                  </pic:nvPicPr>
                  <pic:blipFill>
                    <a:blip r:embed="rId12"/>
                    <a:stretch>
                      <a:fillRect/>
                    </a:stretch>
                  </pic:blipFill>
                  <pic:spPr bwMode="auto">
                    <a:xfrm>
                      <a:off x="0" y="0"/>
                      <a:ext cx="5760720" cy="2409825"/>
                    </a:xfrm>
                    <a:prstGeom prst="rect">
                      <a:avLst/>
                    </a:prstGeom>
                  </pic:spPr>
                </pic:pic>
              </a:graphicData>
            </a:graphic>
          </wp:anchor>
        </w:drawing>
      </w:r>
    </w:p>
    <w:p w14:paraId="3FF1ADEC" w14:textId="6EE55268" w:rsidR="006E7640" w:rsidRPr="00546411" w:rsidRDefault="006E7640"/>
    <w:p w14:paraId="35AA0E54" w14:textId="77777777" w:rsidR="006E7640" w:rsidRPr="00546411" w:rsidRDefault="006E7640"/>
    <w:p w14:paraId="57F46CF4" w14:textId="7157F158" w:rsidR="006E7640" w:rsidRPr="00546411" w:rsidRDefault="006E7640"/>
    <w:p w14:paraId="5704AE92" w14:textId="29B4720A" w:rsidR="006E7640" w:rsidRPr="00546411" w:rsidRDefault="006E7640"/>
    <w:p w14:paraId="69AA0063" w14:textId="5DFB0CEE" w:rsidR="006E7640" w:rsidRPr="00546411" w:rsidRDefault="006E7640"/>
    <w:p w14:paraId="39DDBEA4" w14:textId="74DF3243" w:rsidR="006E7640" w:rsidRPr="00546411" w:rsidRDefault="006E7640"/>
    <w:p w14:paraId="0AE769E8" w14:textId="14BF18DA" w:rsidR="006E7640" w:rsidRPr="00546411" w:rsidRDefault="006E7640"/>
    <w:p w14:paraId="6AD691F7" w14:textId="56387542" w:rsidR="006E7640" w:rsidRPr="00546411" w:rsidRDefault="006E7640"/>
    <w:p w14:paraId="44AAA2C5" w14:textId="3444C21E" w:rsidR="006E7640" w:rsidRPr="00546411" w:rsidRDefault="006E7640"/>
    <w:p w14:paraId="61334B16" w14:textId="62A6FDD8" w:rsidR="006E7640" w:rsidRPr="00546411" w:rsidRDefault="006E7640">
      <w:pPr>
        <w:rPr>
          <w:rFonts w:ascii="Aptos Black" w:hAnsi="Aptos Black"/>
          <w:color w:val="FFFFFF" w:themeColor="background1"/>
          <w:sz w:val="72"/>
          <w:szCs w:val="72"/>
        </w:rPr>
      </w:pPr>
    </w:p>
    <w:p w14:paraId="07D47DF0" w14:textId="77777777" w:rsidR="006E7640" w:rsidRPr="00546411" w:rsidRDefault="00546411">
      <w:pPr>
        <w:jc w:val="center"/>
        <w:rPr>
          <w:rFonts w:ascii="Aptos Black" w:hAnsi="Aptos Black"/>
          <w:color w:val="FFFFFF" w:themeColor="background1"/>
          <w:sz w:val="72"/>
          <w:szCs w:val="72"/>
        </w:rPr>
      </w:pPr>
      <w:r w:rsidRPr="00546411">
        <w:rPr>
          <w:rFonts w:ascii="Aptos Black" w:hAnsi="Aptos Black"/>
          <w:color w:val="FFFFFF" w:themeColor="background1"/>
          <w:sz w:val="72"/>
          <w:szCs w:val="72"/>
        </w:rPr>
        <w:t>MANUEL D’UTILISATION</w:t>
      </w:r>
    </w:p>
    <w:p w14:paraId="7DF005B9" w14:textId="4CB32E88" w:rsidR="006E7640" w:rsidRPr="00546411" w:rsidRDefault="00181E9A">
      <w:pPr>
        <w:jc w:val="center"/>
        <w:rPr>
          <w:rFonts w:ascii="Aptos Black" w:hAnsi="Aptos Black"/>
          <w:color w:val="FFFFFF" w:themeColor="background1"/>
          <w:sz w:val="72"/>
          <w:szCs w:val="72"/>
        </w:rPr>
      </w:pPr>
      <w:proofErr w:type="spellStart"/>
      <w:r>
        <w:rPr>
          <w:rFonts w:ascii="Aptos Black" w:hAnsi="Aptos Black"/>
          <w:color w:val="FFFFFF" w:themeColor="background1"/>
          <w:sz w:val="72"/>
          <w:szCs w:val="72"/>
        </w:rPr>
        <w:t>Gunther.ino</w:t>
      </w:r>
      <w:proofErr w:type="spellEnd"/>
    </w:p>
    <w:p w14:paraId="7C188A7B" w14:textId="06AD1BDF" w:rsidR="006E7640" w:rsidRPr="00546411" w:rsidRDefault="0034728B">
      <w:pPr>
        <w:jc w:val="center"/>
        <w:rPr>
          <w:rFonts w:ascii="Aptos Black" w:hAnsi="Aptos Black"/>
          <w:color w:val="FFFFFF" w:themeColor="background1"/>
          <w:sz w:val="20"/>
          <w:szCs w:val="20"/>
        </w:rPr>
      </w:pPr>
      <w:r>
        <w:rPr>
          <w:rFonts w:ascii="Aptos" w:hAnsi="Aptos"/>
          <w:color w:val="FFFFFF" w:themeColor="background1"/>
          <w:sz w:val="40"/>
          <w:szCs w:val="40"/>
        </w:rPr>
        <w:t>« Mode classique »</w:t>
      </w:r>
    </w:p>
    <w:p w14:paraId="54858FB0" w14:textId="77777777" w:rsidR="006E7640" w:rsidRPr="00546411" w:rsidRDefault="006E7640">
      <w:pPr>
        <w:rPr>
          <w:rFonts w:ascii="Aptos Black" w:hAnsi="Aptos Black"/>
          <w:color w:val="FFFFFF" w:themeColor="background1"/>
          <w:sz w:val="20"/>
          <w:szCs w:val="20"/>
        </w:rPr>
      </w:pPr>
    </w:p>
    <w:p w14:paraId="22E62848" w14:textId="77777777" w:rsidR="006E7640" w:rsidRPr="00546411" w:rsidRDefault="006E7640">
      <w:pPr>
        <w:rPr>
          <w:rFonts w:ascii="Aptos Black" w:hAnsi="Aptos Black"/>
          <w:color w:val="FFFFFF" w:themeColor="background1"/>
          <w:sz w:val="20"/>
          <w:szCs w:val="20"/>
        </w:rPr>
      </w:pPr>
    </w:p>
    <w:p w14:paraId="72A427B9" w14:textId="77777777" w:rsidR="006E7640" w:rsidRPr="00546411" w:rsidRDefault="006E7640">
      <w:pPr>
        <w:rPr>
          <w:rFonts w:ascii="Aptos Black" w:hAnsi="Aptos Black"/>
          <w:color w:val="FFFFFF" w:themeColor="background1"/>
          <w:sz w:val="20"/>
          <w:szCs w:val="20"/>
        </w:rPr>
      </w:pPr>
    </w:p>
    <w:p w14:paraId="1E94CEAF" w14:textId="77777777" w:rsidR="006E7640" w:rsidRPr="00546411" w:rsidRDefault="006E7640">
      <w:pPr>
        <w:rPr>
          <w:rFonts w:ascii="Aptos Black" w:hAnsi="Aptos Black"/>
          <w:color w:val="FFFFFF" w:themeColor="background1"/>
          <w:sz w:val="20"/>
          <w:szCs w:val="20"/>
        </w:rPr>
      </w:pPr>
    </w:p>
    <w:p w14:paraId="4DC9C765" w14:textId="77777777" w:rsidR="006E7640" w:rsidRPr="00546411" w:rsidRDefault="006E7640">
      <w:pPr>
        <w:rPr>
          <w:rFonts w:ascii="Aptos Black" w:hAnsi="Aptos Black"/>
          <w:color w:val="FFFFFF" w:themeColor="background1"/>
          <w:sz w:val="20"/>
          <w:szCs w:val="20"/>
        </w:rPr>
      </w:pPr>
    </w:p>
    <w:p w14:paraId="50F353E5" w14:textId="77777777" w:rsidR="006E7640" w:rsidRPr="00546411" w:rsidRDefault="006E7640">
      <w:pPr>
        <w:rPr>
          <w:rFonts w:ascii="Aptos Black" w:hAnsi="Aptos Black"/>
          <w:color w:val="FFFFFF" w:themeColor="background1"/>
          <w:sz w:val="20"/>
          <w:szCs w:val="20"/>
        </w:rPr>
      </w:pPr>
    </w:p>
    <w:p w14:paraId="21E648BE" w14:textId="24DBE916" w:rsidR="006E7640" w:rsidRPr="00546411" w:rsidRDefault="00546411">
      <w:pPr>
        <w:jc w:val="center"/>
        <w:rPr>
          <w:rFonts w:ascii="Aptos Black" w:hAnsi="Aptos Black"/>
          <w:color w:val="FFFFFF" w:themeColor="background1"/>
          <w:sz w:val="50"/>
          <w:szCs w:val="50"/>
        </w:rPr>
      </w:pPr>
      <w:r w:rsidRPr="00546411">
        <w:rPr>
          <w:rFonts w:ascii="Aptos Black" w:hAnsi="Aptos Black"/>
          <w:color w:val="FFFFFF" w:themeColor="background1"/>
          <w:sz w:val="50"/>
          <w:szCs w:val="50"/>
        </w:rPr>
        <w:t>202</w:t>
      </w:r>
      <w:r w:rsidR="006132D3">
        <w:rPr>
          <w:rFonts w:ascii="Aptos Black" w:hAnsi="Aptos Black"/>
          <w:color w:val="FFFFFF" w:themeColor="background1"/>
          <w:sz w:val="50"/>
          <w:szCs w:val="50"/>
        </w:rPr>
        <w:t>6</w:t>
      </w:r>
      <w:r w:rsidRPr="00546411">
        <w:rPr>
          <w:rFonts w:ascii="Aptos Black" w:hAnsi="Aptos Black"/>
          <w:color w:val="FFFFFF" w:themeColor="background1"/>
          <w:sz w:val="50"/>
          <w:szCs w:val="50"/>
        </w:rPr>
        <w:t>-202</w:t>
      </w:r>
      <w:r w:rsidR="006132D3">
        <w:rPr>
          <w:rFonts w:ascii="Aptos Black" w:hAnsi="Aptos Black"/>
          <w:color w:val="FFFFFF" w:themeColor="background1"/>
          <w:sz w:val="50"/>
          <w:szCs w:val="50"/>
        </w:rPr>
        <w:t>7</w:t>
      </w:r>
    </w:p>
    <w:p w14:paraId="1A815E9E" w14:textId="3BBB6B95" w:rsidR="006E7640" w:rsidRPr="00546411" w:rsidRDefault="00546411">
      <w:pPr>
        <w:pStyle w:val="En-ttedetabledesmatires"/>
        <w:jc w:val="center"/>
        <w:rPr>
          <w:sz w:val="90"/>
          <w:szCs w:val="90"/>
        </w:rPr>
      </w:pPr>
      <w:r w:rsidRPr="00546411">
        <w:rPr>
          <w:sz w:val="90"/>
          <w:szCs w:val="90"/>
        </w:rPr>
        <w:t>TABLE DES MATIÈRES</w:t>
      </w:r>
    </w:p>
    <w:p w14:paraId="701792B6" w14:textId="77777777" w:rsidR="006E7640" w:rsidRPr="00546411" w:rsidRDefault="006E7640">
      <w:pPr>
        <w:rPr>
          <w:lang w:eastAsia="fr-FR"/>
        </w:rPr>
      </w:pPr>
    </w:p>
    <w:p w14:paraId="53643C9D" w14:textId="201AFF1C" w:rsidR="006E7640" w:rsidRPr="00546411" w:rsidRDefault="00181E9A">
      <w:pPr>
        <w:rPr>
          <w:lang w:eastAsia="fr-FR"/>
        </w:rPr>
      </w:pPr>
      <w:r w:rsidRPr="00546411">
        <w:rPr>
          <w:noProof/>
        </w:rPr>
        <w:drawing>
          <wp:anchor distT="0" distB="0" distL="0" distR="0" simplePos="0" relativeHeight="251669504" behindDoc="1" locked="0" layoutInCell="0" allowOverlap="1" wp14:anchorId="4731DDC5" wp14:editId="61151BCB">
            <wp:simplePos x="0" y="0"/>
            <wp:positionH relativeFrom="page">
              <wp:posOffset>883285</wp:posOffset>
            </wp:positionH>
            <wp:positionV relativeFrom="page">
              <wp:posOffset>2182334</wp:posOffset>
            </wp:positionV>
            <wp:extent cx="5759450" cy="5759450"/>
            <wp:effectExtent l="0" t="0" r="0" b="0"/>
            <wp:wrapNone/>
            <wp:docPr id="4" name="Graphique 1130089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que 1130089499"/>
                    <pic:cNvPicPr>
                      <a:picLocks noChangeAspect="1" noChangeArrowheads="1"/>
                    </pic:cNvPicPr>
                  </pic:nvPicPr>
                  <pic:blipFill>
                    <a:blip r:embed="rId13"/>
                    <a:stretch>
                      <a:fillRect/>
                    </a:stretch>
                  </pic:blipFill>
                  <pic:spPr bwMode="auto">
                    <a:xfrm>
                      <a:off x="0" y="0"/>
                      <a:ext cx="5759450" cy="5759450"/>
                    </a:xfrm>
                    <a:prstGeom prst="rect">
                      <a:avLst/>
                    </a:prstGeom>
                  </pic:spPr>
                </pic:pic>
              </a:graphicData>
            </a:graphic>
          </wp:anchor>
        </w:drawing>
      </w:r>
    </w:p>
    <w:p>
      <w:pPr>
        <w:pStyle w:val="TM1"/>
        <w:tabs>
          <w:tab w:val="right" w:leader="dot" w:pos="9062"/>
        </w:tabs>
        <w:spacing w:after="160"/>
        <w:rPr>
          <w:sz w:val="28"/>
          <w:szCs w:val="28"/>
        </w:rPr>
      </w:pPr>
      <w:r>
        <w:fldChar w:fldCharType="begin"/>
      </w:r>
      <w:r>
        <w:instrText xml:space="preserve"> TOC \o "1-1" \h \z \u </w:instrText>
      </w:r>
      <w:r>
        <w:fldChar w:fldCharType="separate"/>
      </w:r>
      <w:hyperlink w:anchor="_Toc205893171" w:history="1">
        <w:r>
          <w:rPr>
            <w:sz w:val="28"/>
            <w:szCs w:val="28"/>
          </w:rPr>
          <w:t xml:space="preserve">L’ASSOCIATION ET LES GRANDS ACTEURS DU PROJET</w:t>
        </w:r>
        <w:r>
          <w:rPr>
            <w:sz w:val="28"/>
            <w:szCs w:val="28"/>
          </w:rPr>
          <w:tab/>
        </w:r>
        <w:r>
          <w:fldChar w:fldCharType="begin"/>
        </w:r>
        <w:r>
          <w:instrText xml:space="preserve"> PAGEREF _Toc205893171 \h </w:instrText>
        </w:r>
        <w:r>
          <w:fldChar w:fldCharType="separate"/>
        </w:r>
        <w:r>
          <w:rPr>
            <w:sz w:val="28"/>
            <w:szCs w:val="28"/>
          </w:rPr>
          <w:t>3</w:t>
        </w:r>
        <w:r>
          <w:fldChar w:fldCharType="end"/>
        </w:r>
      </w:hyperlink>
    </w:p>
    <w:p>
      <w:pPr>
        <w:pStyle w:val="TM1"/>
        <w:tabs>
          <w:tab w:val="right" w:leader="dot" w:pos="9062"/>
        </w:tabs>
        <w:spacing w:after="160"/>
        <w:rPr>
          <w:sz w:val="28"/>
          <w:szCs w:val="28"/>
        </w:rPr>
      </w:pPr>
      <w:hyperlink w:anchor="_TocOBC101" w:history="1">
        <w:r>
          <w:rPr>
            <w:sz w:val="28"/>
            <w:szCs w:val="28"/>
          </w:rPr>
          <w:t xml:space="preserve">PRÉSENTATION</w:t>
        </w:r>
        <w:r>
          <w:rPr>
            <w:sz w:val="28"/>
            <w:szCs w:val="28"/>
          </w:rPr>
          <w:tab/>
        </w:r>
        <w:r>
          <w:fldChar w:fldCharType="begin"/>
        </w:r>
        <w:r>
          <w:instrText xml:space="preserve"> PAGEREF _TocOBC101 \h </w:instrText>
        </w:r>
        <w:r>
          <w:fldChar w:fldCharType="separate"/>
        </w:r>
        <w:r>
          <w:rPr>
            <w:sz w:val="28"/>
            <w:szCs w:val="28"/>
          </w:rPr>
          <w:t>5</w:t>
        </w:r>
        <w:r>
          <w:fldChar w:fldCharType="end"/>
        </w:r>
      </w:hyperlink>
    </w:p>
    <w:p>
      <w:pPr>
        <w:pStyle w:val="TM1"/>
        <w:tabs>
          <w:tab w:val="right" w:leader="dot" w:pos="9062"/>
        </w:tabs>
        <w:spacing w:after="160"/>
        <w:rPr>
          <w:sz w:val="28"/>
          <w:szCs w:val="28"/>
        </w:rPr>
      </w:pPr>
      <w:hyperlink w:anchor="_TocOBC102" w:history="1">
        <w:r>
          <w:rPr>
            <w:sz w:val="28"/>
            <w:szCs w:val="28"/>
          </w:rPr>
          <w:t xml:space="preserve">VUE D’ENSEMBLE</w:t>
        </w:r>
        <w:r>
          <w:rPr>
            <w:sz w:val="28"/>
            <w:szCs w:val="28"/>
          </w:rPr>
          <w:tab/>
        </w:r>
        <w:r>
          <w:fldChar w:fldCharType="begin"/>
        </w:r>
        <w:r>
          <w:instrText xml:space="preserve"> PAGEREF _TocOBC102 \h </w:instrText>
        </w:r>
        <w:r>
          <w:fldChar w:fldCharType="separate"/>
        </w:r>
        <w:r>
          <w:rPr>
            <w:sz w:val="28"/>
            <w:szCs w:val="28"/>
          </w:rPr>
          <w:t>6</w:t>
        </w:r>
        <w:r>
          <w:fldChar w:fldCharType="end"/>
        </w:r>
      </w:hyperlink>
    </w:p>
    <w:p>
      <w:pPr>
        <w:pStyle w:val="TM1"/>
        <w:tabs>
          <w:tab w:val="right" w:leader="dot" w:pos="9062"/>
        </w:tabs>
        <w:spacing w:after="160"/>
        <w:rPr>
          <w:sz w:val="28"/>
          <w:szCs w:val="28"/>
        </w:rPr>
      </w:pPr>
      <w:hyperlink w:anchor="_TocOBC103" w:history="1">
        <w:r>
          <w:rPr>
            <w:sz w:val="28"/>
            <w:szCs w:val="28"/>
          </w:rPr>
          <w:t xml:space="preserve">ALIMENTATION</w:t>
        </w:r>
        <w:r>
          <w:rPr>
            <w:sz w:val="28"/>
            <w:szCs w:val="28"/>
          </w:rPr>
          <w:tab/>
        </w:r>
        <w:r>
          <w:fldChar w:fldCharType="begin"/>
        </w:r>
        <w:r>
          <w:instrText xml:space="preserve"> PAGEREF _TocOBC103 \h </w:instrText>
        </w:r>
        <w:r>
          <w:fldChar w:fldCharType="separate"/>
        </w:r>
        <w:r>
          <w:rPr>
            <w:sz w:val="28"/>
            <w:szCs w:val="28"/>
          </w:rPr>
          <w:t>7</w:t>
        </w:r>
        <w:r>
          <w:fldChar w:fldCharType="end"/>
        </w:r>
      </w:hyperlink>
    </w:p>
    <w:p>
      <w:pPr>
        <w:pStyle w:val="TM1"/>
        <w:tabs>
          <w:tab w:val="right" w:leader="dot" w:pos="9062"/>
        </w:tabs>
        <w:spacing w:after="160"/>
        <w:rPr>
          <w:sz w:val="28"/>
          <w:szCs w:val="28"/>
        </w:rPr>
      </w:pPr>
      <w:hyperlink w:anchor="_TocOBC104" w:history="1">
        <w:r>
          <w:rPr>
            <w:sz w:val="28"/>
            <w:szCs w:val="28"/>
          </w:rPr>
          <w:t xml:space="preserve">INSTALLATION ET OUTILS</w:t>
        </w:r>
        <w:r>
          <w:rPr>
            <w:sz w:val="28"/>
            <w:szCs w:val="28"/>
          </w:rPr>
          <w:tab/>
        </w:r>
        <w:r>
          <w:fldChar w:fldCharType="begin"/>
        </w:r>
        <w:r>
          <w:instrText xml:space="preserve"> PAGEREF _TocOBC104 \h </w:instrText>
        </w:r>
        <w:r>
          <w:fldChar w:fldCharType="separate"/>
        </w:r>
        <w:r>
          <w:rPr>
            <w:sz w:val="28"/>
            <w:szCs w:val="28"/>
          </w:rPr>
          <w:t>8</w:t>
        </w:r>
        <w:r>
          <w:fldChar w:fldCharType="end"/>
        </w:r>
      </w:hyperlink>
    </w:p>
    <w:p>
      <w:pPr>
        <w:pStyle w:val="TM1"/>
        <w:tabs>
          <w:tab w:val="right" w:leader="dot" w:pos="9062"/>
        </w:tabs>
        <w:spacing w:after="160"/>
        <w:rPr>
          <w:sz w:val="28"/>
          <w:szCs w:val="28"/>
        </w:rPr>
      </w:pPr>
      <w:hyperlink w:anchor="_TocOBC105" w:history="1">
        <w:r>
          <w:rPr>
            <w:sz w:val="28"/>
            <w:szCs w:val="28"/>
          </w:rPr>
          <w:t xml:space="preserve">LES BORNIERS</w:t>
        </w:r>
        <w:r>
          <w:rPr>
            <w:sz w:val="28"/>
            <w:szCs w:val="28"/>
          </w:rPr>
          <w:tab/>
        </w:r>
        <w:r>
          <w:fldChar w:fldCharType="begin"/>
        </w:r>
        <w:r>
          <w:instrText xml:space="preserve"> PAGEREF _TocOBC105 \h </w:instrText>
        </w:r>
        <w:r>
          <w:fldChar w:fldCharType="separate"/>
        </w:r>
        <w:r>
          <w:rPr>
            <w:sz w:val="28"/>
            <w:szCs w:val="28"/>
          </w:rPr>
          <w:t>9</w:t>
        </w:r>
        <w:r>
          <w:fldChar w:fldCharType="end"/>
        </w:r>
      </w:hyperlink>
    </w:p>
    <w:p>
      <w:pPr>
        <w:pStyle w:val="TM1"/>
        <w:tabs>
          <w:tab w:val="right" w:leader="dot" w:pos="9062"/>
        </w:tabs>
        <w:spacing w:after="160"/>
        <w:rPr>
          <w:sz w:val="28"/>
          <w:szCs w:val="28"/>
        </w:rPr>
      </w:pPr>
      <w:hyperlink w:anchor="_TocOBC106" w:history="1">
        <w:r>
          <w:rPr>
            <w:sz w:val="28"/>
            <w:szCs w:val="28"/>
          </w:rPr>
          <w:t xml:space="preserve">COMPOSANTS DE LA CARTE</w:t>
        </w:r>
        <w:r>
          <w:rPr>
            <w:sz w:val="28"/>
            <w:szCs w:val="28"/>
          </w:rPr>
          <w:tab/>
        </w:r>
        <w:r>
          <w:fldChar w:fldCharType="begin"/>
        </w:r>
        <w:r>
          <w:instrText xml:space="preserve"> PAGEREF _TocOBC106 \h </w:instrText>
        </w:r>
        <w:r>
          <w:fldChar w:fldCharType="separate"/>
        </w:r>
        <w:r>
          <w:rPr>
            <w:sz w:val="28"/>
            <w:szCs w:val="28"/>
          </w:rPr>
          <w:t>11</w:t>
        </w:r>
        <w:r>
          <w:fldChar w:fldCharType="end"/>
        </w:r>
      </w:hyperlink>
    </w:p>
    <w:p>
      <w:pPr>
        <w:pStyle w:val="TM1"/>
        <w:tabs>
          <w:tab w:val="right" w:leader="dot" w:pos="9062"/>
        </w:tabs>
        <w:spacing w:after="160"/>
        <w:rPr>
          <w:sz w:val="28"/>
          <w:szCs w:val="28"/>
        </w:rPr>
      </w:pPr>
      <w:hyperlink w:anchor="_TocOBC107" w:history="1">
        <w:r>
          <w:rPr>
            <w:sz w:val="28"/>
            <w:szCs w:val="28"/>
          </w:rPr>
          <w:t xml:space="preserve">CAPACITÉS DES BROCHES</w:t>
        </w:r>
        <w:r>
          <w:rPr>
            <w:sz w:val="28"/>
            <w:szCs w:val="28"/>
          </w:rPr>
          <w:tab/>
        </w:r>
        <w:r>
          <w:fldChar w:fldCharType="begin"/>
        </w:r>
        <w:r>
          <w:instrText xml:space="preserve"> PAGEREF _TocOBC107 \h </w:instrText>
        </w:r>
        <w:r>
          <w:fldChar w:fldCharType="separate"/>
        </w:r>
        <w:r>
          <w:rPr>
            <w:sz w:val="28"/>
            <w:szCs w:val="28"/>
          </w:rPr>
          <w:t>12</w:t>
        </w:r>
        <w:r>
          <w:fldChar w:fldCharType="end"/>
        </w:r>
      </w:hyperlink>
    </w:p>
    <w:p>
      <w:pPr>
        <w:pStyle w:val="TM1"/>
        <w:tabs>
          <w:tab w:val="right" w:leader="dot" w:pos="9062"/>
        </w:tabs>
        <w:spacing w:after="160"/>
        <w:rPr>
          <w:sz w:val="28"/>
          <w:szCs w:val="28"/>
        </w:rPr>
      </w:pPr>
      <w:hyperlink w:anchor="_TocOBC108" w:history="1">
        <w:r>
          <w:rPr>
            <w:sz w:val="28"/>
            <w:szCs w:val="28"/>
          </w:rPr>
          <w:t xml:space="preserve">ENTRÉES, SORTIES ET INTERRUPTIONS</w:t>
        </w:r>
        <w:r>
          <w:rPr>
            <w:sz w:val="28"/>
            <w:szCs w:val="28"/>
          </w:rPr>
          <w:tab/>
        </w:r>
        <w:r>
          <w:fldChar w:fldCharType="begin"/>
        </w:r>
        <w:r>
          <w:instrText xml:space="preserve"> PAGEREF _TocOBC108 \h </w:instrText>
        </w:r>
        <w:r>
          <w:fldChar w:fldCharType="separate"/>
        </w:r>
        <w:r>
          <w:rPr>
            <w:sz w:val="28"/>
            <w:szCs w:val="28"/>
          </w:rPr>
          <w:t/>
        </w:r>
        <w:r>
          <w:fldChar w:fldCharType="end"/>
        </w:r>
      </w:hyperlink>
    </w:p>
    <w:p>
      <w:pPr>
        <w:pStyle w:val="TM1"/>
        <w:tabs>
          <w:tab w:val="right" w:leader="dot" w:pos="9062"/>
        </w:tabs>
        <w:spacing w:after="160"/>
        <w:rPr>
          <w:sz w:val="28"/>
          <w:szCs w:val="28"/>
        </w:rPr>
      </w:pPr>
      <w:hyperlink w:anchor="_TocOBC109" w:history="1">
        <w:r>
          <w:rPr>
            <w:sz w:val="28"/>
            <w:szCs w:val="28"/>
          </w:rPr>
          <w:t xml:space="preserve">ENTRÉES ET SORTIES ANALOGIQUES</w:t>
        </w:r>
        <w:r>
          <w:rPr>
            <w:sz w:val="28"/>
            <w:szCs w:val="28"/>
          </w:rPr>
          <w:tab/>
        </w:r>
        <w:r>
          <w:fldChar w:fldCharType="begin"/>
        </w:r>
        <w:r>
          <w:instrText xml:space="preserve"> PAGEREF _TocOBC109 \h </w:instrText>
        </w:r>
        <w:r>
          <w:fldChar w:fldCharType="separate"/>
        </w:r>
        <w:r>
          <w:rPr>
            <w:sz w:val="28"/>
            <w:szCs w:val="28"/>
          </w:rPr>
          <w:t>14</w:t>
        </w:r>
        <w:r>
          <w:fldChar w:fldCharType="end"/>
        </w:r>
      </w:hyperlink>
    </w:p>
    <w:p>
      <w:pPr>
        <w:pStyle w:val="TM1"/>
        <w:tabs>
          <w:tab w:val="right" w:leader="dot" w:pos="9062"/>
        </w:tabs>
        <w:spacing w:after="160"/>
        <w:rPr>
          <w:sz w:val="28"/>
          <w:szCs w:val="28"/>
        </w:rPr>
      </w:pPr>
      <w:hyperlink w:anchor="_TocOBC110" w:history="1">
        <w:r>
          <w:rPr>
            <w:sz w:val="28"/>
            <w:szCs w:val="28"/>
          </w:rPr>
          <w:t xml:space="preserve">TEMPS ET SON</w:t>
        </w:r>
        <w:r>
          <w:rPr>
            <w:sz w:val="28"/>
            <w:szCs w:val="28"/>
          </w:rPr>
          <w:tab/>
        </w:r>
        <w:r>
          <w:fldChar w:fldCharType="begin"/>
        </w:r>
        <w:r>
          <w:instrText xml:space="preserve"> PAGEREF _TocOBC110 \h </w:instrText>
        </w:r>
        <w:r>
          <w:fldChar w:fldCharType="separate"/>
        </w:r>
        <w:r>
          <w:rPr>
            <w:sz w:val="28"/>
            <w:szCs w:val="28"/>
          </w:rPr>
          <w:t>15</w:t>
        </w:r>
        <w:r>
          <w:fldChar w:fldCharType="end"/>
        </w:r>
      </w:hyperlink>
    </w:p>
    <w:p>
      <w:pPr>
        <w:pStyle w:val="TM1"/>
        <w:tabs>
          <w:tab w:val="right" w:leader="dot" w:pos="9062"/>
        </w:tabs>
        <w:spacing w:after="160"/>
        <w:rPr>
          <w:sz w:val="28"/>
          <w:szCs w:val="28"/>
        </w:rPr>
      </w:pPr>
      <w:hyperlink w:anchor="_TocOBC111" w:history="1">
        <w:r>
          <w:rPr>
            <w:sz w:val="28"/>
            <w:szCs w:val="28"/>
          </w:rPr>
          <w:t xml:space="preserve">LIAISONS SÉRIE</w:t>
        </w:r>
        <w:r>
          <w:rPr>
            <w:sz w:val="28"/>
            <w:szCs w:val="28"/>
          </w:rPr>
          <w:tab/>
        </w:r>
        <w:r>
          <w:fldChar w:fldCharType="begin"/>
        </w:r>
        <w:r>
          <w:instrText xml:space="preserve"> PAGEREF _TocOBC111 \h </w:instrText>
        </w:r>
        <w:r>
          <w:fldChar w:fldCharType="separate"/>
        </w:r>
        <w:r>
          <w:rPr>
            <w:sz w:val="28"/>
            <w:szCs w:val="28"/>
          </w:rPr>
          <w:t>16</w:t>
        </w:r>
        <w:r>
          <w:fldChar w:fldCharType="end"/>
        </w:r>
      </w:hyperlink>
    </w:p>
    <w:p>
      <w:pPr>
        <w:pStyle w:val="TM1"/>
        <w:tabs>
          <w:tab w:val="right" w:leader="dot" w:pos="9062"/>
        </w:tabs>
        <w:spacing w:after="160"/>
        <w:rPr>
          <w:sz w:val="28"/>
          <w:szCs w:val="28"/>
        </w:rPr>
      </w:pPr>
      <w:hyperlink w:anchor="_TocOBC112" w:history="1">
        <w:r>
          <w:rPr>
            <w:sz w:val="28"/>
            <w:szCs w:val="28"/>
          </w:rPr>
          <w:t xml:space="preserve">BUS I2C (WIRE)</w:t>
        </w:r>
        <w:r>
          <w:rPr>
            <w:sz w:val="28"/>
            <w:szCs w:val="28"/>
          </w:rPr>
          <w:tab/>
        </w:r>
        <w:r>
          <w:fldChar w:fldCharType="begin"/>
        </w:r>
        <w:r>
          <w:instrText xml:space="preserve"> PAGEREF _TocOBC112 \h </w:instrText>
        </w:r>
        <w:r>
          <w:fldChar w:fldCharType="separate"/>
        </w:r>
        <w:r>
          <w:rPr>
            <w:sz w:val="28"/>
            <w:szCs w:val="28"/>
          </w:rPr>
          <w:t>17</w:t>
        </w:r>
        <w:r>
          <w:fldChar w:fldCharType="end"/>
        </w:r>
      </w:hyperlink>
    </w:p>
    <w:p>
      <w:pPr>
        <w:pStyle w:val="TM1"/>
        <w:tabs>
          <w:tab w:val="right" w:leader="dot" w:pos="9062"/>
        </w:tabs>
        <w:spacing w:after="160"/>
        <w:rPr>
          <w:sz w:val="28"/>
          <w:szCs w:val="28"/>
        </w:rPr>
      </w:pPr>
      <w:hyperlink w:anchor="_TocOBC113" w:history="1">
        <w:r>
          <w:rPr>
            <w:sz w:val="28"/>
            <w:szCs w:val="28"/>
          </w:rPr>
          <w:t xml:space="preserve">BUS SPI</w:t>
        </w:r>
        <w:r>
          <w:rPr>
            <w:sz w:val="28"/>
            <w:szCs w:val="28"/>
          </w:rPr>
          <w:tab/>
        </w:r>
        <w:r>
          <w:fldChar w:fldCharType="begin"/>
        </w:r>
        <w:r>
          <w:instrText xml:space="preserve"> PAGEREF _TocOBC113 \h </w:instrText>
        </w:r>
        <w:r>
          <w:fldChar w:fldCharType="separate"/>
        </w:r>
        <w:r>
          <w:rPr>
            <w:sz w:val="28"/>
            <w:szCs w:val="28"/>
          </w:rPr>
          <w:t>18</w:t>
        </w:r>
        <w:r>
          <w:fldChar w:fldCharType="end"/>
        </w:r>
      </w:hyperlink>
    </w:p>
    <w:p>
      <w:pPr>
        <w:pStyle w:val="TM1"/>
        <w:tabs>
          <w:tab w:val="right" w:leader="dot" w:pos="9062"/>
        </w:tabs>
        <w:spacing w:after="160"/>
        <w:rPr>
          <w:sz w:val="28"/>
          <w:szCs w:val="28"/>
        </w:rPr>
      </w:pPr>
      <w:hyperlink w:anchor="_TocOBC114" w:history="1">
        <w:r>
          <w:rPr>
            <w:sz w:val="28"/>
            <w:szCs w:val="28"/>
          </w:rPr>
          <w:t xml:space="preserve">CARTE SD</w:t>
        </w:r>
        <w:r>
          <w:rPr>
            <w:sz w:val="28"/>
            <w:szCs w:val="28"/>
          </w:rPr>
          <w:tab/>
        </w:r>
        <w:r>
          <w:fldChar w:fldCharType="begin"/>
        </w:r>
        <w:r>
          <w:instrText xml:space="preserve"> PAGEREF _TocOBC114 \h </w:instrText>
        </w:r>
        <w:r>
          <w:fldChar w:fldCharType="separate"/>
        </w:r>
        <w:r>
          <w:rPr>
            <w:sz w:val="28"/>
            <w:szCs w:val="28"/>
          </w:rPr>
          <w:t>19</w:t>
        </w:r>
        <w:r>
          <w:fldChar w:fldCharType="end"/>
        </w:r>
      </w:hyperlink>
    </w:p>
    <w:p>
      <w:pPr>
        <w:pStyle w:val="TM1"/>
        <w:tabs>
          <w:tab w:val="right" w:leader="dot" w:pos="9062"/>
        </w:tabs>
        <w:spacing w:after="160"/>
        <w:rPr>
          <w:sz w:val="28"/>
          <w:szCs w:val="28"/>
        </w:rPr>
      </w:pPr>
      <w:hyperlink w:anchor="_TocOBC115" w:history="1">
        <w:r>
          <w:rPr>
            <w:sz w:val="28"/>
            <w:szCs w:val="28"/>
          </w:rPr>
          <w:t xml:space="preserve">SERVOS</w:t>
        </w:r>
        <w:r>
          <w:rPr>
            <w:sz w:val="28"/>
            <w:szCs w:val="28"/>
          </w:rPr>
          <w:tab/>
        </w:r>
        <w:r>
          <w:fldChar w:fldCharType="begin"/>
        </w:r>
        <w:r>
          <w:instrText xml:space="preserve"> PAGEREF _TocOBC115 \h </w:instrText>
        </w:r>
        <w:r>
          <w:fldChar w:fldCharType="separate"/>
        </w:r>
        <w:r>
          <w:rPr>
            <w:sz w:val="28"/>
            <w:szCs w:val="28"/>
          </w:rPr>
          <w:t>20</w:t>
        </w:r>
        <w:r>
          <w:fldChar w:fldCharType="end"/>
        </w:r>
      </w:hyperlink>
    </w:p>
    <w:p>
      <w:pPr>
        <w:pStyle w:val="TM1"/>
        <w:tabs>
          <w:tab w:val="right" w:leader="dot" w:pos="9062"/>
        </w:tabs>
        <w:spacing w:after="160"/>
        <w:rPr>
          <w:sz w:val="28"/>
          <w:szCs w:val="28"/>
        </w:rPr>
      </w:pPr>
      <w:hyperlink w:anchor="_TocOBC116" w:history="1">
        <w:r>
          <w:rPr>
            <w:sz w:val="28"/>
            <w:szCs w:val="28"/>
          </w:rPr>
          <w:t xml:space="preserve">EEPROM ET WATCHDOG</w:t>
        </w:r>
        <w:r>
          <w:rPr>
            <w:sz w:val="28"/>
            <w:szCs w:val="28"/>
          </w:rPr>
          <w:tab/>
        </w:r>
        <w:r>
          <w:fldChar w:fldCharType="begin"/>
        </w:r>
        <w:r>
          <w:instrText xml:space="preserve"> PAGEREF _TocOBC116 \h </w:instrText>
        </w:r>
        <w:r>
          <w:fldChar w:fldCharType="separate"/>
        </w:r>
        <w:r>
          <w:rPr>
            <w:sz w:val="28"/>
            <w:szCs w:val="28"/>
          </w:rPr>
          <w:t>21</w:t>
        </w:r>
        <w:r>
          <w:fldChar w:fldCharType="end"/>
        </w:r>
      </w:hyperlink>
    </w:p>
    <w:p>
      <w:pPr>
        <w:pStyle w:val="TM1"/>
        <w:tabs>
          <w:tab w:val="right" w:leader="dot" w:pos="9062"/>
        </w:tabs>
        <w:spacing w:after="160"/>
        <w:rPr>
          <w:sz w:val="28"/>
          <w:szCs w:val="28"/>
        </w:rPr>
      </w:pPr>
      <w:hyperlink w:anchor="_TocOBC117" w:history="1">
        <w:r>
          <w:rPr>
            <w:sz w:val="28"/>
            <w:szCs w:val="28"/>
          </w:rPr>
          <w:t xml:space="preserve">FONCTIONS PROPRES À LA CARTE</w:t>
        </w:r>
        <w:r>
          <w:rPr>
            <w:sz w:val="28"/>
            <w:szCs w:val="28"/>
          </w:rPr>
          <w:tab/>
        </w:r>
        <w:r>
          <w:fldChar w:fldCharType="begin"/>
        </w:r>
        <w:r>
          <w:instrText xml:space="preserve"> PAGEREF _TocOBC117 \h </w:instrText>
        </w:r>
        <w:r>
          <w:fldChar w:fldCharType="separate"/>
        </w:r>
        <w:r>
          <w:rPr>
            <w:sz w:val="28"/>
            <w:szCs w:val="28"/>
          </w:rPr>
          <w:t>22</w:t>
        </w:r>
        <w:r>
          <w:fldChar w:fldCharType="end"/>
        </w:r>
      </w:hyperlink>
    </w:p>
    <w:p>
      <w:pPr>
        <w:pStyle w:val="TM1"/>
        <w:tabs>
          <w:tab w:val="right" w:leader="dot" w:pos="9062"/>
        </w:tabs>
        <w:spacing w:after="160"/>
        <w:rPr>
          <w:sz w:val="28"/>
          <w:szCs w:val="28"/>
        </w:rPr>
      </w:pPr>
      <w:hyperlink w:anchor="_TocOBC118" w:history="1">
        <w:r>
          <w:rPr>
            <w:sz w:val="28"/>
            <w:szCs w:val="28"/>
          </w:rPr>
          <w:t xml:space="preserve">EXEMPLES FOURNIS</w:t>
        </w:r>
        <w:r>
          <w:rPr>
            <w:sz w:val="28"/>
            <w:szCs w:val="28"/>
          </w:rPr>
          <w:tab/>
        </w:r>
        <w:r>
          <w:fldChar w:fldCharType="begin"/>
        </w:r>
        <w:r>
          <w:instrText xml:space="preserve"> PAGEREF _TocOBC118 \h </w:instrText>
        </w:r>
        <w:r>
          <w:fldChar w:fldCharType="separate"/>
        </w:r>
        <w:r>
          <w:rPr>
            <w:sz w:val="28"/>
            <w:szCs w:val="28"/>
          </w:rPr>
          <w:t>23</w:t>
        </w:r>
        <w:r>
          <w:fldChar w:fldCharType="end"/>
        </w:r>
      </w:hyperlink>
    </w:p>
    <w:p>
      <w:pPr>
        <w:pStyle w:val="TM1"/>
        <w:tabs>
          <w:tab w:val="right" w:leader="dot" w:pos="9062"/>
        </w:tabs>
        <w:spacing w:after="160"/>
        <w:rPr>
          <w:sz w:val="28"/>
          <w:szCs w:val="28"/>
        </w:rPr>
      </w:pPr>
      <w:hyperlink w:anchor="_TocOBC119" w:history="1">
        <w:r>
          <w:rPr>
            <w:sz w:val="28"/>
            <w:szCs w:val="28"/>
          </w:rPr>
          <w:t xml:space="preserve">CONTACT ET VERSION</w:t>
        </w:r>
        <w:r>
          <w:rPr>
            <w:sz w:val="28"/>
            <w:szCs w:val="28"/>
          </w:rPr>
          <w:tab/>
        </w:r>
        <w:r>
          <w:fldChar w:fldCharType="begin"/>
        </w:r>
        <w:r>
          <w:instrText xml:space="preserve"> PAGEREF _TocOBC119 \h </w:instrText>
        </w:r>
        <w:r>
          <w:fldChar w:fldCharType="separate"/>
        </w:r>
        <w:r>
          <w:rPr>
            <w:sz w:val="28"/>
            <w:szCs w:val="28"/>
          </w:rPr>
          <w:t>24</w:t>
        </w:r>
        <w:r>
          <w:fldChar w:fldCharType="end"/>
        </w:r>
      </w:hyperlink>
    </w:p>
    <w:p>
      <w:r>
        <w:fldChar w:fldCharType="end"/>
      </w:r>
    </w:p>
    <w:p w14:paraId="25ABE3BD" w14:textId="77777777" w:rsidR="006E7640" w:rsidRPr="00546411" w:rsidRDefault="00546411">
      <w:pPr>
        <w:rPr>
          <w:sz w:val="36"/>
          <w:szCs w:val="36"/>
        </w:rPr>
      </w:pPr>
      <w:r w:rsidRPr="00546411">
        <w:br w:type="page"/>
      </w:r>
    </w:p>
    <w:p w14:paraId="4E4C9842" w14:textId="77777777" w:rsidR="006E7640" w:rsidRPr="00546411" w:rsidRDefault="00546411">
      <w:r w:rsidRPr="00546411">
        <w:rPr>
          <w:noProof/>
        </w:rPr>
        <w:lastRenderedPageBreak/>
        <w:drawing>
          <wp:anchor distT="0" distB="0" distL="0" distR="0" simplePos="0" relativeHeight="13" behindDoc="1" locked="0" layoutInCell="0" allowOverlap="1" wp14:anchorId="5D9407D2" wp14:editId="12FCF615">
            <wp:simplePos x="0" y="0"/>
            <wp:positionH relativeFrom="column">
              <wp:posOffset>-899795</wp:posOffset>
            </wp:positionH>
            <wp:positionV relativeFrom="paragraph">
              <wp:posOffset>-936625</wp:posOffset>
            </wp:positionV>
            <wp:extent cx="7585075" cy="3775075"/>
            <wp:effectExtent l="0" t="0" r="0" b="0"/>
            <wp:wrapNone/>
            <wp:docPr id="5" name="Image4" descr="Une image contenant drapeau&#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Une image contenant drapeau&#10;&#10;Le contenu généré par l’IA peut être incorrect."/>
                    <pic:cNvPicPr>
                      <a:picLocks noChangeAspect="1" noChangeArrowheads="1"/>
                    </pic:cNvPicPr>
                  </pic:nvPicPr>
                  <pic:blipFill>
                    <a:blip r:embed="rId14"/>
                    <a:srcRect t="11921" b="3576"/>
                    <a:stretch>
                      <a:fillRect/>
                    </a:stretch>
                  </pic:blipFill>
                  <pic:spPr bwMode="auto">
                    <a:xfrm>
                      <a:off x="0" y="0"/>
                      <a:ext cx="7585075" cy="3775075"/>
                    </a:xfrm>
                    <a:prstGeom prst="rect">
                      <a:avLst/>
                    </a:prstGeom>
                  </pic:spPr>
                </pic:pic>
              </a:graphicData>
            </a:graphic>
          </wp:anchor>
        </w:drawing>
      </w:r>
    </w:p>
    <w:p w14:paraId="6B7A0A92" w14:textId="77777777" w:rsidR="006E7640" w:rsidRPr="00546411" w:rsidRDefault="006E7640"/>
    <w:p w14:paraId="43F460C6" w14:textId="77777777" w:rsidR="006E7640" w:rsidRPr="00546411" w:rsidRDefault="006E7640"/>
    <w:p w14:paraId="11316EC3" w14:textId="77777777" w:rsidR="006E7640" w:rsidRPr="00546411" w:rsidRDefault="006E7640"/>
    <w:p w14:paraId="3072F8B8" w14:textId="77777777" w:rsidR="006E7640" w:rsidRPr="00546411" w:rsidRDefault="006E7640"/>
    <w:p w14:paraId="45BC886E" w14:textId="77777777" w:rsidR="006E7640" w:rsidRPr="00546411" w:rsidRDefault="006E7640"/>
    <w:p w14:paraId="6CCAB8C7" w14:textId="77777777" w:rsidR="006E7640" w:rsidRPr="00546411" w:rsidRDefault="006E7640"/>
    <w:p w14:paraId="381F9BCF" w14:textId="77777777" w:rsidR="006E7640" w:rsidRPr="00546411" w:rsidRDefault="006E7640"/>
    <w:p w14:paraId="2FA9353C" w14:textId="77777777" w:rsidR="006E7640" w:rsidRPr="00546411" w:rsidRDefault="006E7640"/>
    <w:p w14:paraId="096BFAE5" w14:textId="77777777" w:rsidR="006E7640" w:rsidRPr="00546411" w:rsidRDefault="006E7640"/>
    <w:p w14:paraId="0E84CA3B" w14:textId="77777777" w:rsidR="006E7640" w:rsidRPr="00546411" w:rsidRDefault="00546411">
      <w:pPr>
        <w:pStyle w:val="Titre1"/>
      </w:pPr>
      <w:bookmarkStart w:id="0" w:name="ASSOCIATION"/>
      <w:bookmarkStart w:id="1" w:name="_Toc205893171"/>
      <w:r w:rsidRPr="00546411">
        <w:t>L’ASSOCIATION ET LES GRANDS ACTEURS DU PROJET</w:t>
      </w:r>
      <w:bookmarkEnd w:id="0"/>
      <w:bookmarkEnd w:id="1"/>
    </w:p>
    <w:p w14:paraId="174F0544" w14:textId="795C6422" w:rsidR="006E7640" w:rsidRPr="00546411" w:rsidRDefault="00546411">
      <w:pPr>
        <w:jc w:val="both"/>
        <w:rPr>
          <w:szCs w:val="24"/>
        </w:rPr>
      </w:pPr>
      <w:r w:rsidRPr="00546411">
        <w:rPr>
          <w:szCs w:val="24"/>
        </w:rPr>
        <w:t>Créée en 1986, l’Association Aérospatiale Air ESIEA est engagée depuis près de 40 ans dans les événements organisés par l’ANSTJ puis par Planète Sciences. Ayant pour objet la promotion et l’organisation d’activités techniques et pédagogiques autour des domaines des sciences et de l’aérospatial, elle est amenée à participer au C’Space organisé par Planète Science ainsi qu’à des év</w:t>
      </w:r>
      <w:r w:rsidR="00A435D7">
        <w:rPr>
          <w:szCs w:val="24"/>
        </w:rPr>
        <w:t>é</w:t>
      </w:r>
      <w:r w:rsidRPr="00546411">
        <w:rPr>
          <w:szCs w:val="24"/>
        </w:rPr>
        <w:t xml:space="preserve">nements comme EuRoC et d’autres campagnes indépendantes. </w:t>
      </w:r>
    </w:p>
    <w:p w14:paraId="4D89AE49" w14:textId="77777777" w:rsidR="006E7640" w:rsidRPr="00546411" w:rsidRDefault="00546411">
      <w:pPr>
        <w:jc w:val="both"/>
        <w:rPr>
          <w:szCs w:val="24"/>
        </w:rPr>
      </w:pPr>
      <w:r w:rsidRPr="00546411">
        <w:rPr>
          <w:szCs w:val="24"/>
        </w:rPr>
        <w:t xml:space="preserve">L’équipe du projet sera donc épaulée tout au long de l’année par Air ESIEA qui elle-même bénéficie du soutien opérationnel de ses partenaires. Le plus important d’entre eux restant l’école d’ingénieur à laquelle elle est rattachée : l’ESIEA. </w:t>
      </w:r>
    </w:p>
    <w:p w14:paraId="35F00348" w14:textId="77777777" w:rsidR="006E7640" w:rsidRPr="00546411" w:rsidRDefault="00546411">
      <w:pPr>
        <w:jc w:val="both"/>
        <w:rPr>
          <w:szCs w:val="24"/>
        </w:rPr>
      </w:pPr>
      <w:r w:rsidRPr="00546411">
        <w:rPr>
          <w:szCs w:val="24"/>
        </w:rPr>
        <w:t>L’ESIEA fournit à Air ESIEA depuis sa création des locaux à titre gracieux ainsi qu’une dotation pécuniaire qu’elle laisse à sa charge de répartir entre ses nombreux projets. La philosophie globale reste de faire des fusées aussi peu chères que possible, sans jamais compromettre la sécurité du public ou de la mission.</w:t>
      </w:r>
    </w:p>
    <w:p>
      <w:pPr>
        <w:pStyle w:val="Titre1"/>
        <w:pageBreakBefore/>
      </w:pPr>
      <w:bookmarkStart w:id="101" w:name="_TocOBC101"/>
      <w:r>
        <w:t xml:space="preserve">PRÉSENTATION</w:t>
      </w:r>
      <w:bookmarkEnd w:id="101"/>
    </w:p>
    <w:p>
      <w:pPr>
        <w:jc w:val="both"/>
        <w:rPr>
          <w:szCs w:val="24"/>
        </w:rPr>
      </w:pPr>
      <w:r>
        <w:rPr>
          <w:b/>
          <w:bCs/>
        </w:rPr>
        <w:t xml:space="preserve">Gunther.ino</w:t>
      </w:r>
      <w:r>
        <w:rPr/>
        <w:t xml:space="preserve"> est la carte électronique des minifusées d’Air ESIEA. Elle détecte le décollage et l’apogée, commande l’éjection du parachute et enregistre les données du vol.</w:t>
      </w:r>
    </w:p>
    <w:p>
      <w:pPr>
        <w:jc w:val="both"/>
        <w:rPr>
          <w:szCs w:val="24"/>
        </w:rPr>
      </w:pPr>
      <w:r>
        <w:rPr/>
        <w:t xml:space="preserve">En mode classique, la carte se programme exactement comme une Arduino Nano : </w:t>
      </w:r>
      <w:r>
        <w:rPr>
          <w:rFonts w:ascii="Consolas" w:hAnsi="Consolas" w:cs="Consolas"/>
          <w:color w:val="2F3D63"/>
        </w:rPr>
        <w:t xml:space="preserve">pinMode</w:t>
      </w:r>
      <w:r>
        <w:rPr/>
        <w:t xml:space="preserve">, </w:t>
      </w:r>
      <w:r>
        <w:rPr>
          <w:rFonts w:ascii="Consolas" w:hAnsi="Consolas" w:cs="Consolas"/>
          <w:color w:val="2F3D63"/>
        </w:rPr>
        <w:t xml:space="preserve">digitalWrite</w:t>
      </w:r>
      <w:r>
        <w:rPr/>
        <w:t xml:space="preserve">, </w:t>
      </w:r>
      <w:r>
        <w:rPr>
          <w:rFonts w:ascii="Consolas" w:hAnsi="Consolas" w:cs="Consolas"/>
          <w:color w:val="2F3D63"/>
        </w:rPr>
        <w:t xml:space="preserve">analogRead</w:t>
      </w:r>
      <w:r>
        <w:rPr/>
        <w:t xml:space="preserve">, </w:t>
      </w:r>
      <w:r>
        <w:rPr>
          <w:rFonts w:ascii="Consolas" w:hAnsi="Consolas" w:cs="Consolas"/>
          <w:color w:val="2F3D63"/>
        </w:rPr>
        <w:t xml:space="preserve">Wire</w:t>
      </w:r>
      <w:r>
        <w:rPr/>
        <w:t xml:space="preserve">, </w:t>
      </w:r>
      <w:r>
        <w:rPr>
          <w:rFonts w:ascii="Consolas" w:hAnsi="Consolas" w:cs="Consolas"/>
          <w:color w:val="2F3D63"/>
        </w:rPr>
        <w:t xml:space="preserve">SPI</w:t>
      </w:r>
      <w:r>
        <w:rPr/>
        <w:t xml:space="preserve">, </w:t>
      </w:r>
      <w:r>
        <w:rPr>
          <w:rFonts w:ascii="Consolas" w:hAnsi="Consolas" w:cs="Consolas"/>
          <w:color w:val="2F3D63"/>
        </w:rPr>
        <w:t xml:space="preserve">Servo</w:t>
      </w:r>
      <w:r>
        <w:rPr/>
        <w:t xml:space="preserve">... Aucune bibliothèque spéciale n’est nécessaire : chaque broche a déjà un nom (</w:t>
      </w:r>
      <w:r>
        <w:rPr>
          <w:rFonts w:ascii="Consolas" w:hAnsi="Consolas" w:cs="Consolas"/>
          <w:color w:val="2F3D63"/>
        </w:rPr>
        <w:t xml:space="preserve">LED_1</w:t>
      </w:r>
      <w:r>
        <w:rPr/>
        <w:t xml:space="preserve">, </w:t>
      </w:r>
      <w:r>
        <w:rPr>
          <w:rFonts w:ascii="Consolas" w:hAnsi="Consolas" w:cs="Consolas"/>
          <w:color w:val="2F3D63"/>
        </w:rPr>
        <w:t xml:space="preserve">JACK_1</w:t>
      </w:r>
      <w:r>
        <w:rPr/>
        <w:t xml:space="preserve">, </w:t>
      </w:r>
      <w:r>
        <w:rPr>
          <w:rFonts w:ascii="Consolas" w:hAnsi="Consolas" w:cs="Consolas"/>
          <w:color w:val="2F3D63"/>
        </w:rPr>
        <w:t xml:space="preserve">SERVO_1</w:t>
      </w:r>
      <w:r>
        <w:rPr/>
        <w:t xml:space="preserve">, </w:t>
      </w:r>
      <w:r>
        <w:rPr>
          <w:rFonts w:ascii="Consolas" w:hAnsi="Consolas" w:cs="Consolas"/>
          <w:color w:val="2F3D63"/>
        </w:rPr>
        <w:t xml:space="preserve">SD_CS</w:t>
      </w:r>
      <w:r>
        <w:rPr/>
        <w:t xml:space="preserve">...). Ce manuel décrit ce qu’il y a derrière chaque nom et ce que chaque broche et chaque bus savent faire.</w:t>
      </w:r>
    </w:p>
    <w:p>
      <w:pPr>
        <w:pStyle w:val="Titre2"/>
        <w:keepNext/>
        <w:spacing w:before="240"/>
      </w:pPr>
      <w:r>
        <w:rPr>
          <w:color w:val="2F3D63"/>
        </w:rPr>
        <w:t xml:space="preserve">Caractéristiques</w:t>
      </w:r>
    </w:p>
    <w:tbl>
      <w:tblPr>
        <w:tblStyle w:val="Grilledutableau"/>
        <w:tblW w:w="9072" w:type="dxa"/>
        <w:tblBorders>
          <w:top w:val="single" w:sz="4" w:color="C9D0DD"/>
          <w:left w:val="single" w:sz="4" w:color="C9D0DD"/>
          <w:bottom w:val="single" w:sz="4" w:color="C9D0DD"/>
          <w:right w:val="single" w:sz="4" w:color="C9D0DD"/>
          <w:insideH w:val="single" w:sz="4" w:color="C9D0DD"/>
          <w:insideV w:val="single" w:sz="4" w:color="C9D0DD"/>
        </w:tblBorders>
        <w:tblCellMar>
          <w:left w:w="100" w:type="dxa"/>
          <w:right w:w="100" w:type="dxa"/>
        </w:tblCellMar>
        <w:tblLook w:val="04A0" w:firstRow="1" w:lastRow="0" w:firstColumn="0" w:lastColumn="0" w:noHBand="0" w:noVBand="1"/>
      </w:tblPr>
      <w:tblGrid>
        <w:gridCol w:w="2600"/>
        <w:gridCol w:w="6472"/>
      </w:tblGrid>
      <w:tr>
        <w:trPr>
          <w:tblHeader/>
        </w:trPr>
        <w:tc>
          <w:tcPr>
            <w:tcW w:w="2600" w:type="dxa"/>
            <w:shd w:val="clear" w:color="auto" w:fill="2F3D63"/>
            <w:vAlign w:val="center"/>
          </w:tcPr>
          <w:p>
            <w:pPr>
              <w:spacing w:before="40" w:after="40"/>
            </w:pPr>
            <w:r>
              <w:rPr>
                <w:b/>
                <w:bCs/>
                <w:color w:val="FFFFFF"/>
                <w:sz w:val="19"/>
                <w:szCs w:val="19"/>
              </w:rPr>
              <w:t xml:space="preserve">Élément</w:t>
            </w:r>
          </w:p>
        </w:tc>
        <w:tc>
          <w:tcPr>
            <w:tcW w:w="6472" w:type="dxa"/>
            <w:shd w:val="clear" w:color="auto" w:fill="2F3D63"/>
            <w:vAlign w:val="center"/>
          </w:tcPr>
          <w:p>
            <w:pPr>
              <w:spacing w:before="40" w:after="40"/>
            </w:pPr>
            <w:r>
              <w:rPr>
                <w:b/>
                <w:bCs/>
                <w:color w:val="FFFFFF"/>
                <w:sz w:val="19"/>
                <w:szCs w:val="19"/>
              </w:rPr>
              <w:t xml:space="preserve">Détail</w:t>
            </w:r>
          </w:p>
        </w:tc>
      </w:tr>
      <w:tr>
        <w:trPr>
          <w:cantSplit/>
        </w:trPr>
        <w:tc>
          <w:tcPr>
            <w:tcW w:w="2600" w:type="dxa"/>
            <w:vAlign w:val="center"/>
          </w:tcPr>
          <w:p>
            <w:pPr>
              <w:spacing w:before="40" w:after="40"/>
            </w:pPr>
            <w:r>
              <w:rPr>
                <w:sz w:val="19"/>
                <w:szCs w:val="19"/>
              </w:rPr>
              <w:t xml:space="preserve">Microcontrôleur</w:t>
            </w:r>
          </w:p>
        </w:tc>
        <w:tc>
          <w:tcPr>
            <w:tcW w:w="6472" w:type="dxa"/>
            <w:vAlign w:val="center"/>
          </w:tcPr>
          <w:p>
            <w:pPr>
              <w:spacing w:before="40" w:after="40"/>
            </w:pPr>
            <w:r>
              <w:rPr>
                <w:sz w:val="19"/>
                <w:szCs w:val="19"/>
              </w:rPr>
              <w:t xml:space="preserve">ATSAMD51J20A : Cortex-M4F à 120 MHz, 1 Mo de flash, 256 Ko de RAM</w:t>
            </w:r>
          </w:p>
        </w:tc>
      </w:tr>
      <w:tr>
        <w:trPr>
          <w:cantSplit/>
        </w:trPr>
        <w:tc>
          <w:tcPr>
            <w:tcW w:w="2600" w:type="dxa"/>
            <w:shd w:val="clear" w:color="auto" w:fill="EEF1F7"/>
            <w:vAlign w:val="center"/>
          </w:tcPr>
          <w:p>
            <w:pPr>
              <w:spacing w:before="40" w:after="40"/>
            </w:pPr>
            <w:r>
              <w:rPr>
                <w:sz w:val="19"/>
                <w:szCs w:val="19"/>
              </w:rPr>
              <w:t xml:space="preserve">Baromètre</w:t>
            </w:r>
          </w:p>
        </w:tc>
        <w:tc>
          <w:tcPr>
            <w:tcW w:w="6472" w:type="dxa"/>
            <w:shd w:val="clear" w:color="auto" w:fill="EEF1F7"/>
            <w:vAlign w:val="center"/>
          </w:tcPr>
          <w:p>
            <w:pPr>
              <w:spacing w:before="40" w:after="40"/>
            </w:pPr>
            <w:r>
              <w:rPr>
                <w:sz w:val="19"/>
                <w:szCs w:val="19"/>
              </w:rPr>
              <w:t xml:space="preserve">BMP390 (I2C, adresse 0x76) : pression, température, altitude. BMP388 et SPL07-003 acceptés</w:t>
            </w:r>
          </w:p>
        </w:tc>
      </w:tr>
      <w:tr>
        <w:trPr>
          <w:cantSplit/>
        </w:trPr>
        <w:tc>
          <w:tcPr>
            <w:tcW w:w="2600" w:type="dxa"/>
            <w:vAlign w:val="center"/>
          </w:tcPr>
          <w:p>
            <w:pPr>
              <w:spacing w:before="40" w:after="40"/>
            </w:pPr>
            <w:r>
              <w:rPr>
                <w:sz w:val="19"/>
                <w:szCs w:val="19"/>
              </w:rPr>
              <w:t xml:space="preserve">Centrale inertielle</w:t>
            </w:r>
          </w:p>
        </w:tc>
        <w:tc>
          <w:tcPr>
            <w:tcW w:w="6472" w:type="dxa"/>
            <w:vAlign w:val="center"/>
          </w:tcPr>
          <w:p>
            <w:pPr>
              <w:spacing w:before="40" w:after="40"/>
            </w:pPr>
            <w:r>
              <w:rPr>
                <w:sz w:val="19"/>
                <w:szCs w:val="19"/>
              </w:rPr>
              <w:t xml:space="preserve">BMI088 (SPI) : accéléromètre ±24 g et gyroscope ±2000 °/s</w:t>
            </w:r>
          </w:p>
        </w:tc>
      </w:tr>
      <w:tr>
        <w:trPr>
          <w:cantSplit/>
        </w:trPr>
        <w:tc>
          <w:tcPr>
            <w:tcW w:w="2600" w:type="dxa"/>
            <w:shd w:val="clear" w:color="auto" w:fill="EEF1F7"/>
            <w:vAlign w:val="center"/>
          </w:tcPr>
          <w:p>
            <w:pPr>
              <w:spacing w:before="40" w:after="40"/>
            </w:pPr>
            <w:r>
              <w:rPr>
                <w:sz w:val="19"/>
                <w:szCs w:val="19"/>
              </w:rPr>
              <w:t xml:space="preserve">Stockage</w:t>
            </w:r>
          </w:p>
        </w:tc>
        <w:tc>
          <w:tcPr>
            <w:tcW w:w="6472" w:type="dxa"/>
            <w:shd w:val="clear" w:color="auto" w:fill="EEF1F7"/>
            <w:vAlign w:val="center"/>
          </w:tcPr>
          <w:p>
            <w:pPr>
              <w:spacing w:before="40" w:after="40"/>
            </w:pPr>
            <w:r>
              <w:rPr>
                <w:sz w:val="19"/>
                <w:szCs w:val="19"/>
              </w:rPr>
              <w:t xml:space="preserve">Lecteur de carte micro SD (SPI), avec détection de carte</w:t>
            </w:r>
          </w:p>
        </w:tc>
      </w:tr>
      <w:tr>
        <w:trPr>
          <w:cantSplit/>
        </w:trPr>
        <w:tc>
          <w:tcPr>
            <w:tcW w:w="2600" w:type="dxa"/>
            <w:vAlign w:val="center"/>
          </w:tcPr>
          <w:p>
            <w:pPr>
              <w:spacing w:before="40" w:after="40"/>
            </w:pPr>
            <w:r>
              <w:rPr>
                <w:sz w:val="19"/>
                <w:szCs w:val="19"/>
              </w:rPr>
              <w:t xml:space="preserve">Sorties</w:t>
            </w:r>
          </w:p>
        </w:tc>
        <w:tc>
          <w:tcPr>
            <w:tcW w:w="6472" w:type="dxa"/>
            <w:vAlign w:val="center"/>
          </w:tcPr>
          <w:p>
            <w:pPr>
              <w:spacing w:before="40" w:after="40"/>
            </w:pPr>
            <w:r>
              <w:rPr>
                <w:sz w:val="19"/>
                <w:szCs w:val="19"/>
              </w:rPr>
              <w:t xml:space="preserve">4 LED, 4 servos, 1 buzzer piézo</w:t>
            </w:r>
          </w:p>
        </w:tc>
      </w:tr>
      <w:tr>
        <w:trPr>
          <w:cantSplit/>
        </w:trPr>
        <w:tc>
          <w:tcPr>
            <w:tcW w:w="2600" w:type="dxa"/>
            <w:shd w:val="clear" w:color="auto" w:fill="EEF1F7"/>
            <w:vAlign w:val="center"/>
          </w:tcPr>
          <w:p>
            <w:pPr>
              <w:spacing w:before="40" w:after="40"/>
            </w:pPr>
            <w:r>
              <w:rPr>
                <w:sz w:val="19"/>
                <w:szCs w:val="19"/>
              </w:rPr>
              <w:t xml:space="preserve">Entrées</w:t>
            </w:r>
          </w:p>
        </w:tc>
        <w:tc>
          <w:tcPr>
            <w:tcW w:w="6472" w:type="dxa"/>
            <w:shd w:val="clear" w:color="auto" w:fill="EEF1F7"/>
            <w:vAlign w:val="center"/>
          </w:tcPr>
          <w:p>
            <w:pPr>
              <w:spacing w:before="40" w:after="40"/>
            </w:pPr>
            <w:r>
              <w:rPr>
                <w:sz w:val="19"/>
                <w:szCs w:val="19"/>
              </w:rPr>
              <w:t xml:space="preserve">4 switchs, 1 jack de décollage, mesure de la tension pile</w:t>
            </w:r>
          </w:p>
        </w:tc>
      </w:tr>
      <w:tr>
        <w:trPr>
          <w:cantSplit/>
        </w:trPr>
        <w:tc>
          <w:tcPr>
            <w:tcW w:w="2600" w:type="dxa"/>
            <w:vAlign w:val="center"/>
          </w:tcPr>
          <w:p>
            <w:pPr>
              <w:spacing w:before="40" w:after="40"/>
            </w:pPr>
            <w:r>
              <w:rPr>
                <w:sz w:val="19"/>
                <w:szCs w:val="19"/>
              </w:rPr>
              <w:t xml:space="preserve">Extensions</w:t>
            </w:r>
          </w:p>
        </w:tc>
        <w:tc>
          <w:tcPr>
            <w:tcW w:w="6472" w:type="dxa"/>
            <w:vAlign w:val="center"/>
          </w:tcPr>
          <w:p>
            <w:pPr>
              <w:spacing w:before="40" w:after="40"/>
            </w:pPr>
            <w:r>
              <w:rPr>
                <w:sz w:val="19"/>
                <w:szCs w:val="19"/>
              </w:rPr>
              <w:t xml:space="preserve">1 bus I2C, 1 bus SPI avec un CS libre, 1 UART</w:t>
            </w:r>
          </w:p>
        </w:tc>
      </w:tr>
      <w:tr>
        <w:trPr>
          <w:cantSplit/>
        </w:trPr>
        <w:tc>
          <w:tcPr>
            <w:tcW w:w="2600" w:type="dxa"/>
            <w:shd w:val="clear" w:color="auto" w:fill="EEF1F7"/>
            <w:vAlign w:val="center"/>
          </w:tcPr>
          <w:p>
            <w:pPr>
              <w:spacing w:before="40" w:after="40"/>
            </w:pPr>
            <w:r>
              <w:rPr>
                <w:sz w:val="19"/>
                <w:szCs w:val="19"/>
              </w:rPr>
              <w:t xml:space="preserve">Alimentation</w:t>
            </w:r>
          </w:p>
        </w:tc>
        <w:tc>
          <w:tcPr>
            <w:tcW w:w="6472" w:type="dxa"/>
            <w:shd w:val="clear" w:color="auto" w:fill="EEF1F7"/>
            <w:vAlign w:val="center"/>
          </w:tcPr>
          <w:p>
            <w:pPr>
              <w:spacing w:before="40" w:after="40"/>
            </w:pPr>
            <w:r>
              <w:rPr>
                <w:sz w:val="19"/>
                <w:szCs w:val="19"/>
              </w:rPr>
              <w:t xml:space="preserve">Pile 9 V (7 à 12 V) ou USB-C</w:t>
            </w:r>
          </w:p>
        </w:tc>
      </w:tr>
      <w:tr>
        <w:trPr>
          <w:cantSplit/>
        </w:trPr>
        <w:tc>
          <w:tcPr>
            <w:tcW w:w="2600" w:type="dxa"/>
            <w:vAlign w:val="center"/>
          </w:tcPr>
          <w:p>
            <w:pPr>
              <w:spacing w:before="40" w:after="40"/>
            </w:pPr>
            <w:r>
              <w:rPr>
                <w:sz w:val="19"/>
                <w:szCs w:val="19"/>
              </w:rPr>
              <w:t xml:space="preserve">Programmation</w:t>
            </w:r>
          </w:p>
        </w:tc>
        <w:tc>
          <w:tcPr>
            <w:tcW w:w="6472" w:type="dxa"/>
            <w:vAlign w:val="center"/>
          </w:tcPr>
          <w:p>
            <w:pPr>
              <w:spacing w:before="40" w:after="40"/>
            </w:pPr>
            <w:r>
              <w:rPr>
                <w:sz w:val="19"/>
                <w:szCs w:val="19"/>
              </w:rPr>
              <w:t xml:space="preserve">USB-C avec l’Arduino IDE (bootloader UF2), ou sonde SWD</w:t>
            </w:r>
          </w:p>
        </w:tc>
      </w:tr>
    </w:tbl>
    <w:p>
      <w:pPr>
        <w:spacing w:before="0" w:after="0" w:line="160" w:lineRule="exact"/>
        <w:rPr>
          <w:sz w:val="8"/>
          <w:szCs w:val="8"/>
        </w:rPr>
      </w:pPr>
    </w:p>
    <w:p>
      <w:pPr>
        <w:pStyle w:val="Titre2"/>
        <w:keepNext/>
        <w:spacing w:before="240"/>
      </w:pPr>
      <w:r>
        <w:rPr>
          <w:color w:val="2F3D63"/>
        </w:rPr>
        <w:t xml:space="preserve">Deux façons de programmer la carte</w:t>
      </w:r>
    </w:p>
    <w:tbl>
      <w:tblPr>
        <w:tblStyle w:val="Grilledutableau"/>
        <w:tblW w:w="9072" w:type="dxa"/>
        <w:tblBorders>
          <w:top w:val="single" w:sz="4" w:color="C9D0DD"/>
          <w:left w:val="single" w:sz="4" w:color="C9D0DD"/>
          <w:bottom w:val="single" w:sz="4" w:color="C9D0DD"/>
          <w:right w:val="single" w:sz="4" w:color="C9D0DD"/>
          <w:insideH w:val="single" w:sz="4" w:color="C9D0DD"/>
          <w:insideV w:val="single" w:sz="4" w:color="C9D0DD"/>
        </w:tblBorders>
        <w:tblCellMar>
          <w:left w:w="100" w:type="dxa"/>
          <w:right w:w="100" w:type="dxa"/>
        </w:tblCellMar>
        <w:tblLook w:val="04A0" w:firstRow="1" w:lastRow="0" w:firstColumn="0" w:lastColumn="0" w:noHBand="0" w:noVBand="1"/>
      </w:tblPr>
      <w:tblGrid>
        <w:gridCol w:w="1500"/>
        <w:gridCol w:w="3786"/>
        <w:gridCol w:w="3786"/>
      </w:tblGrid>
      <w:tr>
        <w:trPr>
          <w:tblHeader/>
        </w:trPr>
        <w:tc>
          <w:tcPr>
            <w:tcW w:w="1500" w:type="dxa"/>
            <w:shd w:val="clear" w:color="auto" w:fill="2F3D63"/>
            <w:vAlign w:val="center"/>
          </w:tcPr>
          <w:p>
            <w:pPr>
              <w:spacing w:before="40" w:after="40"/>
            </w:pPr>
            <w:r>
              <w:rPr>
                <w:b/>
                <w:bCs/>
                <w:color w:val="FFFFFF"/>
                <w:sz w:val="19"/>
                <w:szCs w:val="19"/>
              </w:rPr>
              <w:t xml:space="preserve"/>
            </w:r>
          </w:p>
        </w:tc>
        <w:tc>
          <w:tcPr>
            <w:tcW w:w="3786" w:type="dxa"/>
            <w:shd w:val="clear" w:color="auto" w:fill="2F3D63"/>
            <w:vAlign w:val="center"/>
          </w:tcPr>
          <w:p>
            <w:pPr>
              <w:spacing w:before="40" w:after="40"/>
            </w:pPr>
            <w:r>
              <w:rPr>
                <w:b/>
                <w:bCs/>
                <w:color w:val="FFFFFF"/>
                <w:sz w:val="19"/>
                <w:szCs w:val="19"/>
              </w:rPr>
              <w:t xml:space="preserve">Mode simplifié</w:t>
            </w:r>
          </w:p>
        </w:tc>
        <w:tc>
          <w:tcPr>
            <w:tcW w:w="3786" w:type="dxa"/>
            <w:shd w:val="clear" w:color="auto" w:fill="2F3D63"/>
            <w:vAlign w:val="center"/>
          </w:tcPr>
          <w:p>
            <w:pPr>
              <w:spacing w:before="40" w:after="40"/>
            </w:pPr>
            <w:r>
              <w:rPr>
                <w:b/>
                <w:bCs/>
                <w:color w:val="FFFFFF"/>
                <w:sz w:val="19"/>
                <w:szCs w:val="19"/>
              </w:rPr>
              <w:t xml:space="preserve">Mode classique</w:t>
            </w:r>
          </w:p>
        </w:tc>
      </w:tr>
      <w:tr>
        <w:trPr>
          <w:cantSplit/>
        </w:trPr>
        <w:tc>
          <w:tcPr>
            <w:tcW w:w="1500" w:type="dxa"/>
            <w:vAlign w:val="center"/>
          </w:tcPr>
          <w:p>
            <w:pPr>
              <w:spacing w:before="40" w:after="40"/>
            </w:pPr>
            <w:r>
              <w:rPr>
                <w:sz w:val="19"/>
                <w:szCs w:val="19"/>
              </w:rPr>
              <w:t xml:space="preserve">Principe</w:t>
            </w:r>
          </w:p>
        </w:tc>
        <w:tc>
          <w:tcPr>
            <w:tcW w:w="3786" w:type="dxa"/>
            <w:vAlign w:val="center"/>
          </w:tcPr>
          <w:p>
            <w:pPr>
              <w:spacing w:before="40" w:after="40"/>
            </w:pPr>
            <w:r>
              <w:rPr>
                <w:sz w:val="19"/>
                <w:szCs w:val="19"/>
              </w:rPr>
              <w:t xml:space="preserve">Bibliothèque </w:t>
            </w:r>
            <w:r>
              <w:rPr>
                <w:rFonts w:ascii="Consolas" w:hAnsi="Consolas" w:cs="Consolas"/>
                <w:color w:val="2F3D63"/>
                <w:sz w:val="19"/>
                <w:szCs w:val="19"/>
              </w:rPr>
              <w:t xml:space="preserve">Gunther</w:t>
            </w:r>
            <w:r>
              <w:rPr>
                <w:sz w:val="19"/>
                <w:szCs w:val="19"/>
              </w:rPr>
              <w:t xml:space="preserve"> : une fonction par action (</w:t>
            </w:r>
            <w:r>
              <w:rPr>
                <w:rFonts w:ascii="Consolas" w:hAnsi="Consolas" w:cs="Consolas"/>
                <w:color w:val="2F3D63"/>
                <w:sz w:val="19"/>
                <w:szCs w:val="19"/>
              </w:rPr>
              <w:t xml:space="preserve">Gunther.altitude()</w:t>
            </w:r>
            <w:r>
              <w:rPr>
                <w:sz w:val="19"/>
                <w:szCs w:val="19"/>
              </w:rPr>
              <w:t xml:space="preserve">, </w:t>
            </w:r>
            <w:r>
              <w:rPr>
                <w:rFonts w:ascii="Consolas" w:hAnsi="Consolas" w:cs="Consolas"/>
                <w:color w:val="2F3D63"/>
                <w:sz w:val="19"/>
                <w:szCs w:val="19"/>
              </w:rPr>
              <w:t xml:space="preserve">Gunther.apogee()</w:t>
            </w:r>
            <w:r>
              <w:rPr>
                <w:sz w:val="19"/>
                <w:szCs w:val="19"/>
              </w:rPr>
              <w:t xml:space="preserve">...)</w:t>
            </w:r>
          </w:p>
        </w:tc>
        <w:tc>
          <w:tcPr>
            <w:tcW w:w="3786" w:type="dxa"/>
            <w:vAlign w:val="center"/>
          </w:tcPr>
          <w:p>
            <w:pPr>
              <w:spacing w:before="40" w:after="40"/>
            </w:pPr>
            <w:r>
              <w:rPr>
                <w:sz w:val="19"/>
                <w:szCs w:val="19"/>
              </w:rPr>
              <w:t xml:space="preserve">Code Arduino standard, comme sur une Arduino Nano, avec les noms des broches de la carte</w:t>
            </w:r>
          </w:p>
        </w:tc>
      </w:tr>
      <w:tr>
        <w:trPr>
          <w:cantSplit/>
        </w:trPr>
        <w:tc>
          <w:tcPr>
            <w:tcW w:w="1500" w:type="dxa"/>
            <w:shd w:val="clear" w:color="auto" w:fill="EEF1F7"/>
            <w:vAlign w:val="center"/>
          </w:tcPr>
          <w:p>
            <w:pPr>
              <w:spacing w:before="40" w:after="40"/>
            </w:pPr>
            <w:r>
              <w:rPr>
                <w:sz w:val="19"/>
                <w:szCs w:val="19"/>
              </w:rPr>
              <w:t xml:space="preserve">Pour qui</w:t>
            </w:r>
          </w:p>
        </w:tc>
        <w:tc>
          <w:tcPr>
            <w:tcW w:w="3786" w:type="dxa"/>
            <w:shd w:val="clear" w:color="auto" w:fill="EEF1F7"/>
            <w:vAlign w:val="center"/>
          </w:tcPr>
          <w:p>
            <w:pPr>
              <w:spacing w:before="40" w:after="40"/>
            </w:pPr>
            <w:r>
              <w:rPr>
                <w:sz w:val="19"/>
                <w:szCs w:val="19"/>
              </w:rPr>
              <w:t xml:space="preserve">Premiers vols, équipes qui veulent un programme fiable rapidement</w:t>
            </w:r>
          </w:p>
        </w:tc>
        <w:tc>
          <w:tcPr>
            <w:tcW w:w="3786" w:type="dxa"/>
            <w:shd w:val="clear" w:color="auto" w:fill="EEF1F7"/>
            <w:vAlign w:val="center"/>
          </w:tcPr>
          <w:p>
            <w:pPr>
              <w:spacing w:before="40" w:after="40"/>
            </w:pPr>
            <w:r>
              <w:rPr>
                <w:sz w:val="19"/>
                <w:szCs w:val="19"/>
              </w:rPr>
              <w:t xml:space="preserve">Ceux qui veulent écrire eux-mêmes la lecture des capteurs et la logique du vol</w:t>
            </w:r>
          </w:p>
        </w:tc>
      </w:tr>
      <w:tr>
        <w:trPr>
          <w:cantSplit/>
        </w:trPr>
        <w:tc>
          <w:tcPr>
            <w:tcW w:w="1500" w:type="dxa"/>
            <w:vAlign w:val="center"/>
          </w:tcPr>
          <w:p>
            <w:pPr>
              <w:spacing w:before="40" w:after="40"/>
            </w:pPr>
            <w:r>
              <w:rPr>
                <w:sz w:val="19"/>
                <w:szCs w:val="19"/>
              </w:rPr>
              <w:t xml:space="preserve">Exemples</w:t>
            </w:r>
          </w:p>
        </w:tc>
        <w:tc>
          <w:tcPr>
            <w:tcW w:w="3786" w:type="dxa"/>
            <w:vAlign w:val="center"/>
          </w:tcPr>
          <w:p>
            <w:pPr>
              <w:spacing w:before="40" w:after="40"/>
            </w:pPr>
            <w:r>
              <w:rPr>
                <w:b/>
                <w:bCs/>
                <w:sz w:val="19"/>
                <w:szCs w:val="19"/>
              </w:rPr>
              <w:t xml:space="preserve">Fichier › Exemples › Gunther</w:t>
            </w:r>
          </w:p>
        </w:tc>
        <w:tc>
          <w:tcPr>
            <w:tcW w:w="3786" w:type="dxa"/>
            <w:vAlign w:val="center"/>
          </w:tcPr>
          <w:p>
            <w:pPr>
              <w:spacing w:before="40" w:after="40"/>
            </w:pPr>
            <w:r>
              <w:rPr>
                <w:b/>
                <w:bCs/>
                <w:sz w:val="19"/>
                <w:szCs w:val="19"/>
              </w:rPr>
              <w:t xml:space="preserve">Fichier › Exemples › Gunther Classique</w:t>
            </w:r>
          </w:p>
        </w:tc>
      </w:tr>
      <w:tr>
        <w:trPr>
          <w:cantSplit/>
        </w:trPr>
        <w:tc>
          <w:tcPr>
            <w:tcW w:w="1500" w:type="dxa"/>
            <w:shd w:val="clear" w:color="auto" w:fill="EEF1F7"/>
            <w:vAlign w:val="center"/>
          </w:tcPr>
          <w:p>
            <w:pPr>
              <w:spacing w:before="40" w:after="40"/>
            </w:pPr>
            <w:r>
              <w:rPr>
                <w:sz w:val="19"/>
                <w:szCs w:val="19"/>
              </w:rPr>
              <w:t xml:space="preserve">Manuel</w:t>
            </w:r>
          </w:p>
        </w:tc>
        <w:tc>
          <w:tcPr>
            <w:tcW w:w="3786" w:type="dxa"/>
            <w:shd w:val="clear" w:color="auto" w:fill="EEF1F7"/>
            <w:vAlign w:val="center"/>
          </w:tcPr>
          <w:p>
            <w:pPr>
              <w:spacing w:before="40" w:after="40"/>
            </w:pPr>
            <w:r>
              <w:rPr>
                <w:sz w:val="19"/>
                <w:szCs w:val="19"/>
              </w:rPr>
              <w:t xml:space="preserve">Manuel d’utilisation, mode simplifié</w:t>
            </w:r>
          </w:p>
        </w:tc>
        <w:tc>
          <w:tcPr>
            <w:tcW w:w="3786" w:type="dxa"/>
            <w:shd w:val="clear" w:color="auto" w:fill="EEF1F7"/>
            <w:vAlign w:val="center"/>
          </w:tcPr>
          <w:p>
            <w:pPr>
              <w:spacing w:before="40" w:after="40"/>
            </w:pPr>
            <w:r>
              <w:rPr>
                <w:sz w:val="19"/>
                <w:szCs w:val="19"/>
              </w:rPr>
              <w:t xml:space="preserve">Manuel d’utilisation, mode classique</w:t>
            </w:r>
          </w:p>
        </w:tc>
      </w:tr>
    </w:tbl>
    <w:p>
      <w:pPr>
        <w:spacing w:before="0" w:after="0" w:line="160" w:lineRule="exact"/>
        <w:rPr>
          <w:sz w:val="8"/>
          <w:szCs w:val="8"/>
        </w:rPr>
      </w:pPr>
    </w:p>
    <w:p>
      <w:pPr>
        <w:jc w:val="both"/>
        <w:rPr>
          <w:szCs w:val="24"/>
        </w:rPr>
      </w:pPr>
      <w:r>
        <w:rPr/>
        <w:t xml:space="preserve">Ce manuel couvre le mode </w:t>
      </w:r>
      <w:r>
        <w:rPr>
          <w:b/>
          <w:bCs/>
        </w:rPr>
        <w:t xml:space="preserve">classique</w:t>
      </w:r>
      <w:r>
        <w:rPr/>
        <w:t xml:space="preserve">. Les deux modes peuvent être mélangés dans le même programme : voir le manuel du mode simplifié pour l’autre partie.</w:t>
      </w:r>
    </w:p>
    <w:p>
      <w:pPr>
        <w:pStyle w:val="Titre1"/>
        <w:pageBreakBefore/>
      </w:pPr>
      <w:bookmarkStart w:id="102" w:name="_TocOBC102"/>
      <w:r>
        <w:t xml:space="preserve">VUE D’ENSEMBLE</w:t>
      </w:r>
      <w:bookmarkEnd w:id="102"/>
    </w:p>
    <w:p>
      <w:pPr>
        <w:jc w:val="both"/>
        <w:rPr>
          <w:szCs w:val="24"/>
        </w:rPr>
      </w:pPr>
      <w:r>
        <w:rPr/>
        <w:t xml:space="preserve">Les numéros sur les images renvoient au tableau en dessous.</w:t>
      </w:r>
    </w:p>
    <w:tbl>
      <w:tblPr>
        <w:tblW w:w="9060" w:type="dxa"/>
        <w:jc w:val="center"/>
        <w:tblBorders>
          <w:top w:val="nil"/>
          <w:left w:val="nil"/>
          <w:bottom w:val="nil"/>
          <w:right w:val="nil"/>
          <w:insideH w:val="nil"/>
          <w:insideV w:val="nil"/>
        </w:tblBorders>
      </w:tblPr>
      <w:tblGrid>
        <w:gridCol w:w="4530"/>
        <w:gridCol w:w="4530"/>
      </w:tblGrid>
      <w:tr>
        <w:tc>
          <w:tcPr>
            <w:tcW w:w="4530" w:type="dxa"/>
          </w:tcPr>
          <w:p>
            <w:pPr>
              <w:spacing w:before="120" w:after="60"/>
              <w:jc w:val="center"/>
            </w:pPr>
            <w:r>
              <w:drawing>
                <wp:inline distT="0" distB="0" distL="0" distR="0">
                  <wp:extent cx="2160000" cy="3547517"/>
                  <wp:docPr id="101" name="carte_dessus.png"/>
                  <a:graphic xmlns:a="http://schemas.openxmlformats.org/drawingml/2006/main">
                    <a:graphicData uri="http://schemas.openxmlformats.org/drawingml/2006/picture">
                      <pic:pic xmlns:pic="http://schemas.openxmlformats.org/drawingml/2006/picture">
                        <pic:nvPicPr>
                          <pic:cNvPr id="101" name="carte_dessus.png"/>
                          <pic:cNvPicPr/>
                        </pic:nvPicPr>
                        <pic:blipFill>
                          <a:blip r:embed="rIdOBC101"/>
                          <a:stretch>
                            <a:fillRect/>
                          </a:stretch>
                        </pic:blipFill>
                        <pic:spPr>
                          <a:xfrm>
                            <a:off x="0" y="0"/>
                            <a:ext cx="2160000" cy="3547517"/>
                          </a:xfrm>
                          <a:prstGeom prst="rect">
                            <a:avLst/>
                          </a:prstGeom>
                        </pic:spPr>
                      </pic:pic>
                    </a:graphicData>
                  </a:graphic>
                </wp:inline>
              </w:drawing>
            </w:r>
          </w:p>
        </w:tc>
        <w:tc>
          <w:tcPr>
            <w:tcW w:w="4530" w:type="dxa"/>
          </w:tcPr>
          <w:p>
            <w:pPr>
              <w:spacing w:before="120" w:after="60"/>
              <w:jc w:val="center"/>
            </w:pPr>
            <w:r>
              <w:drawing>
                <wp:inline distT="0" distB="0" distL="0" distR="0">
                  <wp:extent cx="2160000" cy="3506938"/>
                  <wp:docPr id="102" name="carte_dessous.png"/>
                  <a:graphic xmlns:a="http://schemas.openxmlformats.org/drawingml/2006/main">
                    <a:graphicData uri="http://schemas.openxmlformats.org/drawingml/2006/picture">
                      <pic:pic xmlns:pic="http://schemas.openxmlformats.org/drawingml/2006/picture">
                        <pic:nvPicPr>
                          <pic:cNvPr id="102" name="carte_dessous.png"/>
                          <pic:cNvPicPr/>
                        </pic:nvPicPr>
                        <pic:blipFill>
                          <a:blip r:embed="rIdOBC102"/>
                          <a:stretch>
                            <a:fillRect/>
                          </a:stretch>
                        </pic:blipFill>
                        <pic:spPr>
                          <a:xfrm>
                            <a:off x="0" y="0"/>
                            <a:ext cx="2160000" cy="3506938"/>
                          </a:xfrm>
                          <a:prstGeom prst="rect">
                            <a:avLst/>
                          </a:prstGeom>
                        </pic:spPr>
                      </pic:pic>
                    </a:graphicData>
                  </a:graphic>
                </wp:inline>
              </w:drawing>
            </w:r>
          </w:p>
        </w:tc>
      </w:tr>
    </w:tbl>
    <w:p>
      <w:pPr>
        <w:spacing w:after="200"/>
        <w:jc w:val="center"/>
      </w:pPr>
      <w:r>
        <w:rPr>
          <w:i/>
          <w:iCs/>
          <w:color w:val="6B7280"/>
          <w:sz w:val="18"/>
          <w:szCs w:val="18"/>
        </w:rPr>
        <w:t xml:space="preserve">Dessus et dessous de la carte</w:t>
      </w:r>
    </w:p>
    <w:tbl>
      <w:tblPr>
        <w:tblStyle w:val="Grilledutableau"/>
        <w:tblW w:w="9072" w:type="dxa"/>
        <w:tblBorders>
          <w:top w:val="single" w:sz="4" w:color="C9D0DD"/>
          <w:left w:val="single" w:sz="4" w:color="C9D0DD"/>
          <w:bottom w:val="single" w:sz="4" w:color="C9D0DD"/>
          <w:right w:val="single" w:sz="4" w:color="C9D0DD"/>
          <w:insideH w:val="single" w:sz="4" w:color="C9D0DD"/>
          <w:insideV w:val="single" w:sz="4" w:color="C9D0DD"/>
        </w:tblBorders>
        <w:tblCellMar>
          <w:left w:w="100" w:type="dxa"/>
          <w:right w:w="100" w:type="dxa"/>
        </w:tblCellMar>
        <w:tblLook w:val="04A0" w:firstRow="1" w:lastRow="0" w:firstColumn="0" w:lastColumn="0" w:noHBand="0" w:noVBand="1"/>
      </w:tblPr>
      <w:tblGrid>
        <w:gridCol w:w="700"/>
        <w:gridCol w:w="2400"/>
        <w:gridCol w:w="5972"/>
      </w:tblGrid>
      <w:tr>
        <w:trPr>
          <w:tblHeader/>
        </w:trPr>
        <w:tc>
          <w:tcPr>
            <w:tcW w:w="700" w:type="dxa"/>
            <w:shd w:val="clear" w:color="auto" w:fill="2F3D63"/>
            <w:vAlign w:val="center"/>
          </w:tcPr>
          <w:p>
            <w:pPr>
              <w:spacing w:before="40" w:after="40"/>
            </w:pPr>
            <w:r>
              <w:rPr>
                <w:b/>
                <w:bCs/>
                <w:color w:val="FFFFFF"/>
                <w:sz w:val="19"/>
                <w:szCs w:val="19"/>
              </w:rPr>
              <w:t xml:space="preserve">N°</w:t>
            </w:r>
          </w:p>
        </w:tc>
        <w:tc>
          <w:tcPr>
            <w:tcW w:w="2400" w:type="dxa"/>
            <w:shd w:val="clear" w:color="auto" w:fill="2F3D63"/>
            <w:vAlign w:val="center"/>
          </w:tcPr>
          <w:p>
            <w:pPr>
              <w:spacing w:before="40" w:after="40"/>
            </w:pPr>
            <w:r>
              <w:rPr>
                <w:b/>
                <w:bCs/>
                <w:color w:val="FFFFFF"/>
                <w:sz w:val="19"/>
                <w:szCs w:val="19"/>
              </w:rPr>
              <w:t xml:space="preserve">Élément</w:t>
            </w:r>
          </w:p>
        </w:tc>
        <w:tc>
          <w:tcPr>
            <w:tcW w:w="5972" w:type="dxa"/>
            <w:shd w:val="clear" w:color="auto" w:fill="2F3D63"/>
            <w:vAlign w:val="center"/>
          </w:tcPr>
          <w:p>
            <w:pPr>
              <w:spacing w:before="40" w:after="40"/>
            </w:pPr>
            <w:r>
              <w:rPr>
                <w:b/>
                <w:bCs/>
                <w:color w:val="FFFFFF"/>
                <w:sz w:val="19"/>
                <w:szCs w:val="19"/>
              </w:rPr>
              <w:t xml:space="preserve">Rôle</w:t>
            </w:r>
          </w:p>
        </w:tc>
      </w:tr>
      <w:tr>
        <w:trPr>
          <w:cantSplit/>
        </w:trPr>
        <w:tc>
          <w:tcPr>
            <w:tcW w:w="700" w:type="dxa"/>
            <w:vAlign w:val="center"/>
          </w:tcPr>
          <w:p>
            <w:pPr>
              <w:spacing w:before="40" w:after="40"/>
            </w:pPr>
            <w:r>
              <w:rPr>
                <w:sz w:val="19"/>
                <w:szCs w:val="19"/>
              </w:rPr>
              <w:t xml:space="preserve">1</w:t>
            </w:r>
          </w:p>
        </w:tc>
        <w:tc>
          <w:tcPr>
            <w:tcW w:w="2400" w:type="dxa"/>
            <w:vAlign w:val="center"/>
          </w:tcPr>
          <w:p>
            <w:pPr>
              <w:spacing w:before="40" w:after="40"/>
            </w:pPr>
            <w:r>
              <w:rPr>
                <w:sz w:val="19"/>
                <w:szCs w:val="19"/>
              </w:rPr>
              <w:t xml:space="preserve">BAT</w:t>
            </w:r>
          </w:p>
        </w:tc>
        <w:tc>
          <w:tcPr>
            <w:tcW w:w="5972" w:type="dxa"/>
            <w:vAlign w:val="center"/>
          </w:tcPr>
          <w:p>
            <w:pPr>
              <w:spacing w:before="40" w:after="40"/>
            </w:pPr>
            <w:r>
              <w:rPr>
                <w:sz w:val="19"/>
                <w:szCs w:val="19"/>
              </w:rPr>
              <w:t xml:space="preserve">Entrée pile (+ et −)</w:t>
            </w:r>
          </w:p>
        </w:tc>
      </w:tr>
      <w:tr>
        <w:trPr>
          <w:cantSplit/>
        </w:trPr>
        <w:tc>
          <w:tcPr>
            <w:tcW w:w="700" w:type="dxa"/>
            <w:shd w:val="clear" w:color="auto" w:fill="EEF1F7"/>
            <w:vAlign w:val="center"/>
          </w:tcPr>
          <w:p>
            <w:pPr>
              <w:spacing w:before="40" w:after="40"/>
            </w:pPr>
            <w:r>
              <w:rPr>
                <w:sz w:val="19"/>
                <w:szCs w:val="19"/>
              </w:rPr>
              <w:t xml:space="preserve">2</w:t>
            </w:r>
          </w:p>
        </w:tc>
        <w:tc>
          <w:tcPr>
            <w:tcW w:w="2400" w:type="dxa"/>
            <w:shd w:val="clear" w:color="auto" w:fill="EEF1F7"/>
            <w:vAlign w:val="center"/>
          </w:tcPr>
          <w:p>
            <w:pPr>
              <w:spacing w:before="40" w:after="40"/>
            </w:pPr>
            <w:r>
              <w:rPr>
                <w:sz w:val="19"/>
                <w:szCs w:val="19"/>
              </w:rPr>
              <w:t xml:space="preserve">LED 1 à LED 4</w:t>
            </w:r>
          </w:p>
        </w:tc>
        <w:tc>
          <w:tcPr>
            <w:tcW w:w="5972" w:type="dxa"/>
            <w:shd w:val="clear" w:color="auto" w:fill="EEF1F7"/>
            <w:vAlign w:val="center"/>
          </w:tcPr>
          <w:p>
            <w:pPr>
              <w:spacing w:before="40" w:after="40"/>
            </w:pPr>
            <w:r>
              <w:rPr>
                <w:sz w:val="19"/>
                <w:szCs w:val="19"/>
              </w:rPr>
              <w:t xml:space="preserve">Sorties LED</w:t>
            </w:r>
          </w:p>
        </w:tc>
      </w:tr>
      <w:tr>
        <w:trPr>
          <w:cantSplit/>
        </w:trPr>
        <w:tc>
          <w:tcPr>
            <w:tcW w:w="700" w:type="dxa"/>
            <w:vAlign w:val="center"/>
          </w:tcPr>
          <w:p>
            <w:pPr>
              <w:spacing w:before="40" w:after="40"/>
            </w:pPr>
            <w:r>
              <w:rPr>
                <w:sz w:val="19"/>
                <w:szCs w:val="19"/>
              </w:rPr>
              <w:t xml:space="preserve">3</w:t>
            </w:r>
          </w:p>
        </w:tc>
        <w:tc>
          <w:tcPr>
            <w:tcW w:w="2400" w:type="dxa"/>
            <w:vAlign w:val="center"/>
          </w:tcPr>
          <w:p>
            <w:pPr>
              <w:spacing w:before="40" w:after="40"/>
            </w:pPr>
            <w:r>
              <w:rPr>
                <w:sz w:val="19"/>
                <w:szCs w:val="19"/>
              </w:rPr>
              <w:t xml:space="preserve">SW 1 à SW 4</w:t>
            </w:r>
          </w:p>
        </w:tc>
        <w:tc>
          <w:tcPr>
            <w:tcW w:w="5972" w:type="dxa"/>
            <w:vAlign w:val="center"/>
          </w:tcPr>
          <w:p>
            <w:pPr>
              <w:spacing w:before="40" w:after="40"/>
            </w:pPr>
            <w:r>
              <w:rPr>
                <w:sz w:val="19"/>
                <w:szCs w:val="19"/>
              </w:rPr>
              <w:t xml:space="preserve">Entrées switchs</w:t>
            </w:r>
          </w:p>
        </w:tc>
      </w:tr>
      <w:tr>
        <w:trPr>
          <w:cantSplit/>
        </w:trPr>
        <w:tc>
          <w:tcPr>
            <w:tcW w:w="700" w:type="dxa"/>
            <w:shd w:val="clear" w:color="auto" w:fill="EEF1F7"/>
            <w:vAlign w:val="center"/>
          </w:tcPr>
          <w:p>
            <w:pPr>
              <w:spacing w:before="40" w:after="40"/>
            </w:pPr>
            <w:r>
              <w:rPr>
                <w:sz w:val="19"/>
                <w:szCs w:val="19"/>
              </w:rPr>
              <w:t xml:space="preserve">4</w:t>
            </w:r>
          </w:p>
        </w:tc>
        <w:tc>
          <w:tcPr>
            <w:tcW w:w="2400" w:type="dxa"/>
            <w:shd w:val="clear" w:color="auto" w:fill="EEF1F7"/>
            <w:vAlign w:val="center"/>
          </w:tcPr>
          <w:p>
            <w:pPr>
              <w:spacing w:before="40" w:after="40"/>
            </w:pPr>
            <w:r>
              <w:rPr>
                <w:sz w:val="19"/>
                <w:szCs w:val="19"/>
              </w:rPr>
              <w:t xml:space="preserve">RESET</w:t>
            </w:r>
          </w:p>
        </w:tc>
        <w:tc>
          <w:tcPr>
            <w:tcW w:w="5972" w:type="dxa"/>
            <w:shd w:val="clear" w:color="auto" w:fill="EEF1F7"/>
            <w:vAlign w:val="center"/>
          </w:tcPr>
          <w:p>
            <w:pPr>
              <w:spacing w:before="40" w:after="40"/>
            </w:pPr>
            <w:r>
              <w:rPr>
                <w:sz w:val="19"/>
                <w:szCs w:val="19"/>
              </w:rPr>
              <w:t xml:space="preserve">Redémarrage (double appui = bootloader)</w:t>
            </w:r>
          </w:p>
        </w:tc>
      </w:tr>
      <w:tr>
        <w:trPr>
          <w:cantSplit/>
        </w:trPr>
        <w:tc>
          <w:tcPr>
            <w:tcW w:w="700" w:type="dxa"/>
            <w:vAlign w:val="center"/>
          </w:tcPr>
          <w:p>
            <w:pPr>
              <w:spacing w:before="40" w:after="40"/>
            </w:pPr>
            <w:r>
              <w:rPr>
                <w:sz w:val="19"/>
                <w:szCs w:val="19"/>
              </w:rPr>
              <w:t xml:space="preserve">5</w:t>
            </w:r>
          </w:p>
        </w:tc>
        <w:tc>
          <w:tcPr>
            <w:tcW w:w="2400" w:type="dxa"/>
            <w:vAlign w:val="center"/>
          </w:tcPr>
          <w:p>
            <w:pPr>
              <w:spacing w:before="40" w:after="40"/>
            </w:pPr>
            <w:r>
              <w:rPr>
                <w:sz w:val="19"/>
                <w:szCs w:val="19"/>
              </w:rPr>
              <w:t xml:space="preserve">MCU</w:t>
            </w:r>
          </w:p>
        </w:tc>
        <w:tc>
          <w:tcPr>
            <w:tcW w:w="5972" w:type="dxa"/>
            <w:vAlign w:val="center"/>
          </w:tcPr>
          <w:p>
            <w:pPr>
              <w:spacing w:before="40" w:after="40"/>
            </w:pPr>
            <w:r>
              <w:rPr>
                <w:sz w:val="19"/>
                <w:szCs w:val="19"/>
              </w:rPr>
              <w:t xml:space="preserve">Microcontrôleur ATSAMD51J20A</w:t>
            </w:r>
          </w:p>
        </w:tc>
      </w:tr>
      <w:tr>
        <w:trPr>
          <w:cantSplit/>
        </w:trPr>
        <w:tc>
          <w:tcPr>
            <w:tcW w:w="700" w:type="dxa"/>
            <w:shd w:val="clear" w:color="auto" w:fill="EEF1F7"/>
            <w:vAlign w:val="center"/>
          </w:tcPr>
          <w:p>
            <w:pPr>
              <w:spacing w:before="40" w:after="40"/>
            </w:pPr>
            <w:r>
              <w:rPr>
                <w:sz w:val="19"/>
                <w:szCs w:val="19"/>
              </w:rPr>
              <w:t xml:space="preserve">6</w:t>
            </w:r>
          </w:p>
        </w:tc>
        <w:tc>
          <w:tcPr>
            <w:tcW w:w="2400" w:type="dxa"/>
            <w:shd w:val="clear" w:color="auto" w:fill="EEF1F7"/>
            <w:vAlign w:val="center"/>
          </w:tcPr>
          <w:p>
            <w:pPr>
              <w:spacing w:before="40" w:after="40"/>
            </w:pPr>
            <w:r>
              <w:rPr>
                <w:sz w:val="19"/>
                <w:szCs w:val="19"/>
              </w:rPr>
              <w:t xml:space="preserve">PROG/LOG</w:t>
            </w:r>
          </w:p>
        </w:tc>
        <w:tc>
          <w:tcPr>
            <w:tcW w:w="5972" w:type="dxa"/>
            <w:shd w:val="clear" w:color="auto" w:fill="EEF1F7"/>
            <w:vAlign w:val="center"/>
          </w:tcPr>
          <w:p>
            <w:pPr>
              <w:spacing w:before="40" w:after="40"/>
            </w:pPr>
            <w:r>
              <w:rPr>
                <w:sz w:val="19"/>
                <w:szCs w:val="19"/>
              </w:rPr>
              <w:t xml:space="preserve">USB-C : programmation et moniteur série</w:t>
            </w:r>
          </w:p>
        </w:tc>
      </w:tr>
      <w:tr>
        <w:trPr>
          <w:cantSplit/>
        </w:trPr>
        <w:tc>
          <w:tcPr>
            <w:tcW w:w="700" w:type="dxa"/>
            <w:vAlign w:val="center"/>
          </w:tcPr>
          <w:p>
            <w:pPr>
              <w:spacing w:before="40" w:after="40"/>
            </w:pPr>
            <w:r>
              <w:rPr>
                <w:sz w:val="19"/>
                <w:szCs w:val="19"/>
              </w:rPr>
              <w:t xml:space="preserve">7</w:t>
            </w:r>
          </w:p>
        </w:tc>
        <w:tc>
          <w:tcPr>
            <w:tcW w:w="2400" w:type="dxa"/>
            <w:vAlign w:val="center"/>
          </w:tcPr>
          <w:p>
            <w:pPr>
              <w:spacing w:before="40" w:after="40"/>
            </w:pPr>
            <w:r>
              <w:rPr>
                <w:sz w:val="19"/>
                <w:szCs w:val="19"/>
              </w:rPr>
              <w:t xml:space="preserve">ALT</w:t>
            </w:r>
          </w:p>
        </w:tc>
        <w:tc>
          <w:tcPr>
            <w:tcW w:w="5972" w:type="dxa"/>
            <w:vAlign w:val="center"/>
          </w:tcPr>
          <w:p>
            <w:pPr>
              <w:spacing w:before="40" w:after="40"/>
            </w:pPr>
            <w:r>
              <w:rPr>
                <w:sz w:val="19"/>
                <w:szCs w:val="19"/>
              </w:rPr>
              <w:t xml:space="preserve">Baromètre BMP390</w:t>
            </w:r>
          </w:p>
        </w:tc>
      </w:tr>
      <w:tr>
        <w:trPr>
          <w:cantSplit/>
        </w:trPr>
        <w:tc>
          <w:tcPr>
            <w:tcW w:w="700" w:type="dxa"/>
            <w:shd w:val="clear" w:color="auto" w:fill="EEF1F7"/>
            <w:vAlign w:val="center"/>
          </w:tcPr>
          <w:p>
            <w:pPr>
              <w:spacing w:before="40" w:after="40"/>
            </w:pPr>
            <w:r>
              <w:rPr>
                <w:sz w:val="19"/>
                <w:szCs w:val="19"/>
              </w:rPr>
              <w:t xml:space="preserve">8</w:t>
            </w:r>
          </w:p>
        </w:tc>
        <w:tc>
          <w:tcPr>
            <w:tcW w:w="2400" w:type="dxa"/>
            <w:shd w:val="clear" w:color="auto" w:fill="EEF1F7"/>
            <w:vAlign w:val="center"/>
          </w:tcPr>
          <w:p>
            <w:pPr>
              <w:spacing w:before="40" w:after="40"/>
            </w:pPr>
            <w:r>
              <w:rPr>
                <w:sz w:val="19"/>
                <w:szCs w:val="19"/>
              </w:rPr>
              <w:t xml:space="preserve">IMU</w:t>
            </w:r>
          </w:p>
        </w:tc>
        <w:tc>
          <w:tcPr>
            <w:tcW w:w="5972" w:type="dxa"/>
            <w:shd w:val="clear" w:color="auto" w:fill="EEF1F7"/>
            <w:vAlign w:val="center"/>
          </w:tcPr>
          <w:p>
            <w:pPr>
              <w:spacing w:before="40" w:after="40"/>
            </w:pPr>
            <w:r>
              <w:rPr>
                <w:sz w:val="19"/>
                <w:szCs w:val="19"/>
              </w:rPr>
              <w:t xml:space="preserve">Centrale inertielle BMI088</w:t>
            </w:r>
          </w:p>
        </w:tc>
      </w:tr>
      <w:tr>
        <w:trPr>
          <w:cantSplit/>
        </w:trPr>
        <w:tc>
          <w:tcPr>
            <w:tcW w:w="700" w:type="dxa"/>
            <w:vAlign w:val="center"/>
          </w:tcPr>
          <w:p>
            <w:pPr>
              <w:spacing w:before="40" w:after="40"/>
            </w:pPr>
            <w:r>
              <w:rPr>
                <w:sz w:val="19"/>
                <w:szCs w:val="19"/>
              </w:rPr>
              <w:t xml:space="preserve">9</w:t>
            </w:r>
          </w:p>
        </w:tc>
        <w:tc>
          <w:tcPr>
            <w:tcW w:w="2400" w:type="dxa"/>
            <w:vAlign w:val="center"/>
          </w:tcPr>
          <w:p>
            <w:pPr>
              <w:spacing w:before="40" w:after="40"/>
            </w:pPr>
            <w:r>
              <w:rPr>
                <w:sz w:val="19"/>
                <w:szCs w:val="19"/>
              </w:rPr>
              <w:t xml:space="preserve">Bornier gauche</w:t>
            </w:r>
          </w:p>
        </w:tc>
        <w:tc>
          <w:tcPr>
            <w:tcW w:w="5972" w:type="dxa"/>
            <w:vAlign w:val="center"/>
          </w:tcPr>
          <w:p>
            <w:pPr>
              <w:spacing w:before="40" w:after="40"/>
            </w:pPr>
            <w:r>
              <w:rPr>
                <w:sz w:val="19"/>
                <w:szCs w:val="19"/>
              </w:rPr>
              <w:t xml:space="preserve">I2C, JACK, SWD, 3V3</w:t>
            </w:r>
          </w:p>
        </w:tc>
      </w:tr>
      <w:tr>
        <w:trPr>
          <w:cantSplit/>
        </w:trPr>
        <w:tc>
          <w:tcPr>
            <w:tcW w:w="700" w:type="dxa"/>
            <w:shd w:val="clear" w:color="auto" w:fill="EEF1F7"/>
            <w:vAlign w:val="center"/>
          </w:tcPr>
          <w:p>
            <w:pPr>
              <w:spacing w:before="40" w:after="40"/>
            </w:pPr>
            <w:r>
              <w:rPr>
                <w:sz w:val="19"/>
                <w:szCs w:val="19"/>
              </w:rPr>
              <w:t xml:space="preserve">10</w:t>
            </w:r>
          </w:p>
        </w:tc>
        <w:tc>
          <w:tcPr>
            <w:tcW w:w="2400" w:type="dxa"/>
            <w:shd w:val="clear" w:color="auto" w:fill="EEF1F7"/>
            <w:vAlign w:val="center"/>
          </w:tcPr>
          <w:p>
            <w:pPr>
              <w:spacing w:before="40" w:after="40"/>
            </w:pPr>
            <w:r>
              <w:rPr>
                <w:sz w:val="19"/>
                <w:szCs w:val="19"/>
              </w:rPr>
              <w:t xml:space="preserve">Bornier droit</w:t>
            </w:r>
          </w:p>
        </w:tc>
        <w:tc>
          <w:tcPr>
            <w:tcW w:w="5972" w:type="dxa"/>
            <w:shd w:val="clear" w:color="auto" w:fill="EEF1F7"/>
            <w:vAlign w:val="center"/>
          </w:tcPr>
          <w:p>
            <w:pPr>
              <w:spacing w:before="40" w:after="40"/>
            </w:pPr>
            <w:r>
              <w:rPr>
                <w:sz w:val="19"/>
                <w:szCs w:val="19"/>
              </w:rPr>
              <w:t xml:space="preserve">SPI, UART, +5V</w:t>
            </w:r>
          </w:p>
        </w:tc>
      </w:tr>
      <w:tr>
        <w:trPr>
          <w:cantSplit/>
        </w:trPr>
        <w:tc>
          <w:tcPr>
            <w:tcW w:w="700" w:type="dxa"/>
            <w:vAlign w:val="center"/>
          </w:tcPr>
          <w:p>
            <w:pPr>
              <w:spacing w:before="40" w:after="40"/>
            </w:pPr>
            <w:r>
              <w:rPr>
                <w:sz w:val="19"/>
                <w:szCs w:val="19"/>
              </w:rPr>
              <w:t xml:space="preserve">11</w:t>
            </w:r>
          </w:p>
        </w:tc>
        <w:tc>
          <w:tcPr>
            <w:tcW w:w="2400" w:type="dxa"/>
            <w:vAlign w:val="center"/>
          </w:tcPr>
          <w:p>
            <w:pPr>
              <w:spacing w:before="40" w:after="40"/>
            </w:pPr>
            <w:r>
              <w:rPr>
                <w:sz w:val="19"/>
                <w:szCs w:val="19"/>
              </w:rPr>
              <w:t xml:space="preserve">BUZZER</w:t>
            </w:r>
          </w:p>
        </w:tc>
        <w:tc>
          <w:tcPr>
            <w:tcW w:w="5972" w:type="dxa"/>
            <w:vAlign w:val="center"/>
          </w:tcPr>
          <w:p>
            <w:pPr>
              <w:spacing w:before="40" w:after="40"/>
            </w:pPr>
            <w:r>
              <w:rPr>
                <w:sz w:val="19"/>
                <w:szCs w:val="19"/>
              </w:rPr>
              <w:t xml:space="preserve">Buzzer piézo</w:t>
            </w:r>
          </w:p>
        </w:tc>
      </w:tr>
      <w:tr>
        <w:trPr>
          <w:cantSplit/>
        </w:trPr>
        <w:tc>
          <w:tcPr>
            <w:tcW w:w="700" w:type="dxa"/>
            <w:shd w:val="clear" w:color="auto" w:fill="EEF1F7"/>
            <w:vAlign w:val="center"/>
          </w:tcPr>
          <w:p>
            <w:pPr>
              <w:spacing w:before="40" w:after="40"/>
            </w:pPr>
            <w:r>
              <w:rPr>
                <w:sz w:val="19"/>
                <w:szCs w:val="19"/>
              </w:rPr>
              <w:t xml:space="preserve">12</w:t>
            </w:r>
          </w:p>
        </w:tc>
        <w:tc>
          <w:tcPr>
            <w:tcW w:w="2400" w:type="dxa"/>
            <w:shd w:val="clear" w:color="auto" w:fill="EEF1F7"/>
            <w:vAlign w:val="center"/>
          </w:tcPr>
          <w:p>
            <w:pPr>
              <w:spacing w:before="40" w:after="40"/>
            </w:pPr>
            <w:r>
              <w:rPr>
                <w:sz w:val="19"/>
                <w:szCs w:val="19"/>
              </w:rPr>
              <w:t xml:space="preserve">Bornier du bas</w:t>
            </w:r>
          </w:p>
        </w:tc>
        <w:tc>
          <w:tcPr>
            <w:tcW w:w="5972" w:type="dxa"/>
            <w:shd w:val="clear" w:color="auto" w:fill="EEF1F7"/>
            <w:vAlign w:val="center"/>
          </w:tcPr>
          <w:p>
            <w:pPr>
              <w:spacing w:before="40" w:after="40"/>
            </w:pPr>
            <w:r>
              <w:rPr>
                <w:sz w:val="19"/>
                <w:szCs w:val="19"/>
              </w:rPr>
              <w:t xml:space="preserve">3V3, servos M1 à M4, +5V</w:t>
            </w:r>
          </w:p>
        </w:tc>
      </w:tr>
      <w:tr>
        <w:trPr>
          <w:cantSplit/>
        </w:trPr>
        <w:tc>
          <w:tcPr>
            <w:tcW w:w="700" w:type="dxa"/>
            <w:vAlign w:val="center"/>
          </w:tcPr>
          <w:p>
            <w:pPr>
              <w:spacing w:before="40" w:after="40"/>
            </w:pPr>
            <w:r>
              <w:rPr>
                <w:sz w:val="19"/>
                <w:szCs w:val="19"/>
              </w:rPr>
              <w:t xml:space="preserve">13</w:t>
            </w:r>
          </w:p>
        </w:tc>
        <w:tc>
          <w:tcPr>
            <w:tcW w:w="2400" w:type="dxa"/>
            <w:vAlign w:val="center"/>
          </w:tcPr>
          <w:p>
            <w:pPr>
              <w:spacing w:before="40" w:after="40"/>
            </w:pPr>
            <w:r>
              <w:rPr>
                <w:sz w:val="19"/>
                <w:szCs w:val="19"/>
              </w:rPr>
              <w:t xml:space="preserve">Barrette 3V3</w:t>
            </w:r>
          </w:p>
        </w:tc>
        <w:tc>
          <w:tcPr>
            <w:tcW w:w="5972" w:type="dxa"/>
            <w:vAlign w:val="center"/>
          </w:tcPr>
          <w:p>
            <w:pPr>
              <w:spacing w:before="40" w:after="40"/>
            </w:pPr>
            <w:r>
              <w:rPr>
                <w:sz w:val="19"/>
                <w:szCs w:val="19"/>
              </w:rPr>
              <w:t xml:space="preserve">Alimentation 3,3 V</w:t>
            </w:r>
          </w:p>
        </w:tc>
      </w:tr>
      <w:tr>
        <w:trPr>
          <w:cantSplit/>
        </w:trPr>
        <w:tc>
          <w:tcPr>
            <w:tcW w:w="700" w:type="dxa"/>
            <w:shd w:val="clear" w:color="auto" w:fill="EEF1F7"/>
            <w:vAlign w:val="center"/>
          </w:tcPr>
          <w:p>
            <w:pPr>
              <w:spacing w:before="40" w:after="40"/>
            </w:pPr>
            <w:r>
              <w:rPr>
                <w:sz w:val="19"/>
                <w:szCs w:val="19"/>
              </w:rPr>
              <w:t xml:space="preserve">14</w:t>
            </w:r>
          </w:p>
        </w:tc>
        <w:tc>
          <w:tcPr>
            <w:tcW w:w="2400" w:type="dxa"/>
            <w:shd w:val="clear" w:color="auto" w:fill="EEF1F7"/>
            <w:vAlign w:val="center"/>
          </w:tcPr>
          <w:p>
            <w:pPr>
              <w:spacing w:before="40" w:after="40"/>
            </w:pPr>
            <w:r>
              <w:rPr>
                <w:sz w:val="19"/>
                <w:szCs w:val="19"/>
              </w:rPr>
              <w:t xml:space="preserve">Barrette +5V</w:t>
            </w:r>
          </w:p>
        </w:tc>
        <w:tc>
          <w:tcPr>
            <w:tcW w:w="5972" w:type="dxa"/>
            <w:shd w:val="clear" w:color="auto" w:fill="EEF1F7"/>
            <w:vAlign w:val="center"/>
          </w:tcPr>
          <w:p>
            <w:pPr>
              <w:spacing w:before="40" w:after="40"/>
            </w:pPr>
            <w:r>
              <w:rPr>
                <w:sz w:val="19"/>
                <w:szCs w:val="19"/>
              </w:rPr>
              <w:t xml:space="preserve">Alimentation 5 V des servos</w:t>
            </w:r>
          </w:p>
        </w:tc>
      </w:tr>
      <w:tr>
        <w:trPr>
          <w:cantSplit/>
        </w:trPr>
        <w:tc>
          <w:tcPr>
            <w:tcW w:w="700" w:type="dxa"/>
            <w:vAlign w:val="center"/>
          </w:tcPr>
          <w:p>
            <w:pPr>
              <w:spacing w:before="40" w:after="40"/>
            </w:pPr>
            <w:r>
              <w:rPr>
                <w:sz w:val="19"/>
                <w:szCs w:val="19"/>
              </w:rPr>
              <w:t xml:space="preserve">15</w:t>
            </w:r>
          </w:p>
        </w:tc>
        <w:tc>
          <w:tcPr>
            <w:tcW w:w="2400" w:type="dxa"/>
            <w:vAlign w:val="center"/>
          </w:tcPr>
          <w:p>
            <w:pPr>
              <w:spacing w:before="40" w:after="40"/>
            </w:pPr>
            <w:r>
              <w:rPr>
                <w:sz w:val="19"/>
                <w:szCs w:val="19"/>
              </w:rPr>
              <w:t xml:space="preserve">Carte SD</w:t>
            </w:r>
          </w:p>
        </w:tc>
        <w:tc>
          <w:tcPr>
            <w:tcW w:w="5972" w:type="dxa"/>
            <w:vAlign w:val="center"/>
          </w:tcPr>
          <w:p>
            <w:pPr>
              <w:spacing w:before="40" w:after="40"/>
            </w:pPr>
            <w:r>
              <w:rPr>
                <w:sz w:val="19"/>
                <w:szCs w:val="19"/>
              </w:rPr>
              <w:t xml:space="preserve">Lecteur micro SD (dessous)</w:t>
            </w:r>
          </w:p>
        </w:tc>
      </w:tr>
      <w:tr>
        <w:trPr>
          <w:cantSplit/>
        </w:trPr>
        <w:tc>
          <w:tcPr>
            <w:tcW w:w="700" w:type="dxa"/>
            <w:shd w:val="clear" w:color="auto" w:fill="EEF1F7"/>
            <w:vAlign w:val="center"/>
          </w:tcPr>
          <w:p>
            <w:pPr>
              <w:spacing w:before="40" w:after="40"/>
            </w:pPr>
            <w:r>
              <w:rPr>
                <w:sz w:val="19"/>
                <w:szCs w:val="19"/>
              </w:rPr>
              <w:t xml:space="preserve">16</w:t>
            </w:r>
          </w:p>
        </w:tc>
        <w:tc>
          <w:tcPr>
            <w:tcW w:w="2400" w:type="dxa"/>
            <w:shd w:val="clear" w:color="auto" w:fill="EEF1F7"/>
            <w:vAlign w:val="center"/>
          </w:tcPr>
          <w:p>
            <w:pPr>
              <w:spacing w:before="40" w:after="40"/>
            </w:pPr>
            <w:r>
              <w:rPr>
                <w:sz w:val="19"/>
                <w:szCs w:val="19"/>
              </w:rPr>
              <w:t xml:space="preserve">Protection</w:t>
            </w:r>
          </w:p>
        </w:tc>
        <w:tc>
          <w:tcPr>
            <w:tcW w:w="5972" w:type="dxa"/>
            <w:shd w:val="clear" w:color="auto" w:fill="EEF1F7"/>
            <w:vAlign w:val="center"/>
          </w:tcPr>
          <w:p>
            <w:pPr>
              <w:spacing w:before="40" w:after="40"/>
            </w:pPr>
            <w:r>
              <w:rPr>
                <w:sz w:val="19"/>
                <w:szCs w:val="19"/>
              </w:rPr>
              <w:t xml:space="preserve">Fusible réarmable 1,5 A et anti-inversion de la pile</w:t>
            </w:r>
          </w:p>
        </w:tc>
      </w:tr>
      <w:tr>
        <w:trPr>
          <w:cantSplit/>
        </w:trPr>
        <w:tc>
          <w:tcPr>
            <w:tcW w:w="700" w:type="dxa"/>
            <w:vAlign w:val="center"/>
          </w:tcPr>
          <w:p>
            <w:pPr>
              <w:spacing w:before="40" w:after="40"/>
            </w:pPr>
            <w:r>
              <w:rPr>
                <w:sz w:val="19"/>
                <w:szCs w:val="19"/>
              </w:rPr>
              <w:t xml:space="preserve">17</w:t>
            </w:r>
          </w:p>
        </w:tc>
        <w:tc>
          <w:tcPr>
            <w:tcW w:w="2400" w:type="dxa"/>
            <w:vAlign w:val="center"/>
          </w:tcPr>
          <w:p>
            <w:pPr>
              <w:spacing w:before="40" w:after="40"/>
            </w:pPr>
            <w:r>
              <w:rPr>
                <w:sz w:val="19"/>
                <w:szCs w:val="19"/>
              </w:rPr>
              <w:t xml:space="preserve">Condensateur</w:t>
            </w:r>
          </w:p>
        </w:tc>
        <w:tc>
          <w:tcPr>
            <w:tcW w:w="5972" w:type="dxa"/>
            <w:vAlign w:val="center"/>
          </w:tcPr>
          <w:p>
            <w:pPr>
              <w:spacing w:before="40" w:after="40"/>
            </w:pPr>
            <w:r>
              <w:rPr>
                <w:sz w:val="19"/>
                <w:szCs w:val="19"/>
              </w:rPr>
              <w:t xml:space="preserve">Réserve d’énergie du +5V (220 µF)</w:t>
            </w:r>
          </w:p>
        </w:tc>
      </w:tr>
    </w:tbl>
    <w:p>
      <w:pPr>
        <w:spacing w:before="0" w:after="0" w:line="160" w:lineRule="exact"/>
        <w:rPr>
          <w:sz w:val="8"/>
          <w:szCs w:val="8"/>
        </w:rPr>
      </w:pPr>
    </w:p>
    <w:p>
      <w:pPr>
        <w:pStyle w:val="Titre1"/>
        <w:pageBreakBefore/>
      </w:pPr>
      <w:bookmarkStart w:id="103" w:name="_TocOBC103"/>
      <w:r>
        <w:t xml:space="preserve">ALIMENTATION</w:t>
      </w:r>
      <w:bookmarkEnd w:id="103"/>
    </w:p>
    <w:p>
      <w:pPr>
        <w:jc w:val="both"/>
        <w:rPr>
          <w:szCs w:val="24"/>
        </w:rPr>
      </w:pPr>
      <w:r>
        <w:rPr/>
        <w:t xml:space="preserve">La pile arrive sur </w:t>
      </w:r>
      <w:r>
        <w:rPr>
          <w:b/>
          <w:bCs/>
        </w:rPr>
        <w:t xml:space="preserve">BAT</w:t>
      </w:r>
      <w:r>
        <w:rPr/>
        <w:t xml:space="preserve">, passe par la protection, puis un convertisseur fait le </w:t>
      </w:r>
      <w:r>
        <w:rPr>
          <w:b/>
          <w:bCs/>
        </w:rPr>
        <w:t xml:space="preserve">5 V</w:t>
      </w:r>
      <w:r>
        <w:rPr/>
        <w:t xml:space="preserve"> et un régulateur fait le </w:t>
      </w:r>
      <w:r>
        <w:rPr>
          <w:b/>
          <w:bCs/>
        </w:rPr>
        <w:t xml:space="preserve">3,3 V</w:t>
      </w:r>
      <w:r>
        <w:rPr/>
        <w:t xml:space="preserve"> à partir du 5 V. L’USB-C fournit aussi le 5 V, à travers une diode : les deux peuvent être branchés en même temps.</w:t>
      </w:r>
    </w:p>
    <w:tbl>
      <w:tblPr>
        <w:tblStyle w:val="Grilledutableau"/>
        <w:tblW w:w="9072" w:type="dxa"/>
        <w:tblBorders>
          <w:top w:val="single" w:sz="4" w:color="C9D0DD"/>
          <w:left w:val="single" w:sz="4" w:color="C9D0DD"/>
          <w:bottom w:val="single" w:sz="4" w:color="C9D0DD"/>
          <w:right w:val="single" w:sz="4" w:color="C9D0DD"/>
          <w:insideH w:val="single" w:sz="4" w:color="C9D0DD"/>
          <w:insideV w:val="single" w:sz="4" w:color="C9D0DD"/>
        </w:tblBorders>
        <w:tblCellMar>
          <w:left w:w="100" w:type="dxa"/>
          <w:right w:w="100" w:type="dxa"/>
        </w:tblCellMar>
        <w:tblLook w:val="04A0" w:firstRow="1" w:lastRow="0" w:firstColumn="0" w:lastColumn="0" w:noHBand="0" w:noVBand="1"/>
      </w:tblPr>
      <w:tblGrid>
        <w:gridCol w:w="1300"/>
        <w:gridCol w:w="3700"/>
        <w:gridCol w:w="4072"/>
      </w:tblGrid>
      <w:tr>
        <w:trPr>
          <w:tblHeader/>
        </w:trPr>
        <w:tc>
          <w:tcPr>
            <w:tcW w:w="1300" w:type="dxa"/>
            <w:shd w:val="clear" w:color="auto" w:fill="2F3D63"/>
            <w:vAlign w:val="center"/>
          </w:tcPr>
          <w:p>
            <w:pPr>
              <w:spacing w:before="40" w:after="40"/>
            </w:pPr>
            <w:r>
              <w:rPr>
                <w:b/>
                <w:bCs/>
                <w:color w:val="FFFFFF"/>
                <w:sz w:val="19"/>
                <w:szCs w:val="19"/>
              </w:rPr>
              <w:t xml:space="preserve">Rail</w:t>
            </w:r>
          </w:p>
        </w:tc>
        <w:tc>
          <w:tcPr>
            <w:tcW w:w="3700" w:type="dxa"/>
            <w:shd w:val="clear" w:color="auto" w:fill="2F3D63"/>
            <w:vAlign w:val="center"/>
          </w:tcPr>
          <w:p>
            <w:pPr>
              <w:spacing w:before="40" w:after="40"/>
            </w:pPr>
            <w:r>
              <w:rPr>
                <w:b/>
                <w:bCs/>
                <w:color w:val="FFFFFF"/>
                <w:sz w:val="19"/>
                <w:szCs w:val="19"/>
              </w:rPr>
              <w:t xml:space="preserve">Où le trouver</w:t>
            </w:r>
          </w:p>
        </w:tc>
        <w:tc>
          <w:tcPr>
            <w:tcW w:w="4072" w:type="dxa"/>
            <w:shd w:val="clear" w:color="auto" w:fill="2F3D63"/>
            <w:vAlign w:val="center"/>
          </w:tcPr>
          <w:p>
            <w:pPr>
              <w:spacing w:before="40" w:after="40"/>
            </w:pPr>
            <w:r>
              <w:rPr>
                <w:b/>
                <w:bCs/>
                <w:color w:val="FFFFFF"/>
                <w:sz w:val="19"/>
                <w:szCs w:val="19"/>
              </w:rPr>
              <w:t xml:space="preserve">Limite</w:t>
            </w:r>
          </w:p>
        </w:tc>
      </w:tr>
      <w:tr>
        <w:trPr>
          <w:cantSplit/>
        </w:trPr>
        <w:tc>
          <w:tcPr>
            <w:tcW w:w="1300" w:type="dxa"/>
            <w:vAlign w:val="center"/>
          </w:tcPr>
          <w:p>
            <w:pPr>
              <w:spacing w:before="40" w:after="40"/>
            </w:pPr>
            <w:r>
              <w:rPr>
                <w:sz w:val="19"/>
                <w:szCs w:val="19"/>
              </w:rPr>
              <w:t xml:space="preserve">BAT</w:t>
            </w:r>
          </w:p>
        </w:tc>
        <w:tc>
          <w:tcPr>
            <w:tcW w:w="3700" w:type="dxa"/>
            <w:vAlign w:val="center"/>
          </w:tcPr>
          <w:p>
            <w:pPr>
              <w:spacing w:before="40" w:after="40"/>
            </w:pPr>
            <w:r>
              <w:rPr>
                <w:sz w:val="19"/>
                <w:szCs w:val="19"/>
              </w:rPr>
              <w:t xml:space="preserve">Bornier BAT</w:t>
            </w:r>
          </w:p>
        </w:tc>
        <w:tc>
          <w:tcPr>
            <w:tcW w:w="4072" w:type="dxa"/>
            <w:vAlign w:val="center"/>
          </w:tcPr>
          <w:p>
            <w:pPr>
              <w:spacing w:before="40" w:after="40"/>
            </w:pPr>
            <w:r>
              <w:rPr>
                <w:sz w:val="19"/>
                <w:szCs w:val="19"/>
              </w:rPr>
              <w:t xml:space="preserve">7 à 12 V (pile 9 V). Fusible 1,5 A, protégé contre l’inversion</w:t>
            </w:r>
          </w:p>
        </w:tc>
      </w:tr>
      <w:tr>
        <w:trPr>
          <w:cantSplit/>
        </w:trPr>
        <w:tc>
          <w:tcPr>
            <w:tcW w:w="1300" w:type="dxa"/>
            <w:shd w:val="clear" w:color="auto" w:fill="EEF1F7"/>
            <w:vAlign w:val="center"/>
          </w:tcPr>
          <w:p>
            <w:pPr>
              <w:spacing w:before="40" w:after="40"/>
            </w:pPr>
            <w:r>
              <w:rPr>
                <w:sz w:val="19"/>
                <w:szCs w:val="19"/>
              </w:rPr>
              <w:t xml:space="preserve">+5V</w:t>
            </w:r>
          </w:p>
        </w:tc>
        <w:tc>
          <w:tcPr>
            <w:tcW w:w="3700" w:type="dxa"/>
            <w:shd w:val="clear" w:color="auto" w:fill="EEF1F7"/>
            <w:vAlign w:val="center"/>
          </w:tcPr>
          <w:p>
            <w:pPr>
              <w:spacing w:before="40" w:after="40"/>
            </w:pPr>
            <w:r>
              <w:rPr>
                <w:sz w:val="19"/>
                <w:szCs w:val="19"/>
              </w:rPr>
              <w:t xml:space="preserve">Bornier droit, bornier du bas, barrette +5V</w:t>
            </w:r>
          </w:p>
        </w:tc>
        <w:tc>
          <w:tcPr>
            <w:tcW w:w="4072" w:type="dxa"/>
            <w:shd w:val="clear" w:color="auto" w:fill="EEF1F7"/>
            <w:vAlign w:val="center"/>
          </w:tcPr>
          <w:p>
            <w:pPr>
              <w:spacing w:before="40" w:after="40"/>
            </w:pPr>
            <w:r>
              <w:rPr>
                <w:sz w:val="19"/>
                <w:szCs w:val="19"/>
              </w:rPr>
              <w:t xml:space="preserve">2 A au total, partagé avec le 3,3 V</w:t>
            </w:r>
          </w:p>
        </w:tc>
      </w:tr>
      <w:tr>
        <w:trPr>
          <w:cantSplit/>
        </w:trPr>
        <w:tc>
          <w:tcPr>
            <w:tcW w:w="1300" w:type="dxa"/>
            <w:vAlign w:val="center"/>
          </w:tcPr>
          <w:p>
            <w:pPr>
              <w:spacing w:before="40" w:after="40"/>
            </w:pPr>
            <w:r>
              <w:rPr>
                <w:sz w:val="19"/>
                <w:szCs w:val="19"/>
              </w:rPr>
              <w:t xml:space="preserve">3V3</w:t>
            </w:r>
          </w:p>
        </w:tc>
        <w:tc>
          <w:tcPr>
            <w:tcW w:w="3700" w:type="dxa"/>
            <w:vAlign w:val="center"/>
          </w:tcPr>
          <w:p>
            <w:pPr>
              <w:spacing w:before="40" w:after="40"/>
            </w:pPr>
            <w:r>
              <w:rPr>
                <w:sz w:val="19"/>
                <w:szCs w:val="19"/>
              </w:rPr>
              <w:t xml:space="preserve">Bornier gauche, bornier du bas, barrette 3V3</w:t>
            </w:r>
          </w:p>
        </w:tc>
        <w:tc>
          <w:tcPr>
            <w:tcW w:w="4072" w:type="dxa"/>
            <w:vAlign w:val="center"/>
          </w:tcPr>
          <w:p>
            <w:pPr>
              <w:spacing w:before="40" w:after="40"/>
            </w:pPr>
            <w:r>
              <w:rPr>
                <w:sz w:val="19"/>
                <w:szCs w:val="19"/>
              </w:rPr>
              <w:t xml:space="preserve">500 mA au total, dont environ 50 mA pour la carte</w:t>
            </w:r>
          </w:p>
        </w:tc>
      </w:tr>
      <w:tr>
        <w:trPr>
          <w:cantSplit/>
        </w:trPr>
        <w:tc>
          <w:tcPr>
            <w:tcW w:w="1300" w:type="dxa"/>
            <w:shd w:val="clear" w:color="auto" w:fill="EEF1F7"/>
            <w:vAlign w:val="center"/>
          </w:tcPr>
          <w:p>
            <w:pPr>
              <w:spacing w:before="40" w:after="40"/>
            </w:pPr>
            <w:r>
              <w:rPr>
                <w:sz w:val="19"/>
                <w:szCs w:val="19"/>
              </w:rPr>
              <w:t xml:space="preserve">USB-C</w:t>
            </w:r>
          </w:p>
        </w:tc>
        <w:tc>
          <w:tcPr>
            <w:tcW w:w="3700" w:type="dxa"/>
            <w:shd w:val="clear" w:color="auto" w:fill="EEF1F7"/>
            <w:vAlign w:val="center"/>
          </w:tcPr>
          <w:p>
            <w:pPr>
              <w:spacing w:before="40" w:after="40"/>
            </w:pPr>
            <w:r>
              <w:rPr>
                <w:sz w:val="19"/>
                <w:szCs w:val="19"/>
              </w:rPr>
              <w:t xml:space="preserve">Prise PROG/LOG</w:t>
            </w:r>
          </w:p>
        </w:tc>
        <w:tc>
          <w:tcPr>
            <w:tcW w:w="4072" w:type="dxa"/>
            <w:shd w:val="clear" w:color="auto" w:fill="EEF1F7"/>
            <w:vAlign w:val="center"/>
          </w:tcPr>
          <w:p>
            <w:pPr>
              <w:spacing w:before="40" w:after="40"/>
            </w:pPr>
            <w:r>
              <w:rPr>
                <w:sz w:val="19"/>
                <w:szCs w:val="19"/>
              </w:rPr>
              <w:t xml:space="preserve">500 mA (limite du port USB du PC)</w:t>
            </w:r>
          </w:p>
        </w:tc>
      </w:tr>
    </w:tbl>
    <w:p>
      <w:pPr>
        <w:spacing w:before="0" w:after="0" w:line="160" w:lineRule="exact"/>
        <w:rPr>
          <w:sz w:val="8"/>
          <w:szCs w:val="8"/>
        </w:rPr>
      </w:pPr>
    </w:p>
    <w:p>
      <w:pPr>
        <w:jc w:val="both"/>
        <w:rPr>
          <w:szCs w:val="24"/>
        </w:rPr>
      </w:pPr>
      <w:r>
        <w:rPr/>
        <w:t xml:space="preserve">La tension de la pile arrive sur la broche </w:t>
      </w:r>
      <w:r>
        <w:rPr>
          <w:rFonts w:ascii="Consolas" w:hAnsi="Consolas" w:cs="Consolas"/>
          <w:color w:val="2F3D63"/>
        </w:rPr>
        <w:t xml:space="preserve">VBAT_SENSE</w:t>
      </w:r>
      <w:r>
        <w:rPr/>
        <w:t xml:space="preserve"> (PB00, </w:t>
      </w:r>
      <w:r>
        <w:rPr>
          <w:rFonts w:ascii="Consolas" w:hAnsi="Consolas" w:cs="Consolas"/>
          <w:color w:val="2F3D63"/>
        </w:rPr>
        <w:t xml:space="preserve">A0</w:t>
      </w:r>
      <w:r>
        <w:rPr/>
        <w:t xml:space="preserve">) à travers un pont diviseur 30k/10k (rapport 1/4, constante </w:t>
      </w:r>
      <w:r>
        <w:rPr>
          <w:rFonts w:ascii="Consolas" w:hAnsi="Consolas" w:cs="Consolas"/>
          <w:color w:val="2F3D63"/>
        </w:rPr>
        <w:t xml:space="preserve">VBAT_DIVIDER_RATIO</w:t>
      </w:r>
      <w:r>
        <w:rPr/>
        <w:t xml:space="preserve">). </w:t>
      </w:r>
      <w:r>
        <w:rPr>
          <w:rFonts w:ascii="Consolas" w:hAnsi="Consolas" w:cs="Consolas"/>
          <w:color w:val="2F3D63"/>
        </w:rPr>
        <w:t xml:space="preserve">readBatteryVoltage()</w:t>
      </w:r>
      <w:r>
        <w:rPr/>
        <w:t xml:space="preserve"> donne directement la tension en volts.</w:t>
      </w:r>
    </w:p>
    <w:p>
      <w:pPr>
        <w:pBdr>
          <w:left w:val="single" w:sz="24" w:space="8" w:color="2F3D63"/>
        </w:pBdr>
        <w:shd w:val="clear" w:color="auto" w:fill="FFF4E5"/>
        <w:spacing w:before="120" w:after="160"/>
        <w:ind w:left="170" w:right="170"/>
        <w:jc w:val="both"/>
      </w:pPr>
      <w:r>
        <w:rPr/>
        <w:t xml:space="preserve">Les borniers +5V et 3V3 sont reliés directement aux alimentations de la carte : un court-circuit entre + et − coupe toute la carte.</w:t>
      </w:r>
    </w:p>
    <w:p>
      <w:pPr>
        <w:pStyle w:val="Titre1"/>
        <w:pageBreakBefore/>
      </w:pPr>
      <w:bookmarkStart w:id="104" w:name="_TocOBC104"/>
      <w:r>
        <w:t xml:space="preserve">INSTALLATION ET OUTILS</w:t>
      </w:r>
      <w:bookmarkEnd w:id="104"/>
    </w:p>
    <w:p>
      <w:pPr>
        <w:pStyle w:val="Titre2"/>
        <w:keepNext/>
        <w:spacing w:before="240"/>
      </w:pPr>
      <w:r>
        <w:rPr>
          <w:color w:val="2F3D63"/>
        </w:rPr>
        <w:t xml:space="preserve">Installation du paquet Arduino</w:t>
      </w:r>
    </w:p>
    <w:p>
      <w:pPr>
        <w:spacing w:after="80"/>
        <w:ind w:left="426" w:hanging="426"/>
      </w:pPr>
      <w:r>
        <w:rPr>
          <w:b/>
          <w:bCs/>
          <w:color w:val="E8952F"/>
        </w:rPr>
        <w:t xml:space="preserve">1.</w:t>
      </w:r>
      <w:r>
        <w:tab/>
      </w:r>
      <w:r>
        <w:rPr>
          <w:b/>
          <w:bCs/>
        </w:rPr>
        <w:t xml:space="preserve">Fichier › Préférences</w:t>
      </w:r>
      <w:r>
        <w:rPr/>
        <w:t xml:space="preserve">, puis coller ce lien dans </w:t>
      </w:r>
      <w:r>
        <w:rPr>
          <w:b/>
          <w:bCs/>
        </w:rPr>
        <w:t xml:space="preserve">URL de gestionnaire de cartes supplémentaires</w:t>
      </w:r>
      <w:r>
        <w:rPr/>
        <w:t xml:space="preserve"> :</w:t>
      </w:r>
    </w:p>
    <w:p>
      <w:pPr>
        <w:keepLines/>
        <w:pBdr>
          <w:left w:val="single" w:sz="24" w:space="8" w:color="E8952F"/>
        </w:pBdr>
        <w:shd w:val="clear" w:color="auto" w:fill="EEF1F7"/>
        <w:spacing w:before="120" w:after="120" w:line="240" w:lineRule="auto"/>
        <w:ind w:left="170" w:right="170"/>
      </w:pPr>
      <w:r>
        <w:rPr>
          <w:rFonts w:ascii="Consolas" w:hAnsi="Consolas" w:cs="Consolas"/>
          <w:color w:val="1F2937"/>
          <w:sz w:val="18"/>
          <w:szCs w:val="18"/>
        </w:rPr>
        <w:t xml:space="preserve">https://raw.githubusercontent.com/Arkyos03/Gunther.ino-Arduino/main/package_gunther_index.json</w:t>
      </w:r>
    </w:p>
    <w:p>
      <w:pPr>
        <w:spacing w:after="80"/>
        <w:ind w:left="426" w:hanging="426"/>
      </w:pPr>
      <w:r>
        <w:rPr>
          <w:b/>
          <w:bCs/>
          <w:color w:val="E8952F"/>
        </w:rPr>
        <w:t xml:space="preserve">2.</w:t>
      </w:r>
      <w:r>
        <w:tab/>
      </w:r>
      <w:r>
        <w:rPr>
          <w:b/>
          <w:bCs/>
        </w:rPr>
        <w:t xml:space="preserve">Outils › Type de carte › Gestionnaire de cartes</w:t>
      </w:r>
      <w:r>
        <w:rPr/>
        <w:t xml:space="preserve"> : chercher </w:t>
      </w:r>
      <w:r>
        <w:rPr>
          <w:b/>
          <w:bCs/>
        </w:rPr>
        <w:t xml:space="preserve">Gunther.ino</w:t>
      </w:r>
      <w:r>
        <w:rPr/>
        <w:t xml:space="preserve"> et installer.</w:t>
      </w:r>
    </w:p>
    <w:p>
      <w:pPr>
        <w:spacing w:after="80"/>
        <w:ind w:left="426" w:hanging="426"/>
      </w:pPr>
      <w:r>
        <w:rPr>
          <w:b/>
          <w:bCs/>
          <w:color w:val="E8952F"/>
        </w:rPr>
        <w:t xml:space="preserve">3.</w:t>
      </w:r>
      <w:r>
        <w:tab/>
      </w:r>
      <w:r>
        <w:rPr/>
        <w:t xml:space="preserve">Choisir la carte </w:t>
      </w:r>
      <w:r>
        <w:rPr>
          <w:b/>
          <w:bCs/>
        </w:rPr>
        <w:t xml:space="preserve">Gunther.ino (Rev A)</w:t>
      </w:r>
      <w:r>
        <w:rPr/>
        <w:t xml:space="preserve"> et le port USB.</w:t>
      </w:r>
    </w:p>
    <w:p>
      <w:pPr>
        <w:spacing w:after="80"/>
        <w:ind w:left="426" w:hanging="426"/>
      </w:pPr>
      <w:r>
        <w:rPr>
          <w:b/>
          <w:bCs/>
          <w:color w:val="E8952F"/>
        </w:rPr>
        <w:t xml:space="preserve">4.</w:t>
      </w:r>
      <w:r>
        <w:tab/>
      </w:r>
      <w:r>
        <w:rPr/>
        <w:t xml:space="preserve">Écrire le programme puis cliquer sur </w:t>
      </w:r>
      <w:r>
        <w:rPr>
          <w:b/>
          <w:bCs/>
        </w:rPr>
        <w:t xml:space="preserve">Téléverser</w:t>
      </w:r>
      <w:r>
        <w:rPr/>
        <w:t xml:space="preserve">, comme pour une carte Arduino.</w:t>
      </w:r>
    </w:p>
    <w:p>
      <w:pPr>
        <w:jc w:val="both"/>
        <w:rPr>
          <w:szCs w:val="24"/>
        </w:rPr>
      </w:pPr>
      <w:r>
        <w:rPr/>
        <w:t xml:space="preserve">Si le téléversement ne marche plus (programme planté), un </w:t>
      </w:r>
      <w:r>
        <w:rPr>
          <w:b/>
          <w:bCs/>
        </w:rPr>
        <w:t xml:space="preserve">double appui sur RESET</w:t>
      </w:r>
      <w:r>
        <w:rPr/>
        <w:t xml:space="preserve"> met la carte en mode bootloader : la LED 1 pulse et un lecteur </w:t>
      </w:r>
      <w:r>
        <w:rPr>
          <w:b/>
          <w:bCs/>
        </w:rPr>
        <w:t xml:space="preserve">GUNTHERBOOT</w:t>
      </w:r>
      <w:r>
        <w:rPr/>
        <w:t xml:space="preserve"> apparaît. Il suffit de relancer le téléversement.</w:t>
      </w:r>
    </w:p>
    <w:p>
      <w:pPr>
        <w:pStyle w:val="Titre2"/>
        <w:keepNext/>
        <w:spacing w:before="240"/>
      </w:pPr>
      <w:r>
        <w:rPr>
          <w:color w:val="2F3D63"/>
        </w:rPr>
        <w:t xml:space="preserve">Menu Outils</w:t>
      </w:r>
    </w:p>
    <w:tbl>
      <w:tblPr>
        <w:tblStyle w:val="Grilledutableau"/>
        <w:tblW w:w="9072" w:type="dxa"/>
        <w:tblBorders>
          <w:top w:val="single" w:sz="4" w:color="C9D0DD"/>
          <w:left w:val="single" w:sz="4" w:color="C9D0DD"/>
          <w:bottom w:val="single" w:sz="4" w:color="C9D0DD"/>
          <w:right w:val="single" w:sz="4" w:color="C9D0DD"/>
          <w:insideH w:val="single" w:sz="4" w:color="C9D0DD"/>
          <w:insideV w:val="single" w:sz="4" w:color="C9D0DD"/>
        </w:tblBorders>
        <w:tblCellMar>
          <w:left w:w="100" w:type="dxa"/>
          <w:right w:w="100" w:type="dxa"/>
        </w:tblCellMar>
        <w:tblLook w:val="04A0" w:firstRow="1" w:lastRow="0" w:firstColumn="0" w:lastColumn="0" w:noHBand="0" w:noVBand="1"/>
      </w:tblPr>
      <w:tblGrid>
        <w:gridCol w:w="1900"/>
        <w:gridCol w:w="3300"/>
        <w:gridCol w:w="3872"/>
      </w:tblGrid>
      <w:tr>
        <w:trPr>
          <w:tblHeader/>
        </w:trPr>
        <w:tc>
          <w:tcPr>
            <w:tcW w:w="1900" w:type="dxa"/>
            <w:shd w:val="clear" w:color="auto" w:fill="2F3D63"/>
            <w:vAlign w:val="center"/>
          </w:tcPr>
          <w:p>
            <w:pPr>
              <w:spacing w:before="40" w:after="40"/>
            </w:pPr>
            <w:r>
              <w:rPr>
                <w:b/>
                <w:bCs/>
                <w:color w:val="FFFFFF"/>
                <w:sz w:val="19"/>
                <w:szCs w:val="19"/>
              </w:rPr>
              <w:t xml:space="preserve">Menu</w:t>
            </w:r>
          </w:p>
        </w:tc>
        <w:tc>
          <w:tcPr>
            <w:tcW w:w="3300" w:type="dxa"/>
            <w:shd w:val="clear" w:color="auto" w:fill="2F3D63"/>
            <w:vAlign w:val="center"/>
          </w:tcPr>
          <w:p>
            <w:pPr>
              <w:spacing w:before="40" w:after="40"/>
            </w:pPr>
            <w:r>
              <w:rPr>
                <w:b/>
                <w:bCs/>
                <w:color w:val="FFFFFF"/>
                <w:sz w:val="19"/>
                <w:szCs w:val="19"/>
              </w:rPr>
              <w:t xml:space="preserve">Choix</w:t>
            </w:r>
          </w:p>
        </w:tc>
        <w:tc>
          <w:tcPr>
            <w:tcW w:w="3872" w:type="dxa"/>
            <w:shd w:val="clear" w:color="auto" w:fill="2F3D63"/>
            <w:vAlign w:val="center"/>
          </w:tcPr>
          <w:p>
            <w:pPr>
              <w:spacing w:before="40" w:after="40"/>
            </w:pPr>
            <w:r>
              <w:rPr>
                <w:b/>
                <w:bCs/>
                <w:color w:val="FFFFFF"/>
                <w:sz w:val="19"/>
                <w:szCs w:val="19"/>
              </w:rPr>
              <w:t xml:space="preserve">Usage</w:t>
            </w:r>
          </w:p>
        </w:tc>
      </w:tr>
      <w:tr>
        <w:trPr>
          <w:cantSplit/>
        </w:trPr>
        <w:tc>
          <w:tcPr>
            <w:tcW w:w="1900" w:type="dxa"/>
            <w:vAlign w:val="center"/>
          </w:tcPr>
          <w:p>
            <w:pPr>
              <w:spacing w:before="40" w:after="40"/>
            </w:pPr>
            <w:r>
              <w:rPr>
                <w:sz w:val="19"/>
                <w:szCs w:val="19"/>
              </w:rPr>
              <w:t xml:space="preserve">Optimisation</w:t>
            </w:r>
          </w:p>
        </w:tc>
        <w:tc>
          <w:tcPr>
            <w:tcW w:w="3300" w:type="dxa"/>
            <w:vAlign w:val="center"/>
          </w:tcPr>
          <w:p>
            <w:pPr>
              <w:spacing w:before="40" w:after="40"/>
            </w:pPr>
            <w:r>
              <w:rPr>
                <w:sz w:val="19"/>
                <w:szCs w:val="19"/>
              </w:rPr>
              <w:t xml:space="preserve">Petite taille (-Os, par défaut)</w:t>
            </w:r>
          </w:p>
        </w:tc>
        <w:tc>
          <w:tcPr>
            <w:tcW w:w="3872" w:type="dxa"/>
            <w:vAlign w:val="center"/>
          </w:tcPr>
          <w:p>
            <w:pPr>
              <w:spacing w:before="40" w:after="40"/>
            </w:pPr>
            <w:r>
              <w:rPr>
                <w:sz w:val="19"/>
                <w:szCs w:val="19"/>
              </w:rPr>
              <w:t xml:space="preserve">Programme le plus compact</w:t>
            </w:r>
          </w:p>
        </w:tc>
      </w:tr>
      <w:tr>
        <w:trPr>
          <w:cantSplit/>
        </w:trPr>
        <w:tc>
          <w:tcPr>
            <w:tcW w:w="1900" w:type="dxa"/>
            <w:shd w:val="clear" w:color="auto" w:fill="EEF1F7"/>
            <w:vAlign w:val="center"/>
          </w:tcPr>
          <w:p>
            <w:pPr>
              <w:spacing w:before="40" w:after="40"/>
            </w:pPr>
          </w:p>
        </w:tc>
        <w:tc>
          <w:tcPr>
            <w:tcW w:w="3300" w:type="dxa"/>
            <w:shd w:val="clear" w:color="auto" w:fill="EEF1F7"/>
            <w:vAlign w:val="center"/>
          </w:tcPr>
          <w:p>
            <w:pPr>
              <w:spacing w:before="40" w:after="40"/>
            </w:pPr>
            <w:r>
              <w:rPr>
                <w:sz w:val="19"/>
                <w:szCs w:val="19"/>
              </w:rPr>
              <w:t xml:space="preserve">Rapide (-O2) · Plus rapide (-O3)</w:t>
            </w:r>
          </w:p>
        </w:tc>
        <w:tc>
          <w:tcPr>
            <w:tcW w:w="3872" w:type="dxa"/>
            <w:shd w:val="clear" w:color="auto" w:fill="EEF1F7"/>
            <w:vAlign w:val="center"/>
          </w:tcPr>
          <w:p>
            <w:pPr>
              <w:spacing w:before="40" w:after="40"/>
            </w:pPr>
            <w:r>
              <w:rPr>
                <w:sz w:val="19"/>
                <w:szCs w:val="19"/>
              </w:rPr>
              <w:t xml:space="preserve">Calculs plus rapides, programme un peu plus gros</w:t>
            </w:r>
          </w:p>
        </w:tc>
      </w:tr>
      <w:tr>
        <w:trPr>
          <w:cantSplit/>
        </w:trPr>
        <w:tc>
          <w:tcPr>
            <w:tcW w:w="1900" w:type="dxa"/>
            <w:vAlign w:val="center"/>
          </w:tcPr>
          <w:p>
            <w:pPr>
              <w:spacing w:before="40" w:after="40"/>
            </w:pPr>
          </w:p>
        </w:tc>
        <w:tc>
          <w:tcPr>
            <w:tcW w:w="3300" w:type="dxa"/>
            <w:vAlign w:val="center"/>
          </w:tcPr>
          <w:p>
            <w:pPr>
              <w:spacing w:before="40" w:after="40"/>
            </w:pPr>
            <w:r>
              <w:rPr>
                <w:sz w:val="19"/>
                <w:szCs w:val="19"/>
              </w:rPr>
              <w:t xml:space="preserve">Débogage (-Og -g3)</w:t>
            </w:r>
          </w:p>
        </w:tc>
        <w:tc>
          <w:tcPr>
            <w:tcW w:w="3872" w:type="dxa"/>
            <w:vAlign w:val="center"/>
          </w:tcPr>
          <w:p>
            <w:pPr>
              <w:spacing w:before="40" w:after="40"/>
            </w:pPr>
            <w:r>
              <w:rPr>
                <w:sz w:val="19"/>
                <w:szCs w:val="19"/>
              </w:rPr>
              <w:t xml:space="preserve">Pour le bouton Déboguer : les variables restent lisibles</w:t>
            </w:r>
          </w:p>
        </w:tc>
      </w:tr>
      <w:tr>
        <w:trPr>
          <w:cantSplit/>
        </w:trPr>
        <w:tc>
          <w:tcPr>
            <w:tcW w:w="1900" w:type="dxa"/>
            <w:shd w:val="clear" w:color="auto" w:fill="EEF1F7"/>
            <w:vAlign w:val="center"/>
          </w:tcPr>
          <w:p>
            <w:pPr>
              <w:spacing w:before="40" w:after="40"/>
            </w:pPr>
            <w:r>
              <w:rPr>
                <w:sz w:val="19"/>
                <w:szCs w:val="19"/>
              </w:rPr>
              <w:t xml:space="preserve">Programmateur</w:t>
            </w:r>
          </w:p>
        </w:tc>
        <w:tc>
          <w:tcPr>
            <w:tcW w:w="3300" w:type="dxa"/>
            <w:shd w:val="clear" w:color="auto" w:fill="EEF1F7"/>
            <w:vAlign w:val="center"/>
          </w:tcPr>
          <w:p>
            <w:pPr>
              <w:spacing w:before="40" w:after="40"/>
            </w:pPr>
            <w:r>
              <w:rPr>
                <w:sz w:val="19"/>
                <w:szCs w:val="19"/>
              </w:rPr>
              <w:t xml:space="preserve">CMSIS-DAP</w:t>
            </w:r>
          </w:p>
        </w:tc>
        <w:tc>
          <w:tcPr>
            <w:tcW w:w="3872" w:type="dxa"/>
            <w:shd w:val="clear" w:color="auto" w:fill="EEF1F7"/>
            <w:vAlign w:val="center"/>
          </w:tcPr>
          <w:p>
            <w:pPr>
              <w:spacing w:before="40" w:after="40"/>
            </w:pPr>
            <w:r>
              <w:rPr>
                <w:sz w:val="19"/>
                <w:szCs w:val="19"/>
              </w:rPr>
              <w:t xml:space="preserve">Raspberry Pi Debug Probe, Atmel-ICE, MCU-Link, DAPLink...</w:t>
            </w:r>
          </w:p>
        </w:tc>
      </w:tr>
      <w:tr>
        <w:trPr>
          <w:cantSplit/>
        </w:trPr>
        <w:tc>
          <w:tcPr>
            <w:tcW w:w="1900" w:type="dxa"/>
            <w:vAlign w:val="center"/>
          </w:tcPr>
          <w:p>
            <w:pPr>
              <w:spacing w:before="40" w:after="40"/>
            </w:pPr>
          </w:p>
        </w:tc>
        <w:tc>
          <w:tcPr>
            <w:tcW w:w="3300" w:type="dxa"/>
            <w:vAlign w:val="center"/>
          </w:tcPr>
          <w:p>
            <w:pPr>
              <w:spacing w:before="40" w:after="40"/>
            </w:pPr>
            <w:r>
              <w:rPr>
                <w:sz w:val="19"/>
                <w:szCs w:val="19"/>
              </w:rPr>
              <w:t xml:space="preserve">ST-Link V2</w:t>
            </w:r>
          </w:p>
        </w:tc>
        <w:tc>
          <w:tcPr>
            <w:tcW w:w="3872" w:type="dxa"/>
            <w:vAlign w:val="center"/>
          </w:tcPr>
          <w:p>
            <w:pPr>
              <w:spacing w:before="40" w:after="40"/>
            </w:pPr>
            <w:r>
              <w:rPr>
                <w:sz w:val="19"/>
                <w:szCs w:val="19"/>
              </w:rPr>
              <w:t xml:space="preserve">Original ou clone</w:t>
            </w:r>
          </w:p>
        </w:tc>
      </w:tr>
    </w:tbl>
    <w:p>
      <w:pPr>
        <w:spacing w:before="0" w:after="0" w:line="160" w:lineRule="exact"/>
        <w:rPr>
          <w:sz w:val="8"/>
          <w:szCs w:val="8"/>
        </w:rPr>
      </w:pPr>
    </w:p>
    <w:p>
      <w:pPr>
        <w:pStyle w:val="Titre2"/>
        <w:keepNext/>
        <w:spacing w:before="240"/>
      </w:pPr>
      <w:r>
        <w:rPr>
          <w:color w:val="2F3D63"/>
        </w:rPr>
        <w:t xml:space="preserve">Sonde SWD</w:t>
      </w:r>
    </w:p>
    <w:p>
      <w:pPr>
        <w:jc w:val="both"/>
        <w:rPr>
          <w:szCs w:val="24"/>
        </w:rPr>
      </w:pPr>
      <w:r>
        <w:rPr/>
        <w:t xml:space="preserve">Une sonde branchée sur le bornier SWD (Sck, Sio, GND sur la borne − du 3V3) permet trois choses :</w:t>
      </w:r>
    </w:p>
    <w:p>
      <w:pPr>
        <w:numPr>
          <w:ilvl w:val="0"/>
          <w:numId w:val="1"/>
        </w:numPr>
        <w:spacing w:after="60"/>
      </w:pPr>
      <w:r>
        <w:rPr>
          <w:b/>
          <w:bCs/>
        </w:rPr>
        <w:t xml:space="preserve">Outils › Graver la séquence d’initialisation</w:t>
      </w:r>
      <w:r>
        <w:rPr/>
        <w:t xml:space="preserve"> : installe le bootloader sur une carte neuve.</w:t>
      </w:r>
    </w:p>
    <w:p>
      <w:pPr>
        <w:numPr>
          <w:ilvl w:val="0"/>
          <w:numId w:val="1"/>
        </w:numPr>
        <w:spacing w:after="60"/>
      </w:pPr>
      <w:r>
        <w:rPr>
          <w:b/>
          <w:bCs/>
        </w:rPr>
        <w:t xml:space="preserve">Croquis › Téléverser avec un programmateur</w:t>
      </w:r>
      <w:r>
        <w:rPr/>
        <w:t xml:space="preserve"> : téléverse sans passer par l’USB.</w:t>
      </w:r>
    </w:p>
    <w:p>
      <w:pPr>
        <w:numPr>
          <w:ilvl w:val="0"/>
          <w:numId w:val="1"/>
        </w:numPr>
        <w:spacing w:after="60"/>
      </w:pPr>
      <w:r>
        <w:rPr>
          <w:b/>
          <w:bCs/>
        </w:rPr>
        <w:t xml:space="preserve">Bouton Déboguer</w:t>
      </w:r>
      <w:r>
        <w:rPr/>
        <w:t xml:space="preserve"> (Arduino IDE 2) : points d’arrêt, pas à pas, variables et registres du SAMD51. Choisir </w:t>
      </w:r>
      <w:r>
        <w:rPr>
          <w:b/>
          <w:bCs/>
        </w:rPr>
        <w:t xml:space="preserve">Outils › Optimisation › Débogage</w:t>
      </w:r>
      <w:r>
        <w:rPr/>
        <w:t xml:space="preserve"> avant.</w:t>
      </w:r>
    </w:p>
    <w:p>
      <w:pPr>
        <w:pBdr>
          <w:left w:val="single" w:sz="24" w:space="8" w:color="2F3D63"/>
        </w:pBdr>
        <w:shd w:val="clear" w:color="auto" w:fill="FFF4E5"/>
        <w:spacing w:before="120" w:after="160"/>
        <w:ind w:left="170" w:right="170"/>
        <w:jc w:val="both"/>
      </w:pPr>
      <w:r>
        <w:rPr/>
        <w:t xml:space="preserve">Avec un clone de ST-Link, la broche RST ne marche souvent pas : maintenir le bouton RESET de la carte et le relâcher au lancement d’OpenOCD.</w:t>
      </w:r>
    </w:p>
    <w:p>
      <w:pPr>
        <w:pStyle w:val="Titre1"/>
        <w:pageBreakBefore/>
      </w:pPr>
      <w:bookmarkStart w:id="105" w:name="_TocOBC105"/>
      <w:r>
        <w:t xml:space="preserve">LES BORNIERS</w:t>
      </w:r>
      <w:bookmarkEnd w:id="105"/>
    </w:p>
    <w:p>
      <w:pPr>
        <w:jc w:val="both"/>
        <w:rPr>
          <w:szCs w:val="24"/>
        </w:rPr>
      </w:pPr>
      <w:r>
        <w:rPr/>
        <w:t xml:space="preserve">Pour chaque bornier : le repère écrit sur la carte, le nom à utiliser dans le code, la broche du microcontrôleur et ce qu’elle sait faire.</w:t>
      </w:r>
    </w:p>
    <w:p>
      <w:pPr>
        <w:pStyle w:val="Titre2"/>
        <w:keepNext/>
        <w:spacing w:before="240"/>
      </w:pPr>
      <w:r>
        <w:rPr>
          <w:color w:val="2F3D63"/>
        </w:rPr>
        <w:t xml:space="preserve">LED (bornier gauche, en haut)</w:t>
      </w:r>
    </w:p>
    <w:tbl>
      <w:tblPr>
        <w:tblStyle w:val="Grilledutableau"/>
        <w:tblW w:w="9072" w:type="dxa"/>
        <w:tblBorders>
          <w:top w:val="single" w:sz="4" w:color="C9D0DD"/>
          <w:left w:val="single" w:sz="4" w:color="C9D0DD"/>
          <w:bottom w:val="single" w:sz="4" w:color="C9D0DD"/>
          <w:right w:val="single" w:sz="4" w:color="C9D0DD"/>
          <w:insideH w:val="single" w:sz="4" w:color="C9D0DD"/>
          <w:insideV w:val="single" w:sz="4" w:color="C9D0DD"/>
        </w:tblBorders>
        <w:tblCellMar>
          <w:left w:w="100" w:type="dxa"/>
          <w:right w:w="100" w:type="dxa"/>
        </w:tblCellMar>
        <w:tblLook w:val="04A0" w:firstRow="1" w:lastRow="0" w:firstColumn="0" w:lastColumn="0" w:noHBand="0" w:noVBand="1"/>
      </w:tblPr>
      <w:tblGrid>
        <w:gridCol w:w="1500"/>
        <w:gridCol w:w="2000"/>
        <w:gridCol w:w="1300"/>
        <w:gridCol w:w="4272"/>
      </w:tblGrid>
      <w:tr>
        <w:trPr>
          <w:tblHeader/>
        </w:trPr>
        <w:tc>
          <w:tcPr>
            <w:tcW w:w="1500" w:type="dxa"/>
            <w:shd w:val="clear" w:color="auto" w:fill="2F3D63"/>
            <w:vAlign w:val="center"/>
          </w:tcPr>
          <w:p>
            <w:pPr>
              <w:spacing w:before="40" w:after="40"/>
            </w:pPr>
            <w:r>
              <w:rPr>
                <w:b/>
                <w:bCs/>
                <w:color w:val="FFFFFF"/>
                <w:sz w:val="19"/>
                <w:szCs w:val="19"/>
              </w:rPr>
              <w:t xml:space="preserve">Repère</w:t>
            </w:r>
          </w:p>
        </w:tc>
        <w:tc>
          <w:tcPr>
            <w:tcW w:w="2000" w:type="dxa"/>
            <w:shd w:val="clear" w:color="auto" w:fill="2F3D63"/>
            <w:vAlign w:val="center"/>
          </w:tcPr>
          <w:p>
            <w:pPr>
              <w:spacing w:before="40" w:after="40"/>
            </w:pPr>
            <w:r>
              <w:rPr>
                <w:b/>
                <w:bCs/>
                <w:color w:val="FFFFFF"/>
                <w:sz w:val="19"/>
                <w:szCs w:val="19"/>
              </w:rPr>
              <w:t xml:space="preserve">Nom Arduino</w:t>
            </w:r>
          </w:p>
        </w:tc>
        <w:tc>
          <w:tcPr>
            <w:tcW w:w="1300" w:type="dxa"/>
            <w:shd w:val="clear" w:color="auto" w:fill="2F3D63"/>
            <w:vAlign w:val="center"/>
          </w:tcPr>
          <w:p>
            <w:pPr>
              <w:spacing w:before="40" w:after="40"/>
            </w:pPr>
            <w:r>
              <w:rPr>
                <w:b/>
                <w:bCs/>
                <w:color w:val="FFFFFF"/>
                <w:sz w:val="19"/>
                <w:szCs w:val="19"/>
              </w:rPr>
              <w:t xml:space="preserve">Broche</w:t>
            </w:r>
          </w:p>
        </w:tc>
        <w:tc>
          <w:tcPr>
            <w:tcW w:w="4272" w:type="dxa"/>
            <w:shd w:val="clear" w:color="auto" w:fill="2F3D63"/>
            <w:vAlign w:val="center"/>
          </w:tcPr>
          <w:p>
            <w:pPr>
              <w:spacing w:before="40" w:after="40"/>
            </w:pPr>
            <w:r>
              <w:rPr>
                <w:b/>
                <w:bCs/>
                <w:color w:val="FFFFFF"/>
                <w:sz w:val="19"/>
                <w:szCs w:val="19"/>
              </w:rPr>
              <w:t xml:space="preserve">Capacités</w:t>
            </w:r>
          </w:p>
        </w:tc>
      </w:tr>
      <w:tr>
        <w:trPr>
          <w:cantSplit/>
        </w:trPr>
        <w:tc>
          <w:tcPr>
            <w:tcW w:w="1500" w:type="dxa"/>
            <w:vAlign w:val="center"/>
          </w:tcPr>
          <w:p>
            <w:pPr>
              <w:spacing w:before="40" w:after="40"/>
            </w:pPr>
            <w:r>
              <w:rPr>
                <w:sz w:val="19"/>
                <w:szCs w:val="19"/>
              </w:rPr>
              <w:t xml:space="preserve">LED 1</w:t>
            </w:r>
          </w:p>
        </w:tc>
        <w:tc>
          <w:tcPr>
            <w:tcW w:w="2000" w:type="dxa"/>
            <w:vAlign w:val="center"/>
          </w:tcPr>
          <w:p>
            <w:pPr>
              <w:spacing w:before="40" w:after="40"/>
            </w:pPr>
            <w:r>
              <w:rPr>
                <w:rFonts w:ascii="Consolas" w:hAnsi="Consolas" w:cs="Consolas"/>
                <w:color w:val="2F3D63"/>
                <w:sz w:val="19"/>
                <w:szCs w:val="19"/>
              </w:rPr>
              <w:t xml:space="preserve">LED_1</w:t>
            </w:r>
          </w:p>
        </w:tc>
        <w:tc>
          <w:tcPr>
            <w:tcW w:w="1300" w:type="dxa"/>
            <w:vAlign w:val="center"/>
          </w:tcPr>
          <w:p>
            <w:pPr>
              <w:spacing w:before="40" w:after="40"/>
            </w:pPr>
            <w:r>
              <w:rPr>
                <w:sz w:val="19"/>
                <w:szCs w:val="19"/>
              </w:rPr>
              <w:t xml:space="preserve">PB10</w:t>
            </w:r>
          </w:p>
        </w:tc>
        <w:tc>
          <w:tcPr>
            <w:tcW w:w="4272" w:type="dxa"/>
            <w:vAlign w:val="center"/>
          </w:tcPr>
          <w:p>
            <w:pPr>
              <w:spacing w:before="40" w:after="40"/>
            </w:pPr>
            <w:r>
              <w:rPr>
                <w:sz w:val="19"/>
                <w:szCs w:val="19"/>
              </w:rPr>
              <w:t xml:space="preserve">Sortie, PWM (</w:t>
            </w:r>
            <w:r>
              <w:rPr>
                <w:rFonts w:ascii="Consolas" w:hAnsi="Consolas" w:cs="Consolas"/>
                <w:color w:val="2F3D63"/>
                <w:sz w:val="19"/>
                <w:szCs w:val="19"/>
              </w:rPr>
              <w:t xml:space="preserve">analogWrite</w:t>
            </w:r>
            <w:r>
              <w:rPr>
                <w:sz w:val="19"/>
                <w:szCs w:val="19"/>
              </w:rPr>
              <w:t xml:space="preserve">), interruption</w:t>
            </w:r>
          </w:p>
        </w:tc>
      </w:tr>
      <w:tr>
        <w:trPr>
          <w:cantSplit/>
        </w:trPr>
        <w:tc>
          <w:tcPr>
            <w:tcW w:w="1500" w:type="dxa"/>
            <w:shd w:val="clear" w:color="auto" w:fill="EEF1F7"/>
            <w:vAlign w:val="center"/>
          </w:tcPr>
          <w:p>
            <w:pPr>
              <w:spacing w:before="40" w:after="40"/>
            </w:pPr>
            <w:r>
              <w:rPr>
                <w:sz w:val="19"/>
                <w:szCs w:val="19"/>
              </w:rPr>
              <w:t xml:space="preserve">LED 2</w:t>
            </w:r>
          </w:p>
        </w:tc>
        <w:tc>
          <w:tcPr>
            <w:tcW w:w="2000" w:type="dxa"/>
            <w:shd w:val="clear" w:color="auto" w:fill="EEF1F7"/>
            <w:vAlign w:val="center"/>
          </w:tcPr>
          <w:p>
            <w:pPr>
              <w:spacing w:before="40" w:after="40"/>
            </w:pPr>
            <w:r>
              <w:rPr>
                <w:rFonts w:ascii="Consolas" w:hAnsi="Consolas" w:cs="Consolas"/>
                <w:color w:val="2F3D63"/>
                <w:sz w:val="19"/>
                <w:szCs w:val="19"/>
              </w:rPr>
              <w:t xml:space="preserve">LED_2</w:t>
            </w:r>
          </w:p>
        </w:tc>
        <w:tc>
          <w:tcPr>
            <w:tcW w:w="1300" w:type="dxa"/>
            <w:shd w:val="clear" w:color="auto" w:fill="EEF1F7"/>
            <w:vAlign w:val="center"/>
          </w:tcPr>
          <w:p>
            <w:pPr>
              <w:spacing w:before="40" w:after="40"/>
            </w:pPr>
            <w:r>
              <w:rPr>
                <w:sz w:val="19"/>
                <w:szCs w:val="19"/>
              </w:rPr>
              <w:t xml:space="preserve">PB11</w:t>
            </w:r>
          </w:p>
        </w:tc>
        <w:tc>
          <w:tcPr>
            <w:tcW w:w="4272" w:type="dxa"/>
            <w:shd w:val="clear" w:color="auto" w:fill="EEF1F7"/>
            <w:vAlign w:val="center"/>
          </w:tcPr>
          <w:p>
            <w:pPr>
              <w:spacing w:before="40" w:after="40"/>
            </w:pPr>
            <w:r>
              <w:rPr>
                <w:sz w:val="19"/>
                <w:szCs w:val="19"/>
              </w:rPr>
              <w:t xml:space="preserve">Sortie, PWM (</w:t>
            </w:r>
            <w:r>
              <w:rPr>
                <w:rFonts w:ascii="Consolas" w:hAnsi="Consolas" w:cs="Consolas"/>
                <w:color w:val="2F3D63"/>
                <w:sz w:val="19"/>
                <w:szCs w:val="19"/>
              </w:rPr>
              <w:t xml:space="preserve">analogWrite</w:t>
            </w:r>
            <w:r>
              <w:rPr>
                <w:sz w:val="19"/>
                <w:szCs w:val="19"/>
              </w:rPr>
              <w:t xml:space="preserve">), interruption</w:t>
            </w:r>
          </w:p>
        </w:tc>
      </w:tr>
      <w:tr>
        <w:trPr>
          <w:cantSplit/>
        </w:trPr>
        <w:tc>
          <w:tcPr>
            <w:tcW w:w="1500" w:type="dxa"/>
            <w:vAlign w:val="center"/>
          </w:tcPr>
          <w:p>
            <w:pPr>
              <w:spacing w:before="40" w:after="40"/>
            </w:pPr>
            <w:r>
              <w:rPr>
                <w:sz w:val="19"/>
                <w:szCs w:val="19"/>
              </w:rPr>
              <w:t xml:space="preserve">LED 3</w:t>
            </w:r>
          </w:p>
        </w:tc>
        <w:tc>
          <w:tcPr>
            <w:tcW w:w="2000" w:type="dxa"/>
            <w:vAlign w:val="center"/>
          </w:tcPr>
          <w:p>
            <w:pPr>
              <w:spacing w:before="40" w:after="40"/>
            </w:pPr>
            <w:r>
              <w:rPr>
                <w:rFonts w:ascii="Consolas" w:hAnsi="Consolas" w:cs="Consolas"/>
                <w:color w:val="2F3D63"/>
                <w:sz w:val="19"/>
                <w:szCs w:val="19"/>
              </w:rPr>
              <w:t xml:space="preserve">LED_3</w:t>
            </w:r>
          </w:p>
        </w:tc>
        <w:tc>
          <w:tcPr>
            <w:tcW w:w="1300" w:type="dxa"/>
            <w:vAlign w:val="center"/>
          </w:tcPr>
          <w:p>
            <w:pPr>
              <w:spacing w:before="40" w:after="40"/>
            </w:pPr>
            <w:r>
              <w:rPr>
                <w:sz w:val="19"/>
                <w:szCs w:val="19"/>
              </w:rPr>
              <w:t xml:space="preserve">PB23</w:t>
            </w:r>
          </w:p>
        </w:tc>
        <w:tc>
          <w:tcPr>
            <w:tcW w:w="4272" w:type="dxa"/>
            <w:vAlign w:val="center"/>
          </w:tcPr>
          <w:p>
            <w:pPr>
              <w:spacing w:before="40" w:after="40"/>
            </w:pPr>
            <w:r>
              <w:rPr>
                <w:sz w:val="19"/>
                <w:szCs w:val="19"/>
              </w:rPr>
              <w:t xml:space="preserve">Sortie, interruption</w:t>
            </w:r>
          </w:p>
        </w:tc>
      </w:tr>
      <w:tr>
        <w:trPr>
          <w:cantSplit/>
        </w:trPr>
        <w:tc>
          <w:tcPr>
            <w:tcW w:w="1500" w:type="dxa"/>
            <w:shd w:val="clear" w:color="auto" w:fill="EEF1F7"/>
            <w:vAlign w:val="center"/>
          </w:tcPr>
          <w:p>
            <w:pPr>
              <w:spacing w:before="40" w:after="40"/>
            </w:pPr>
            <w:r>
              <w:rPr>
                <w:sz w:val="19"/>
                <w:szCs w:val="19"/>
              </w:rPr>
              <w:t xml:space="preserve">LED 4</w:t>
            </w:r>
          </w:p>
        </w:tc>
        <w:tc>
          <w:tcPr>
            <w:tcW w:w="2000" w:type="dxa"/>
            <w:shd w:val="clear" w:color="auto" w:fill="EEF1F7"/>
            <w:vAlign w:val="center"/>
          </w:tcPr>
          <w:p>
            <w:pPr>
              <w:spacing w:before="40" w:after="40"/>
            </w:pPr>
            <w:r>
              <w:rPr>
                <w:rFonts w:ascii="Consolas" w:hAnsi="Consolas" w:cs="Consolas"/>
                <w:color w:val="2F3D63"/>
                <w:sz w:val="19"/>
                <w:szCs w:val="19"/>
              </w:rPr>
              <w:t xml:space="preserve">LED_4</w:t>
            </w:r>
          </w:p>
        </w:tc>
        <w:tc>
          <w:tcPr>
            <w:tcW w:w="1300" w:type="dxa"/>
            <w:shd w:val="clear" w:color="auto" w:fill="EEF1F7"/>
            <w:vAlign w:val="center"/>
          </w:tcPr>
          <w:p>
            <w:pPr>
              <w:spacing w:before="40" w:after="40"/>
            </w:pPr>
            <w:r>
              <w:rPr>
                <w:sz w:val="19"/>
                <w:szCs w:val="19"/>
              </w:rPr>
              <w:t xml:space="preserve">PB22</w:t>
            </w:r>
          </w:p>
        </w:tc>
        <w:tc>
          <w:tcPr>
            <w:tcW w:w="4272" w:type="dxa"/>
            <w:shd w:val="clear" w:color="auto" w:fill="EEF1F7"/>
            <w:vAlign w:val="center"/>
          </w:tcPr>
          <w:p>
            <w:pPr>
              <w:spacing w:before="40" w:after="40"/>
            </w:pPr>
            <w:r>
              <w:rPr>
                <w:sz w:val="19"/>
                <w:szCs w:val="19"/>
              </w:rPr>
              <w:t xml:space="preserve">Sortie, interruption</w:t>
            </w:r>
          </w:p>
        </w:tc>
      </w:tr>
    </w:tbl>
    <w:p>
      <w:pPr>
        <w:spacing w:before="0" w:after="0" w:line="160" w:lineRule="exact"/>
        <w:rPr>
          <w:sz w:val="8"/>
          <w:szCs w:val="8"/>
        </w:rPr>
      </w:pPr>
    </w:p>
    <w:p>
      <w:pPr>
        <w:jc w:val="both"/>
        <w:rPr>
          <w:szCs w:val="24"/>
        </w:rPr>
      </w:pPr>
      <w:r>
        <w:rPr/>
        <w:t xml:space="preserve">Borne + : sortie de la broche à travers une résistance de 330 Ω. Borne − : GND. La LED se branche directement, sans résistance.</w:t>
      </w:r>
    </w:p>
    <w:p>
      <w:pPr>
        <w:pStyle w:val="Titre2"/>
        <w:keepNext/>
        <w:spacing w:before="240"/>
      </w:pPr>
      <w:r>
        <w:rPr>
          <w:color w:val="2F3D63"/>
        </w:rPr>
        <w:t xml:space="preserve">Switchs (bornier droit, en haut)</w:t>
      </w:r>
    </w:p>
    <w:tbl>
      <w:tblPr>
        <w:tblStyle w:val="Grilledutableau"/>
        <w:tblW w:w="9072" w:type="dxa"/>
        <w:tblBorders>
          <w:top w:val="single" w:sz="4" w:color="C9D0DD"/>
          <w:left w:val="single" w:sz="4" w:color="C9D0DD"/>
          <w:bottom w:val="single" w:sz="4" w:color="C9D0DD"/>
          <w:right w:val="single" w:sz="4" w:color="C9D0DD"/>
          <w:insideH w:val="single" w:sz="4" w:color="C9D0DD"/>
          <w:insideV w:val="single" w:sz="4" w:color="C9D0DD"/>
        </w:tblBorders>
        <w:tblCellMar>
          <w:left w:w="100" w:type="dxa"/>
          <w:right w:w="100" w:type="dxa"/>
        </w:tblCellMar>
        <w:tblLook w:val="04A0" w:firstRow="1" w:lastRow="0" w:firstColumn="0" w:lastColumn="0" w:noHBand="0" w:noVBand="1"/>
      </w:tblPr>
      <w:tblGrid>
        <w:gridCol w:w="1500"/>
        <w:gridCol w:w="2200"/>
        <w:gridCol w:w="1300"/>
        <w:gridCol w:w="4072"/>
      </w:tblGrid>
      <w:tr>
        <w:trPr>
          <w:tblHeader/>
        </w:trPr>
        <w:tc>
          <w:tcPr>
            <w:tcW w:w="1500" w:type="dxa"/>
            <w:shd w:val="clear" w:color="auto" w:fill="2F3D63"/>
            <w:vAlign w:val="center"/>
          </w:tcPr>
          <w:p>
            <w:pPr>
              <w:spacing w:before="40" w:after="40"/>
            </w:pPr>
            <w:r>
              <w:rPr>
                <w:b/>
                <w:bCs/>
                <w:color w:val="FFFFFF"/>
                <w:sz w:val="19"/>
                <w:szCs w:val="19"/>
              </w:rPr>
              <w:t xml:space="preserve">Repère</w:t>
            </w:r>
          </w:p>
        </w:tc>
        <w:tc>
          <w:tcPr>
            <w:tcW w:w="2200" w:type="dxa"/>
            <w:shd w:val="clear" w:color="auto" w:fill="2F3D63"/>
            <w:vAlign w:val="center"/>
          </w:tcPr>
          <w:p>
            <w:pPr>
              <w:spacing w:before="40" w:after="40"/>
            </w:pPr>
            <w:r>
              <w:rPr>
                <w:b/>
                <w:bCs/>
                <w:color w:val="FFFFFF"/>
                <w:sz w:val="19"/>
                <w:szCs w:val="19"/>
              </w:rPr>
              <w:t xml:space="preserve">Nom Arduino</w:t>
            </w:r>
          </w:p>
        </w:tc>
        <w:tc>
          <w:tcPr>
            <w:tcW w:w="1300" w:type="dxa"/>
            <w:shd w:val="clear" w:color="auto" w:fill="2F3D63"/>
            <w:vAlign w:val="center"/>
          </w:tcPr>
          <w:p>
            <w:pPr>
              <w:spacing w:before="40" w:after="40"/>
            </w:pPr>
            <w:r>
              <w:rPr>
                <w:b/>
                <w:bCs/>
                <w:color w:val="FFFFFF"/>
                <w:sz w:val="19"/>
                <w:szCs w:val="19"/>
              </w:rPr>
              <w:t xml:space="preserve">Broche</w:t>
            </w:r>
          </w:p>
        </w:tc>
        <w:tc>
          <w:tcPr>
            <w:tcW w:w="4072" w:type="dxa"/>
            <w:shd w:val="clear" w:color="auto" w:fill="2F3D63"/>
            <w:vAlign w:val="center"/>
          </w:tcPr>
          <w:p>
            <w:pPr>
              <w:spacing w:before="40" w:after="40"/>
            </w:pPr>
            <w:r>
              <w:rPr>
                <w:b/>
                <w:bCs/>
                <w:color w:val="FFFFFF"/>
                <w:sz w:val="19"/>
                <w:szCs w:val="19"/>
              </w:rPr>
              <w:t xml:space="preserve">Capacités</w:t>
            </w:r>
          </w:p>
        </w:tc>
      </w:tr>
      <w:tr>
        <w:trPr>
          <w:cantSplit/>
        </w:trPr>
        <w:tc>
          <w:tcPr>
            <w:tcW w:w="1500" w:type="dxa"/>
            <w:vAlign w:val="center"/>
          </w:tcPr>
          <w:p>
            <w:pPr>
              <w:spacing w:before="40" w:after="40"/>
            </w:pPr>
            <w:r>
              <w:rPr>
                <w:sz w:val="19"/>
                <w:szCs w:val="19"/>
              </w:rPr>
              <w:t xml:space="preserve">SW 1</w:t>
            </w:r>
          </w:p>
        </w:tc>
        <w:tc>
          <w:tcPr>
            <w:tcW w:w="2200" w:type="dxa"/>
            <w:vAlign w:val="center"/>
          </w:tcPr>
          <w:p>
            <w:pPr>
              <w:spacing w:before="40" w:after="40"/>
            </w:pPr>
            <w:r>
              <w:rPr>
                <w:rFonts w:ascii="Consolas" w:hAnsi="Consolas" w:cs="Consolas"/>
                <w:color w:val="2F3D63"/>
                <w:sz w:val="19"/>
                <w:szCs w:val="19"/>
              </w:rPr>
              <w:t xml:space="preserve">SWITCH_1</w:t>
            </w:r>
            <w:r>
              <w:rPr>
                <w:sz w:val="19"/>
                <w:szCs w:val="19"/>
              </w:rPr>
              <w:t xml:space="preserve"> (</w:t>
            </w:r>
            <w:r>
              <w:rPr>
                <w:rFonts w:ascii="Consolas" w:hAnsi="Consolas" w:cs="Consolas"/>
                <w:color w:val="2F3D63"/>
                <w:sz w:val="19"/>
                <w:szCs w:val="19"/>
              </w:rPr>
              <w:t xml:space="preserve">A1</w:t>
            </w:r>
            <w:r>
              <w:rPr>
                <w:sz w:val="19"/>
                <w:szCs w:val="19"/>
              </w:rPr>
              <w:t xml:space="preserve">)</w:t>
            </w:r>
          </w:p>
        </w:tc>
        <w:tc>
          <w:tcPr>
            <w:tcW w:w="1300" w:type="dxa"/>
            <w:vAlign w:val="center"/>
          </w:tcPr>
          <w:p>
            <w:pPr>
              <w:spacing w:before="40" w:after="40"/>
            </w:pPr>
            <w:r>
              <w:rPr>
                <w:sz w:val="19"/>
                <w:szCs w:val="19"/>
              </w:rPr>
              <w:t xml:space="preserve">PB04</w:t>
            </w:r>
          </w:p>
        </w:tc>
        <w:tc>
          <w:tcPr>
            <w:tcW w:w="4072" w:type="dxa"/>
            <w:vAlign w:val="center"/>
          </w:tcPr>
          <w:p>
            <w:pPr>
              <w:spacing w:before="40" w:after="40"/>
            </w:pPr>
            <w:r>
              <w:rPr>
                <w:sz w:val="19"/>
                <w:szCs w:val="19"/>
              </w:rPr>
              <w:t xml:space="preserve">Entrée, interruption, analogique</w:t>
            </w:r>
          </w:p>
        </w:tc>
      </w:tr>
      <w:tr>
        <w:trPr>
          <w:cantSplit/>
        </w:trPr>
        <w:tc>
          <w:tcPr>
            <w:tcW w:w="1500" w:type="dxa"/>
            <w:shd w:val="clear" w:color="auto" w:fill="EEF1F7"/>
            <w:vAlign w:val="center"/>
          </w:tcPr>
          <w:p>
            <w:pPr>
              <w:spacing w:before="40" w:after="40"/>
            </w:pPr>
            <w:r>
              <w:rPr>
                <w:sz w:val="19"/>
                <w:szCs w:val="19"/>
              </w:rPr>
              <w:t xml:space="preserve">SW 2</w:t>
            </w:r>
          </w:p>
        </w:tc>
        <w:tc>
          <w:tcPr>
            <w:tcW w:w="2200" w:type="dxa"/>
            <w:shd w:val="clear" w:color="auto" w:fill="EEF1F7"/>
            <w:vAlign w:val="center"/>
          </w:tcPr>
          <w:p>
            <w:pPr>
              <w:spacing w:before="40" w:after="40"/>
            </w:pPr>
            <w:r>
              <w:rPr>
                <w:rFonts w:ascii="Consolas" w:hAnsi="Consolas" w:cs="Consolas"/>
                <w:color w:val="2F3D63"/>
                <w:sz w:val="19"/>
                <w:szCs w:val="19"/>
              </w:rPr>
              <w:t xml:space="preserve">SWITCH_2</w:t>
            </w:r>
            <w:r>
              <w:rPr>
                <w:sz w:val="19"/>
                <w:szCs w:val="19"/>
              </w:rPr>
              <w:t xml:space="preserve"> (</w:t>
            </w:r>
            <w:r>
              <w:rPr>
                <w:rFonts w:ascii="Consolas" w:hAnsi="Consolas" w:cs="Consolas"/>
                <w:color w:val="2F3D63"/>
                <w:sz w:val="19"/>
                <w:szCs w:val="19"/>
              </w:rPr>
              <w:t xml:space="preserve">A2</w:t>
            </w:r>
            <w:r>
              <w:rPr>
                <w:sz w:val="19"/>
                <w:szCs w:val="19"/>
              </w:rPr>
              <w:t xml:space="preserve">)</w:t>
            </w:r>
          </w:p>
        </w:tc>
        <w:tc>
          <w:tcPr>
            <w:tcW w:w="1300" w:type="dxa"/>
            <w:shd w:val="clear" w:color="auto" w:fill="EEF1F7"/>
            <w:vAlign w:val="center"/>
          </w:tcPr>
          <w:p>
            <w:pPr>
              <w:spacing w:before="40" w:after="40"/>
            </w:pPr>
            <w:r>
              <w:rPr>
                <w:sz w:val="19"/>
                <w:szCs w:val="19"/>
              </w:rPr>
              <w:t xml:space="preserve">PB05</w:t>
            </w:r>
          </w:p>
        </w:tc>
        <w:tc>
          <w:tcPr>
            <w:tcW w:w="4072" w:type="dxa"/>
            <w:shd w:val="clear" w:color="auto" w:fill="EEF1F7"/>
            <w:vAlign w:val="center"/>
          </w:tcPr>
          <w:p>
            <w:pPr>
              <w:spacing w:before="40" w:after="40"/>
            </w:pPr>
            <w:r>
              <w:rPr>
                <w:sz w:val="19"/>
                <w:szCs w:val="19"/>
              </w:rPr>
              <w:t xml:space="preserve">Entrée, interruption, analogique</w:t>
            </w:r>
          </w:p>
        </w:tc>
      </w:tr>
      <w:tr>
        <w:trPr>
          <w:cantSplit/>
        </w:trPr>
        <w:tc>
          <w:tcPr>
            <w:tcW w:w="1500" w:type="dxa"/>
            <w:vAlign w:val="center"/>
          </w:tcPr>
          <w:p>
            <w:pPr>
              <w:spacing w:before="40" w:after="40"/>
            </w:pPr>
            <w:r>
              <w:rPr>
                <w:sz w:val="19"/>
                <w:szCs w:val="19"/>
              </w:rPr>
              <w:t xml:space="preserve">SW 3</w:t>
            </w:r>
          </w:p>
        </w:tc>
        <w:tc>
          <w:tcPr>
            <w:tcW w:w="2200" w:type="dxa"/>
            <w:vAlign w:val="center"/>
          </w:tcPr>
          <w:p>
            <w:pPr>
              <w:spacing w:before="40" w:after="40"/>
            </w:pPr>
            <w:r>
              <w:rPr>
                <w:rFonts w:ascii="Consolas" w:hAnsi="Consolas" w:cs="Consolas"/>
                <w:color w:val="2F3D63"/>
                <w:sz w:val="19"/>
                <w:szCs w:val="19"/>
              </w:rPr>
              <w:t xml:space="preserve">SWITCH_3</w:t>
            </w:r>
            <w:r>
              <w:rPr>
                <w:sz w:val="19"/>
                <w:szCs w:val="19"/>
              </w:rPr>
              <w:t xml:space="preserve"> (</w:t>
            </w:r>
            <w:r>
              <w:rPr>
                <w:rFonts w:ascii="Consolas" w:hAnsi="Consolas" w:cs="Consolas"/>
                <w:color w:val="2F3D63"/>
                <w:sz w:val="19"/>
                <w:szCs w:val="19"/>
              </w:rPr>
              <w:t xml:space="preserve">A3</w:t>
            </w:r>
            <w:r>
              <w:rPr>
                <w:sz w:val="19"/>
                <w:szCs w:val="19"/>
              </w:rPr>
              <w:t xml:space="preserve">)</w:t>
            </w:r>
          </w:p>
        </w:tc>
        <w:tc>
          <w:tcPr>
            <w:tcW w:w="1300" w:type="dxa"/>
            <w:vAlign w:val="center"/>
          </w:tcPr>
          <w:p>
            <w:pPr>
              <w:spacing w:before="40" w:after="40"/>
            </w:pPr>
            <w:r>
              <w:rPr>
                <w:sz w:val="19"/>
                <w:szCs w:val="19"/>
              </w:rPr>
              <w:t xml:space="preserve">PB06</w:t>
            </w:r>
          </w:p>
        </w:tc>
        <w:tc>
          <w:tcPr>
            <w:tcW w:w="4072" w:type="dxa"/>
            <w:vAlign w:val="center"/>
          </w:tcPr>
          <w:p>
            <w:pPr>
              <w:spacing w:before="40" w:after="40"/>
            </w:pPr>
            <w:r>
              <w:rPr>
                <w:sz w:val="19"/>
                <w:szCs w:val="19"/>
              </w:rPr>
              <w:t xml:space="preserve">Entrée, interruption, analogique</w:t>
            </w:r>
          </w:p>
        </w:tc>
      </w:tr>
      <w:tr>
        <w:trPr>
          <w:cantSplit/>
        </w:trPr>
        <w:tc>
          <w:tcPr>
            <w:tcW w:w="1500" w:type="dxa"/>
            <w:shd w:val="clear" w:color="auto" w:fill="EEF1F7"/>
            <w:vAlign w:val="center"/>
          </w:tcPr>
          <w:p>
            <w:pPr>
              <w:spacing w:before="40" w:after="40"/>
            </w:pPr>
            <w:r>
              <w:rPr>
                <w:sz w:val="19"/>
                <w:szCs w:val="19"/>
              </w:rPr>
              <w:t xml:space="preserve">SW 4</w:t>
            </w:r>
          </w:p>
        </w:tc>
        <w:tc>
          <w:tcPr>
            <w:tcW w:w="2200" w:type="dxa"/>
            <w:shd w:val="clear" w:color="auto" w:fill="EEF1F7"/>
            <w:vAlign w:val="center"/>
          </w:tcPr>
          <w:p>
            <w:pPr>
              <w:spacing w:before="40" w:after="40"/>
            </w:pPr>
            <w:r>
              <w:rPr>
                <w:rFonts w:ascii="Consolas" w:hAnsi="Consolas" w:cs="Consolas"/>
                <w:color w:val="2F3D63"/>
                <w:sz w:val="19"/>
                <w:szCs w:val="19"/>
              </w:rPr>
              <w:t xml:space="preserve">SWITCH_4</w:t>
            </w:r>
            <w:r>
              <w:rPr>
                <w:sz w:val="19"/>
                <w:szCs w:val="19"/>
              </w:rPr>
              <w:t xml:space="preserve"> (</w:t>
            </w:r>
            <w:r>
              <w:rPr>
                <w:rFonts w:ascii="Consolas" w:hAnsi="Consolas" w:cs="Consolas"/>
                <w:color w:val="2F3D63"/>
                <w:sz w:val="19"/>
                <w:szCs w:val="19"/>
              </w:rPr>
              <w:t xml:space="preserve">A4</w:t>
            </w:r>
            <w:r>
              <w:rPr>
                <w:sz w:val="19"/>
                <w:szCs w:val="19"/>
              </w:rPr>
              <w:t xml:space="preserve">)</w:t>
            </w:r>
          </w:p>
        </w:tc>
        <w:tc>
          <w:tcPr>
            <w:tcW w:w="1300" w:type="dxa"/>
            <w:shd w:val="clear" w:color="auto" w:fill="EEF1F7"/>
            <w:vAlign w:val="center"/>
          </w:tcPr>
          <w:p>
            <w:pPr>
              <w:spacing w:before="40" w:after="40"/>
            </w:pPr>
            <w:r>
              <w:rPr>
                <w:sz w:val="19"/>
                <w:szCs w:val="19"/>
              </w:rPr>
              <w:t xml:space="preserve">PB07</w:t>
            </w:r>
          </w:p>
        </w:tc>
        <w:tc>
          <w:tcPr>
            <w:tcW w:w="4072" w:type="dxa"/>
            <w:shd w:val="clear" w:color="auto" w:fill="EEF1F7"/>
            <w:vAlign w:val="center"/>
          </w:tcPr>
          <w:p>
            <w:pPr>
              <w:spacing w:before="40" w:after="40"/>
            </w:pPr>
            <w:r>
              <w:rPr>
                <w:sz w:val="19"/>
                <w:szCs w:val="19"/>
              </w:rPr>
              <w:t xml:space="preserve">Entrée, interruption, analogique</w:t>
            </w:r>
          </w:p>
        </w:tc>
      </w:tr>
    </w:tbl>
    <w:p>
      <w:pPr>
        <w:spacing w:before="0" w:after="0" w:line="160" w:lineRule="exact"/>
        <w:rPr>
          <w:sz w:val="8"/>
          <w:szCs w:val="8"/>
        </w:rPr>
      </w:pPr>
    </w:p>
    <w:p>
      <w:pPr>
        <w:jc w:val="both"/>
        <w:rPr>
          <w:szCs w:val="24"/>
        </w:rPr>
      </w:pPr>
      <w:r>
        <w:rPr/>
        <w:t xml:space="preserve">Borne + : broche à travers une résistance de 1 kΩ. Borne − : GND. Avec </w:t>
      </w:r>
      <w:r>
        <w:rPr>
          <w:rFonts w:ascii="Consolas" w:hAnsi="Consolas" w:cs="Consolas"/>
          <w:color w:val="2F3D63"/>
        </w:rPr>
        <w:t xml:space="preserve">pinMode(SWITCH_1, INPUT_PULLUP)</w:t>
      </w:r>
      <w:r>
        <w:rPr/>
        <w:t xml:space="preserve"> : switch ouvert = HIGH, fermé = LOW.</w:t>
      </w:r>
    </w:p>
    <w:p>
      <w:pPr>
        <w:pStyle w:val="Titre2"/>
        <w:keepNext/>
        <w:spacing w:before="240"/>
      </w:pPr>
      <w:r>
        <w:rPr>
          <w:color w:val="2F3D63"/>
        </w:rPr>
        <w:t xml:space="preserve">Jack de décollage (bornier gauche)</w:t>
      </w:r>
    </w:p>
    <w:tbl>
      <w:tblPr>
        <w:tblStyle w:val="Grilledutableau"/>
        <w:tblW w:w="9072" w:type="dxa"/>
        <w:tblBorders>
          <w:top w:val="single" w:sz="4" w:color="C9D0DD"/>
          <w:left w:val="single" w:sz="4" w:color="C9D0DD"/>
          <w:bottom w:val="single" w:sz="4" w:color="C9D0DD"/>
          <w:right w:val="single" w:sz="4" w:color="C9D0DD"/>
          <w:insideH w:val="single" w:sz="4" w:color="C9D0DD"/>
          <w:insideV w:val="single" w:sz="4" w:color="C9D0DD"/>
        </w:tblBorders>
        <w:tblCellMar>
          <w:left w:w="100" w:type="dxa"/>
          <w:right w:w="100" w:type="dxa"/>
        </w:tblCellMar>
        <w:tblLook w:val="04A0" w:firstRow="1" w:lastRow="0" w:firstColumn="0" w:lastColumn="0" w:noHBand="0" w:noVBand="1"/>
      </w:tblPr>
      <w:tblGrid>
        <w:gridCol w:w="1500"/>
        <w:gridCol w:w="2200"/>
        <w:gridCol w:w="1300"/>
        <w:gridCol w:w="4072"/>
      </w:tblGrid>
      <w:tr>
        <w:trPr>
          <w:tblHeader/>
        </w:trPr>
        <w:tc>
          <w:tcPr>
            <w:tcW w:w="1500" w:type="dxa"/>
            <w:shd w:val="clear" w:color="auto" w:fill="2F3D63"/>
            <w:vAlign w:val="center"/>
          </w:tcPr>
          <w:p>
            <w:pPr>
              <w:spacing w:before="40" w:after="40"/>
            </w:pPr>
            <w:r>
              <w:rPr>
                <w:b/>
                <w:bCs/>
                <w:color w:val="FFFFFF"/>
                <w:sz w:val="19"/>
                <w:szCs w:val="19"/>
              </w:rPr>
              <w:t xml:space="preserve">Repère</w:t>
            </w:r>
          </w:p>
        </w:tc>
        <w:tc>
          <w:tcPr>
            <w:tcW w:w="2200" w:type="dxa"/>
            <w:shd w:val="clear" w:color="auto" w:fill="2F3D63"/>
            <w:vAlign w:val="center"/>
          </w:tcPr>
          <w:p>
            <w:pPr>
              <w:spacing w:before="40" w:after="40"/>
            </w:pPr>
            <w:r>
              <w:rPr>
                <w:b/>
                <w:bCs/>
                <w:color w:val="FFFFFF"/>
                <w:sz w:val="19"/>
                <w:szCs w:val="19"/>
              </w:rPr>
              <w:t xml:space="preserve">Nom Arduino</w:t>
            </w:r>
          </w:p>
        </w:tc>
        <w:tc>
          <w:tcPr>
            <w:tcW w:w="1300" w:type="dxa"/>
            <w:shd w:val="clear" w:color="auto" w:fill="2F3D63"/>
            <w:vAlign w:val="center"/>
          </w:tcPr>
          <w:p>
            <w:pPr>
              <w:spacing w:before="40" w:after="40"/>
            </w:pPr>
            <w:r>
              <w:rPr>
                <w:b/>
                <w:bCs/>
                <w:color w:val="FFFFFF"/>
                <w:sz w:val="19"/>
                <w:szCs w:val="19"/>
              </w:rPr>
              <w:t xml:space="preserve">Broche</w:t>
            </w:r>
          </w:p>
        </w:tc>
        <w:tc>
          <w:tcPr>
            <w:tcW w:w="4072" w:type="dxa"/>
            <w:shd w:val="clear" w:color="auto" w:fill="2F3D63"/>
            <w:vAlign w:val="center"/>
          </w:tcPr>
          <w:p>
            <w:pPr>
              <w:spacing w:before="40" w:after="40"/>
            </w:pPr>
            <w:r>
              <w:rPr>
                <w:b/>
                <w:bCs/>
                <w:color w:val="FFFFFF"/>
                <w:sz w:val="19"/>
                <w:szCs w:val="19"/>
              </w:rPr>
              <w:t xml:space="preserve">Capacités</w:t>
            </w:r>
          </w:p>
        </w:tc>
      </w:tr>
      <w:tr>
        <w:trPr>
          <w:cantSplit/>
        </w:trPr>
        <w:tc>
          <w:tcPr>
            <w:tcW w:w="1500" w:type="dxa"/>
            <w:vAlign w:val="center"/>
          </w:tcPr>
          <w:p>
            <w:pPr>
              <w:spacing w:before="40" w:after="40"/>
            </w:pPr>
            <w:r>
              <w:rPr>
                <w:sz w:val="19"/>
                <w:szCs w:val="19"/>
              </w:rPr>
              <w:t xml:space="preserve">JACK S</w:t>
            </w:r>
          </w:p>
        </w:tc>
        <w:tc>
          <w:tcPr>
            <w:tcW w:w="2200" w:type="dxa"/>
            <w:vAlign w:val="center"/>
          </w:tcPr>
          <w:p>
            <w:pPr>
              <w:spacing w:before="40" w:after="40"/>
            </w:pPr>
            <w:r>
              <w:rPr>
                <w:rFonts w:ascii="Consolas" w:hAnsi="Consolas" w:cs="Consolas"/>
                <w:color w:val="2F3D63"/>
                <w:sz w:val="19"/>
                <w:szCs w:val="19"/>
              </w:rPr>
              <w:t xml:space="preserve">JACK_1</w:t>
            </w:r>
            <w:r>
              <w:rPr>
                <w:sz w:val="19"/>
                <w:szCs w:val="19"/>
              </w:rPr>
              <w:t xml:space="preserve"> (</w:t>
            </w:r>
            <w:r>
              <w:rPr>
                <w:rFonts w:ascii="Consolas" w:hAnsi="Consolas" w:cs="Consolas"/>
                <w:color w:val="2F3D63"/>
                <w:sz w:val="19"/>
                <w:szCs w:val="19"/>
              </w:rPr>
              <w:t xml:space="preserve">A5</w:t>
            </w:r>
            <w:r>
              <w:rPr>
                <w:sz w:val="19"/>
                <w:szCs w:val="19"/>
              </w:rPr>
              <w:t xml:space="preserve">)</w:t>
            </w:r>
          </w:p>
        </w:tc>
        <w:tc>
          <w:tcPr>
            <w:tcW w:w="1300" w:type="dxa"/>
            <w:vAlign w:val="center"/>
          </w:tcPr>
          <w:p>
            <w:pPr>
              <w:spacing w:before="40" w:after="40"/>
            </w:pPr>
            <w:r>
              <w:rPr>
                <w:sz w:val="19"/>
                <w:szCs w:val="19"/>
              </w:rPr>
              <w:t xml:space="preserve">PB08</w:t>
            </w:r>
          </w:p>
        </w:tc>
        <w:tc>
          <w:tcPr>
            <w:tcW w:w="4072" w:type="dxa"/>
            <w:vAlign w:val="center"/>
          </w:tcPr>
          <w:p>
            <w:pPr>
              <w:spacing w:before="40" w:after="40"/>
            </w:pPr>
            <w:r>
              <w:rPr>
                <w:sz w:val="19"/>
                <w:szCs w:val="19"/>
              </w:rPr>
              <w:t xml:space="preserve">Entrée, interruption, analogique</w:t>
            </w:r>
          </w:p>
        </w:tc>
      </w:tr>
    </w:tbl>
    <w:p>
      <w:pPr>
        <w:spacing w:before="0" w:after="0" w:line="160" w:lineRule="exact"/>
        <w:rPr>
          <w:sz w:val="8"/>
          <w:szCs w:val="8"/>
        </w:rPr>
      </w:pPr>
    </w:p>
    <w:p>
      <w:pPr>
        <w:jc w:val="both"/>
        <w:rPr>
          <w:szCs w:val="24"/>
        </w:rPr>
      </w:pPr>
      <w:r>
        <w:rPr/>
        <w:t xml:space="preserve">Borne + : 3,3 V. Borne S : broche à travers 1 kΩ, avec un pull-down de 10 kΩ sur la carte. Jack en place = HIGH, jack arraché = LOW. </w:t>
      </w:r>
      <w:r>
        <w:rPr>
          <w:rFonts w:ascii="Consolas" w:hAnsi="Consolas" w:cs="Consolas"/>
          <w:color w:val="2F3D63"/>
        </w:rPr>
        <w:t xml:space="preserve">pinMode(JACK_1, INPUT_PULLDOWN)</w:t>
      </w:r>
      <w:r>
        <w:rPr/>
        <w:t xml:space="preserve"> conseillé.</w:t>
      </w:r>
    </w:p>
    <w:p>
      <w:pPr>
        <w:pStyle w:val="Titre2"/>
        <w:keepNext/>
        <w:spacing w:before="240"/>
      </w:pPr>
      <w:r>
        <w:rPr>
          <w:color w:val="2F3D63"/>
        </w:rPr>
        <w:t xml:space="preserve">Servos (bornier du bas)</w:t>
      </w:r>
    </w:p>
    <w:tbl>
      <w:tblPr>
        <w:tblStyle w:val="Grilledutableau"/>
        <w:tblW w:w="9072" w:type="dxa"/>
        <w:tblBorders>
          <w:top w:val="single" w:sz="4" w:color="C9D0DD"/>
          <w:left w:val="single" w:sz="4" w:color="C9D0DD"/>
          <w:bottom w:val="single" w:sz="4" w:color="C9D0DD"/>
          <w:right w:val="single" w:sz="4" w:color="C9D0DD"/>
          <w:insideH w:val="single" w:sz="4" w:color="C9D0DD"/>
          <w:insideV w:val="single" w:sz="4" w:color="C9D0DD"/>
        </w:tblBorders>
        <w:tblCellMar>
          <w:left w:w="100" w:type="dxa"/>
          <w:right w:w="100" w:type="dxa"/>
        </w:tblCellMar>
        <w:tblLook w:val="04A0" w:firstRow="1" w:lastRow="0" w:firstColumn="0" w:lastColumn="0" w:noHBand="0" w:noVBand="1"/>
      </w:tblPr>
      <w:tblGrid>
        <w:gridCol w:w="1500"/>
        <w:gridCol w:w="2000"/>
        <w:gridCol w:w="1300"/>
        <w:gridCol w:w="4272"/>
      </w:tblGrid>
      <w:tr>
        <w:trPr>
          <w:tblHeader/>
        </w:trPr>
        <w:tc>
          <w:tcPr>
            <w:tcW w:w="1500" w:type="dxa"/>
            <w:shd w:val="clear" w:color="auto" w:fill="2F3D63"/>
            <w:vAlign w:val="center"/>
          </w:tcPr>
          <w:p>
            <w:pPr>
              <w:spacing w:before="40" w:after="40"/>
            </w:pPr>
            <w:r>
              <w:rPr>
                <w:b/>
                <w:bCs/>
                <w:color w:val="FFFFFF"/>
                <w:sz w:val="19"/>
                <w:szCs w:val="19"/>
              </w:rPr>
              <w:t xml:space="preserve">Repère</w:t>
            </w:r>
          </w:p>
        </w:tc>
        <w:tc>
          <w:tcPr>
            <w:tcW w:w="2000" w:type="dxa"/>
            <w:shd w:val="clear" w:color="auto" w:fill="2F3D63"/>
            <w:vAlign w:val="center"/>
          </w:tcPr>
          <w:p>
            <w:pPr>
              <w:spacing w:before="40" w:after="40"/>
            </w:pPr>
            <w:r>
              <w:rPr>
                <w:b/>
                <w:bCs/>
                <w:color w:val="FFFFFF"/>
                <w:sz w:val="19"/>
                <w:szCs w:val="19"/>
              </w:rPr>
              <w:t xml:space="preserve">Nom Arduino</w:t>
            </w:r>
          </w:p>
        </w:tc>
        <w:tc>
          <w:tcPr>
            <w:tcW w:w="1300" w:type="dxa"/>
            <w:shd w:val="clear" w:color="auto" w:fill="2F3D63"/>
            <w:vAlign w:val="center"/>
          </w:tcPr>
          <w:p>
            <w:pPr>
              <w:spacing w:before="40" w:after="40"/>
            </w:pPr>
            <w:r>
              <w:rPr>
                <w:b/>
                <w:bCs/>
                <w:color w:val="FFFFFF"/>
                <w:sz w:val="19"/>
                <w:szCs w:val="19"/>
              </w:rPr>
              <w:t xml:space="preserve">Broche</w:t>
            </w:r>
          </w:p>
        </w:tc>
        <w:tc>
          <w:tcPr>
            <w:tcW w:w="4272" w:type="dxa"/>
            <w:shd w:val="clear" w:color="auto" w:fill="2F3D63"/>
            <w:vAlign w:val="center"/>
          </w:tcPr>
          <w:p>
            <w:pPr>
              <w:spacing w:before="40" w:after="40"/>
            </w:pPr>
            <w:r>
              <w:rPr>
                <w:b/>
                <w:bCs/>
                <w:color w:val="FFFFFF"/>
                <w:sz w:val="19"/>
                <w:szCs w:val="19"/>
              </w:rPr>
              <w:t xml:space="preserve">Capacités</w:t>
            </w:r>
          </w:p>
        </w:tc>
      </w:tr>
      <w:tr>
        <w:trPr>
          <w:cantSplit/>
        </w:trPr>
        <w:tc>
          <w:tcPr>
            <w:tcW w:w="1500" w:type="dxa"/>
            <w:vAlign w:val="center"/>
          </w:tcPr>
          <w:p>
            <w:pPr>
              <w:spacing w:before="40" w:after="40"/>
            </w:pPr>
            <w:r>
              <w:rPr>
                <w:sz w:val="19"/>
                <w:szCs w:val="19"/>
              </w:rPr>
              <w:t xml:space="preserve">M1</w:t>
            </w:r>
          </w:p>
        </w:tc>
        <w:tc>
          <w:tcPr>
            <w:tcW w:w="2000" w:type="dxa"/>
            <w:vAlign w:val="center"/>
          </w:tcPr>
          <w:p>
            <w:pPr>
              <w:spacing w:before="40" w:after="40"/>
            </w:pPr>
            <w:r>
              <w:rPr>
                <w:rFonts w:ascii="Consolas" w:hAnsi="Consolas" w:cs="Consolas"/>
                <w:color w:val="2F3D63"/>
                <w:sz w:val="19"/>
                <w:szCs w:val="19"/>
              </w:rPr>
              <w:t xml:space="preserve">SERVO_1</w:t>
            </w:r>
          </w:p>
        </w:tc>
        <w:tc>
          <w:tcPr>
            <w:tcW w:w="1300" w:type="dxa"/>
            <w:vAlign w:val="center"/>
          </w:tcPr>
          <w:p>
            <w:pPr>
              <w:spacing w:before="40" w:after="40"/>
            </w:pPr>
            <w:r>
              <w:rPr>
                <w:sz w:val="19"/>
                <w:szCs w:val="19"/>
              </w:rPr>
              <w:t xml:space="preserve">PA18</w:t>
            </w:r>
          </w:p>
        </w:tc>
        <w:tc>
          <w:tcPr>
            <w:tcW w:w="4272" w:type="dxa"/>
            <w:vAlign w:val="center"/>
          </w:tcPr>
          <w:p>
            <w:pPr>
              <w:spacing w:before="40" w:after="40"/>
            </w:pPr>
            <w:r>
              <w:rPr>
                <w:sz w:val="19"/>
                <w:szCs w:val="19"/>
              </w:rPr>
              <w:t xml:space="preserve">PWM 50 Hz (bibliothèque </w:t>
            </w:r>
            <w:r>
              <w:rPr>
                <w:rFonts w:ascii="Consolas" w:hAnsi="Consolas" w:cs="Consolas"/>
                <w:color w:val="2F3D63"/>
                <w:sz w:val="19"/>
                <w:szCs w:val="19"/>
              </w:rPr>
              <w:t xml:space="preserve">Servo</w:t>
            </w:r>
            <w:r>
              <w:rPr>
                <w:sz w:val="19"/>
                <w:szCs w:val="19"/>
              </w:rPr>
              <w:t xml:space="preserve">), interruption</w:t>
            </w:r>
          </w:p>
        </w:tc>
      </w:tr>
      <w:tr>
        <w:trPr>
          <w:cantSplit/>
        </w:trPr>
        <w:tc>
          <w:tcPr>
            <w:tcW w:w="1500" w:type="dxa"/>
            <w:shd w:val="clear" w:color="auto" w:fill="EEF1F7"/>
            <w:vAlign w:val="center"/>
          </w:tcPr>
          <w:p>
            <w:pPr>
              <w:spacing w:before="40" w:after="40"/>
            </w:pPr>
            <w:r>
              <w:rPr>
                <w:sz w:val="19"/>
                <w:szCs w:val="19"/>
              </w:rPr>
              <w:t xml:space="preserve">M2</w:t>
            </w:r>
          </w:p>
        </w:tc>
        <w:tc>
          <w:tcPr>
            <w:tcW w:w="2000" w:type="dxa"/>
            <w:shd w:val="clear" w:color="auto" w:fill="EEF1F7"/>
            <w:vAlign w:val="center"/>
          </w:tcPr>
          <w:p>
            <w:pPr>
              <w:spacing w:before="40" w:after="40"/>
            </w:pPr>
            <w:r>
              <w:rPr>
                <w:rFonts w:ascii="Consolas" w:hAnsi="Consolas" w:cs="Consolas"/>
                <w:color w:val="2F3D63"/>
                <w:sz w:val="19"/>
                <w:szCs w:val="19"/>
              </w:rPr>
              <w:t xml:space="preserve">SERVO_2</w:t>
            </w:r>
          </w:p>
        </w:tc>
        <w:tc>
          <w:tcPr>
            <w:tcW w:w="1300" w:type="dxa"/>
            <w:shd w:val="clear" w:color="auto" w:fill="EEF1F7"/>
            <w:vAlign w:val="center"/>
          </w:tcPr>
          <w:p>
            <w:pPr>
              <w:spacing w:before="40" w:after="40"/>
            </w:pPr>
            <w:r>
              <w:rPr>
                <w:sz w:val="19"/>
                <w:szCs w:val="19"/>
              </w:rPr>
              <w:t xml:space="preserve">PA19</w:t>
            </w:r>
          </w:p>
        </w:tc>
        <w:tc>
          <w:tcPr>
            <w:tcW w:w="4272" w:type="dxa"/>
            <w:shd w:val="clear" w:color="auto" w:fill="EEF1F7"/>
            <w:vAlign w:val="center"/>
          </w:tcPr>
          <w:p>
            <w:pPr>
              <w:spacing w:before="40" w:after="40"/>
            </w:pPr>
            <w:r>
              <w:rPr>
                <w:sz w:val="19"/>
                <w:szCs w:val="19"/>
              </w:rPr>
              <w:t xml:space="preserve">PWM 50 Hz (bibliothèque </w:t>
            </w:r>
            <w:r>
              <w:rPr>
                <w:rFonts w:ascii="Consolas" w:hAnsi="Consolas" w:cs="Consolas"/>
                <w:color w:val="2F3D63"/>
                <w:sz w:val="19"/>
                <w:szCs w:val="19"/>
              </w:rPr>
              <w:t xml:space="preserve">Servo</w:t>
            </w:r>
            <w:r>
              <w:rPr>
                <w:sz w:val="19"/>
                <w:szCs w:val="19"/>
              </w:rPr>
              <w:t xml:space="preserve">), interruption</w:t>
            </w:r>
          </w:p>
        </w:tc>
      </w:tr>
      <w:tr>
        <w:trPr>
          <w:cantSplit/>
        </w:trPr>
        <w:tc>
          <w:tcPr>
            <w:tcW w:w="1500" w:type="dxa"/>
            <w:vAlign w:val="center"/>
          </w:tcPr>
          <w:p>
            <w:pPr>
              <w:spacing w:before="40" w:after="40"/>
            </w:pPr>
            <w:r>
              <w:rPr>
                <w:sz w:val="19"/>
                <w:szCs w:val="19"/>
              </w:rPr>
              <w:t xml:space="preserve">M3</w:t>
            </w:r>
          </w:p>
        </w:tc>
        <w:tc>
          <w:tcPr>
            <w:tcW w:w="2000" w:type="dxa"/>
            <w:vAlign w:val="center"/>
          </w:tcPr>
          <w:p>
            <w:pPr>
              <w:spacing w:before="40" w:after="40"/>
            </w:pPr>
            <w:r>
              <w:rPr>
                <w:rFonts w:ascii="Consolas" w:hAnsi="Consolas" w:cs="Consolas"/>
                <w:color w:val="2F3D63"/>
                <w:sz w:val="19"/>
                <w:szCs w:val="19"/>
              </w:rPr>
              <w:t xml:space="preserve">SERVO_3</w:t>
            </w:r>
          </w:p>
        </w:tc>
        <w:tc>
          <w:tcPr>
            <w:tcW w:w="1300" w:type="dxa"/>
            <w:vAlign w:val="center"/>
          </w:tcPr>
          <w:p>
            <w:pPr>
              <w:spacing w:before="40" w:after="40"/>
            </w:pPr>
            <w:r>
              <w:rPr>
                <w:sz w:val="19"/>
                <w:szCs w:val="19"/>
              </w:rPr>
              <w:t xml:space="preserve">PA20</w:t>
            </w:r>
          </w:p>
        </w:tc>
        <w:tc>
          <w:tcPr>
            <w:tcW w:w="4272" w:type="dxa"/>
            <w:vAlign w:val="center"/>
          </w:tcPr>
          <w:p>
            <w:pPr>
              <w:spacing w:before="40" w:after="40"/>
            </w:pPr>
            <w:r>
              <w:rPr>
                <w:sz w:val="19"/>
                <w:szCs w:val="19"/>
              </w:rPr>
              <w:t xml:space="preserve">PWM 50 Hz (bibliothèque </w:t>
            </w:r>
            <w:r>
              <w:rPr>
                <w:rFonts w:ascii="Consolas" w:hAnsi="Consolas" w:cs="Consolas"/>
                <w:color w:val="2F3D63"/>
                <w:sz w:val="19"/>
                <w:szCs w:val="19"/>
              </w:rPr>
              <w:t xml:space="preserve">Servo</w:t>
            </w:r>
            <w:r>
              <w:rPr>
                <w:sz w:val="19"/>
                <w:szCs w:val="19"/>
              </w:rPr>
              <w:t xml:space="preserve">), interruption</w:t>
            </w:r>
          </w:p>
        </w:tc>
      </w:tr>
      <w:tr>
        <w:trPr>
          <w:cantSplit/>
        </w:trPr>
        <w:tc>
          <w:tcPr>
            <w:tcW w:w="1500" w:type="dxa"/>
            <w:shd w:val="clear" w:color="auto" w:fill="EEF1F7"/>
            <w:vAlign w:val="center"/>
          </w:tcPr>
          <w:p>
            <w:pPr>
              <w:spacing w:before="40" w:after="40"/>
            </w:pPr>
            <w:r>
              <w:rPr>
                <w:sz w:val="19"/>
                <w:szCs w:val="19"/>
              </w:rPr>
              <w:t xml:space="preserve">M4</w:t>
            </w:r>
          </w:p>
        </w:tc>
        <w:tc>
          <w:tcPr>
            <w:tcW w:w="2000" w:type="dxa"/>
            <w:shd w:val="clear" w:color="auto" w:fill="EEF1F7"/>
            <w:vAlign w:val="center"/>
          </w:tcPr>
          <w:p>
            <w:pPr>
              <w:spacing w:before="40" w:after="40"/>
            </w:pPr>
            <w:r>
              <w:rPr>
                <w:rFonts w:ascii="Consolas" w:hAnsi="Consolas" w:cs="Consolas"/>
                <w:color w:val="2F3D63"/>
                <w:sz w:val="19"/>
                <w:szCs w:val="19"/>
              </w:rPr>
              <w:t xml:space="preserve">SERVO_4</w:t>
            </w:r>
          </w:p>
        </w:tc>
        <w:tc>
          <w:tcPr>
            <w:tcW w:w="1300" w:type="dxa"/>
            <w:shd w:val="clear" w:color="auto" w:fill="EEF1F7"/>
            <w:vAlign w:val="center"/>
          </w:tcPr>
          <w:p>
            <w:pPr>
              <w:spacing w:before="40" w:after="40"/>
            </w:pPr>
            <w:r>
              <w:rPr>
                <w:sz w:val="19"/>
                <w:szCs w:val="19"/>
              </w:rPr>
              <w:t xml:space="preserve">PA21</w:t>
            </w:r>
          </w:p>
        </w:tc>
        <w:tc>
          <w:tcPr>
            <w:tcW w:w="4272" w:type="dxa"/>
            <w:shd w:val="clear" w:color="auto" w:fill="EEF1F7"/>
            <w:vAlign w:val="center"/>
          </w:tcPr>
          <w:p>
            <w:pPr>
              <w:spacing w:before="40" w:after="40"/>
            </w:pPr>
            <w:r>
              <w:rPr>
                <w:sz w:val="19"/>
                <w:szCs w:val="19"/>
              </w:rPr>
              <w:t xml:space="preserve">PWM 50 Hz (bibliothèque </w:t>
            </w:r>
            <w:r>
              <w:rPr>
                <w:rFonts w:ascii="Consolas" w:hAnsi="Consolas" w:cs="Consolas"/>
                <w:color w:val="2F3D63"/>
                <w:sz w:val="19"/>
                <w:szCs w:val="19"/>
              </w:rPr>
              <w:t xml:space="preserve">Servo</w:t>
            </w:r>
            <w:r>
              <w:rPr>
                <w:sz w:val="19"/>
                <w:szCs w:val="19"/>
              </w:rPr>
              <w:t xml:space="preserve">), interruption</w:t>
            </w:r>
          </w:p>
        </w:tc>
      </w:tr>
    </w:tbl>
    <w:p>
      <w:pPr>
        <w:spacing w:before="0" w:after="0" w:line="160" w:lineRule="exact"/>
        <w:rPr>
          <w:sz w:val="8"/>
          <w:szCs w:val="8"/>
        </w:rPr>
      </w:pPr>
    </w:p>
    <w:p>
      <w:pPr>
        <w:jc w:val="both"/>
        <w:rPr>
          <w:szCs w:val="24"/>
        </w:rPr>
      </w:pPr>
      <w:r>
        <w:rPr/>
        <w:t xml:space="preserve">Signal à travers une résistance de 220 Ω. Les 4 sorties sont générées par le matériel (timer TCC1) : elles ne bloquent pas le programme. L’alimentation des servos se prend sur le +5V.</w:t>
      </w:r>
    </w:p>
    <w:p>
      <w:pPr>
        <w:pStyle w:val="Titre2"/>
        <w:keepNext/>
        <w:spacing w:before="240"/>
      </w:pPr>
      <w:r>
        <w:rPr>
          <w:color w:val="2F3D63"/>
        </w:rPr>
        <w:t xml:space="preserve">I2C (bornier gauche)</w:t>
      </w:r>
    </w:p>
    <w:tbl>
      <w:tblPr>
        <w:tblStyle w:val="Grilledutableau"/>
        <w:tblW w:w="9072" w:type="dxa"/>
        <w:tblBorders>
          <w:top w:val="single" w:sz="4" w:color="C9D0DD"/>
          <w:left w:val="single" w:sz="4" w:color="C9D0DD"/>
          <w:bottom w:val="single" w:sz="4" w:color="C9D0DD"/>
          <w:right w:val="single" w:sz="4" w:color="C9D0DD"/>
          <w:insideH w:val="single" w:sz="4" w:color="C9D0DD"/>
          <w:insideV w:val="single" w:sz="4" w:color="C9D0DD"/>
        </w:tblBorders>
        <w:tblCellMar>
          <w:left w:w="100" w:type="dxa"/>
          <w:right w:w="100" w:type="dxa"/>
        </w:tblCellMar>
        <w:tblLook w:val="04A0" w:firstRow="1" w:lastRow="0" w:firstColumn="0" w:lastColumn="0" w:noHBand="0" w:noVBand="1"/>
      </w:tblPr>
      <w:tblGrid>
        <w:gridCol w:w="1500"/>
        <w:gridCol w:w="2000"/>
        <w:gridCol w:w="1300"/>
        <w:gridCol w:w="4272"/>
      </w:tblGrid>
      <w:tr>
        <w:trPr>
          <w:tblHeader/>
        </w:trPr>
        <w:tc>
          <w:tcPr>
            <w:tcW w:w="1500" w:type="dxa"/>
            <w:shd w:val="clear" w:color="auto" w:fill="2F3D63"/>
            <w:vAlign w:val="center"/>
          </w:tcPr>
          <w:p>
            <w:pPr>
              <w:spacing w:before="40" w:after="40"/>
            </w:pPr>
            <w:r>
              <w:rPr>
                <w:b/>
                <w:bCs/>
                <w:color w:val="FFFFFF"/>
                <w:sz w:val="19"/>
                <w:szCs w:val="19"/>
              </w:rPr>
              <w:t xml:space="preserve">Repère</w:t>
            </w:r>
          </w:p>
        </w:tc>
        <w:tc>
          <w:tcPr>
            <w:tcW w:w="2000" w:type="dxa"/>
            <w:shd w:val="clear" w:color="auto" w:fill="2F3D63"/>
            <w:vAlign w:val="center"/>
          </w:tcPr>
          <w:p>
            <w:pPr>
              <w:spacing w:before="40" w:after="40"/>
            </w:pPr>
            <w:r>
              <w:rPr>
                <w:b/>
                <w:bCs/>
                <w:color w:val="FFFFFF"/>
                <w:sz w:val="19"/>
                <w:szCs w:val="19"/>
              </w:rPr>
              <w:t xml:space="preserve">Nom Arduino</w:t>
            </w:r>
          </w:p>
        </w:tc>
        <w:tc>
          <w:tcPr>
            <w:tcW w:w="1300" w:type="dxa"/>
            <w:shd w:val="clear" w:color="auto" w:fill="2F3D63"/>
            <w:vAlign w:val="center"/>
          </w:tcPr>
          <w:p>
            <w:pPr>
              <w:spacing w:before="40" w:after="40"/>
            </w:pPr>
            <w:r>
              <w:rPr>
                <w:b/>
                <w:bCs/>
                <w:color w:val="FFFFFF"/>
                <w:sz w:val="19"/>
                <w:szCs w:val="19"/>
              </w:rPr>
              <w:t xml:space="preserve">Broche</w:t>
            </w:r>
          </w:p>
        </w:tc>
        <w:tc>
          <w:tcPr>
            <w:tcW w:w="4272" w:type="dxa"/>
            <w:shd w:val="clear" w:color="auto" w:fill="2F3D63"/>
            <w:vAlign w:val="center"/>
          </w:tcPr>
          <w:p>
            <w:pPr>
              <w:spacing w:before="40" w:after="40"/>
            </w:pPr>
            <w:r>
              <w:rPr>
                <w:b/>
                <w:bCs/>
                <w:color w:val="FFFFFF"/>
                <w:sz w:val="19"/>
                <w:szCs w:val="19"/>
              </w:rPr>
              <w:t xml:space="preserve">Capacités</w:t>
            </w:r>
          </w:p>
        </w:tc>
      </w:tr>
      <w:tr>
        <w:trPr>
          <w:cantSplit/>
        </w:trPr>
        <w:tc>
          <w:tcPr>
            <w:tcW w:w="1500" w:type="dxa"/>
            <w:vAlign w:val="center"/>
          </w:tcPr>
          <w:p>
            <w:pPr>
              <w:spacing w:before="40" w:after="40"/>
            </w:pPr>
            <w:r>
              <w:rPr>
                <w:sz w:val="19"/>
                <w:szCs w:val="19"/>
              </w:rPr>
              <w:t xml:space="preserve">Sda</w:t>
            </w:r>
          </w:p>
        </w:tc>
        <w:tc>
          <w:tcPr>
            <w:tcW w:w="2000" w:type="dxa"/>
            <w:vAlign w:val="center"/>
          </w:tcPr>
          <w:p>
            <w:pPr>
              <w:spacing w:before="40" w:after="40"/>
            </w:pPr>
            <w:r>
              <w:rPr>
                <w:rFonts w:ascii="Consolas" w:hAnsi="Consolas" w:cs="Consolas"/>
                <w:color w:val="2F3D63"/>
                <w:sz w:val="19"/>
                <w:szCs w:val="19"/>
              </w:rPr>
              <w:t xml:space="preserve">SDA</w:t>
            </w:r>
          </w:p>
        </w:tc>
        <w:tc>
          <w:tcPr>
            <w:tcW w:w="1300" w:type="dxa"/>
            <w:vAlign w:val="center"/>
          </w:tcPr>
          <w:p>
            <w:pPr>
              <w:spacing w:before="40" w:after="40"/>
            </w:pPr>
            <w:r>
              <w:rPr>
                <w:sz w:val="19"/>
                <w:szCs w:val="19"/>
              </w:rPr>
              <w:t xml:space="preserve">PB02</w:t>
            </w:r>
          </w:p>
        </w:tc>
        <w:tc>
          <w:tcPr>
            <w:tcW w:w="4272" w:type="dxa"/>
            <w:vAlign w:val="center"/>
          </w:tcPr>
          <w:p>
            <w:pPr>
              <w:spacing w:before="40" w:after="40"/>
            </w:pPr>
            <w:r>
              <w:rPr>
                <w:sz w:val="19"/>
                <w:szCs w:val="19"/>
              </w:rPr>
              <w:t xml:space="preserve">Données I2C</w:t>
            </w:r>
          </w:p>
        </w:tc>
      </w:tr>
      <w:tr>
        <w:trPr>
          <w:cantSplit/>
        </w:trPr>
        <w:tc>
          <w:tcPr>
            <w:tcW w:w="1500" w:type="dxa"/>
            <w:shd w:val="clear" w:color="auto" w:fill="EEF1F7"/>
            <w:vAlign w:val="center"/>
          </w:tcPr>
          <w:p>
            <w:pPr>
              <w:spacing w:before="40" w:after="40"/>
            </w:pPr>
            <w:r>
              <w:rPr>
                <w:sz w:val="19"/>
                <w:szCs w:val="19"/>
              </w:rPr>
              <w:t xml:space="preserve">Scl</w:t>
            </w:r>
          </w:p>
        </w:tc>
        <w:tc>
          <w:tcPr>
            <w:tcW w:w="2000" w:type="dxa"/>
            <w:shd w:val="clear" w:color="auto" w:fill="EEF1F7"/>
            <w:vAlign w:val="center"/>
          </w:tcPr>
          <w:p>
            <w:pPr>
              <w:spacing w:before="40" w:after="40"/>
            </w:pPr>
            <w:r>
              <w:rPr>
                <w:rFonts w:ascii="Consolas" w:hAnsi="Consolas" w:cs="Consolas"/>
                <w:color w:val="2F3D63"/>
                <w:sz w:val="19"/>
                <w:szCs w:val="19"/>
              </w:rPr>
              <w:t xml:space="preserve">SCL</w:t>
            </w:r>
          </w:p>
        </w:tc>
        <w:tc>
          <w:tcPr>
            <w:tcW w:w="1300" w:type="dxa"/>
            <w:shd w:val="clear" w:color="auto" w:fill="EEF1F7"/>
            <w:vAlign w:val="center"/>
          </w:tcPr>
          <w:p>
            <w:pPr>
              <w:spacing w:before="40" w:after="40"/>
            </w:pPr>
            <w:r>
              <w:rPr>
                <w:sz w:val="19"/>
                <w:szCs w:val="19"/>
              </w:rPr>
              <w:t xml:space="preserve">PB03</w:t>
            </w:r>
          </w:p>
        </w:tc>
        <w:tc>
          <w:tcPr>
            <w:tcW w:w="4272" w:type="dxa"/>
            <w:shd w:val="clear" w:color="auto" w:fill="EEF1F7"/>
            <w:vAlign w:val="center"/>
          </w:tcPr>
          <w:p>
            <w:pPr>
              <w:spacing w:before="40" w:after="40"/>
            </w:pPr>
            <w:r>
              <w:rPr>
                <w:sz w:val="19"/>
                <w:szCs w:val="19"/>
              </w:rPr>
              <w:t xml:space="preserve">Horloge I2C</w:t>
            </w:r>
          </w:p>
        </w:tc>
      </w:tr>
    </w:tbl>
    <w:p>
      <w:pPr>
        <w:spacing w:before="0" w:after="0" w:line="160" w:lineRule="exact"/>
        <w:rPr>
          <w:sz w:val="8"/>
          <w:szCs w:val="8"/>
        </w:rPr>
      </w:pPr>
    </w:p>
    <w:p>
      <w:pPr>
        <w:jc w:val="both"/>
        <w:rPr>
          <w:szCs w:val="24"/>
        </w:rPr>
      </w:pPr>
      <w:r>
        <w:rPr/>
        <w:t xml:space="preserve">Bus </w:t>
      </w:r>
      <w:r>
        <w:rPr>
          <w:rFonts w:ascii="Consolas" w:hAnsi="Consolas" w:cs="Consolas"/>
          <w:color w:val="2F3D63"/>
        </w:rPr>
        <w:t xml:space="preserve">Wire</w:t>
      </w:r>
      <w:r>
        <w:rPr/>
        <w:t xml:space="preserve"> (SERCOM5). Pull-ups de 4,7 kΩ déjà sur la carte. Le baromètre occupe l’adresse </w:t>
      </w:r>
      <w:r>
        <w:rPr>
          <w:b/>
          <w:bCs/>
        </w:rPr>
        <w:t xml:space="preserve">0x76</w:t>
      </w:r>
      <w:r>
        <w:rPr/>
        <w:t xml:space="preserve">.</w:t>
      </w:r>
    </w:p>
    <w:p>
      <w:pPr>
        <w:pStyle w:val="Titre2"/>
        <w:keepNext/>
        <w:spacing w:before="240"/>
      </w:pPr>
      <w:r>
        <w:rPr>
          <w:color w:val="2F3D63"/>
        </w:rPr>
        <w:t xml:space="preserve">SPI (bornier droit)</w:t>
      </w:r>
    </w:p>
    <w:tbl>
      <w:tblPr>
        <w:tblStyle w:val="Grilledutableau"/>
        <w:tblW w:w="9072" w:type="dxa"/>
        <w:tblBorders>
          <w:top w:val="single" w:sz="4" w:color="C9D0DD"/>
          <w:left w:val="single" w:sz="4" w:color="C9D0DD"/>
          <w:bottom w:val="single" w:sz="4" w:color="C9D0DD"/>
          <w:right w:val="single" w:sz="4" w:color="C9D0DD"/>
          <w:insideH w:val="single" w:sz="4" w:color="C9D0DD"/>
          <w:insideV w:val="single" w:sz="4" w:color="C9D0DD"/>
        </w:tblBorders>
        <w:tblCellMar>
          <w:left w:w="100" w:type="dxa"/>
          <w:right w:w="100" w:type="dxa"/>
        </w:tblCellMar>
        <w:tblLook w:val="04A0" w:firstRow="1" w:lastRow="0" w:firstColumn="0" w:lastColumn="0" w:noHBand="0" w:noVBand="1"/>
      </w:tblPr>
      <w:tblGrid>
        <w:gridCol w:w="1300"/>
        <w:gridCol w:w="3000"/>
        <w:gridCol w:w="1100"/>
        <w:gridCol w:w="3672"/>
      </w:tblGrid>
      <w:tr>
        <w:trPr>
          <w:tblHeader/>
        </w:trPr>
        <w:tc>
          <w:tcPr>
            <w:tcW w:w="1300" w:type="dxa"/>
            <w:shd w:val="clear" w:color="auto" w:fill="2F3D63"/>
            <w:vAlign w:val="center"/>
          </w:tcPr>
          <w:p>
            <w:pPr>
              <w:spacing w:before="40" w:after="40"/>
            </w:pPr>
            <w:r>
              <w:rPr>
                <w:b/>
                <w:bCs/>
                <w:color w:val="FFFFFF"/>
                <w:sz w:val="19"/>
                <w:szCs w:val="19"/>
              </w:rPr>
              <w:t xml:space="preserve">Repère</w:t>
            </w:r>
          </w:p>
        </w:tc>
        <w:tc>
          <w:tcPr>
            <w:tcW w:w="3000" w:type="dxa"/>
            <w:shd w:val="clear" w:color="auto" w:fill="2F3D63"/>
            <w:vAlign w:val="center"/>
          </w:tcPr>
          <w:p>
            <w:pPr>
              <w:spacing w:before="40" w:after="40"/>
            </w:pPr>
            <w:r>
              <w:rPr>
                <w:b/>
                <w:bCs/>
                <w:color w:val="FFFFFF"/>
                <w:sz w:val="19"/>
                <w:szCs w:val="19"/>
              </w:rPr>
              <w:t xml:space="preserve">Nom Arduino</w:t>
            </w:r>
          </w:p>
        </w:tc>
        <w:tc>
          <w:tcPr>
            <w:tcW w:w="1100" w:type="dxa"/>
            <w:shd w:val="clear" w:color="auto" w:fill="2F3D63"/>
            <w:vAlign w:val="center"/>
          </w:tcPr>
          <w:p>
            <w:pPr>
              <w:spacing w:before="40" w:after="40"/>
            </w:pPr>
            <w:r>
              <w:rPr>
                <w:b/>
                <w:bCs/>
                <w:color w:val="FFFFFF"/>
                <w:sz w:val="19"/>
                <w:szCs w:val="19"/>
              </w:rPr>
              <w:t xml:space="preserve">Broche</w:t>
            </w:r>
          </w:p>
        </w:tc>
        <w:tc>
          <w:tcPr>
            <w:tcW w:w="3672" w:type="dxa"/>
            <w:shd w:val="clear" w:color="auto" w:fill="2F3D63"/>
            <w:vAlign w:val="center"/>
          </w:tcPr>
          <w:p>
            <w:pPr>
              <w:spacing w:before="40" w:after="40"/>
            </w:pPr>
            <w:r>
              <w:rPr>
                <w:b/>
                <w:bCs/>
                <w:color w:val="FFFFFF"/>
                <w:sz w:val="19"/>
                <w:szCs w:val="19"/>
              </w:rPr>
              <w:t xml:space="preserve">Capacités</w:t>
            </w:r>
          </w:p>
        </w:tc>
      </w:tr>
      <w:tr>
        <w:trPr>
          <w:cantSplit/>
        </w:trPr>
        <w:tc>
          <w:tcPr>
            <w:tcW w:w="1300" w:type="dxa"/>
            <w:vAlign w:val="center"/>
          </w:tcPr>
          <w:p>
            <w:pPr>
              <w:spacing w:before="40" w:after="40"/>
            </w:pPr>
            <w:r>
              <w:rPr>
                <w:sz w:val="19"/>
                <w:szCs w:val="19"/>
              </w:rPr>
              <w:t xml:space="preserve">Cs</w:t>
            </w:r>
          </w:p>
        </w:tc>
        <w:tc>
          <w:tcPr>
            <w:tcW w:w="3000" w:type="dxa"/>
            <w:vAlign w:val="center"/>
          </w:tcPr>
          <w:p>
            <w:pPr>
              <w:spacing w:before="40" w:after="40"/>
            </w:pPr>
            <w:r>
              <w:rPr>
                <w:rFonts w:ascii="Consolas" w:hAnsi="Consolas" w:cs="Consolas"/>
                <w:color w:val="2F3D63"/>
                <w:sz w:val="19"/>
                <w:szCs w:val="19"/>
              </w:rPr>
              <w:t xml:space="preserve">SPI1_CS_EXT</w:t>
            </w:r>
            <w:r>
              <w:rPr>
                <w:sz w:val="19"/>
                <w:szCs w:val="19"/>
              </w:rPr>
              <w:t xml:space="preserve"> (ou </w:t>
            </w:r>
            <w:r>
              <w:rPr>
                <w:rFonts w:ascii="Consolas" w:hAnsi="Consolas" w:cs="Consolas"/>
                <w:color w:val="2F3D63"/>
                <w:sz w:val="19"/>
                <w:szCs w:val="19"/>
              </w:rPr>
              <w:t xml:space="preserve">SPI_CS_EXT</w:t>
            </w:r>
            <w:r>
              <w:rPr>
                <w:sz w:val="19"/>
                <w:szCs w:val="19"/>
              </w:rPr>
              <w:t xml:space="preserve">)</w:t>
            </w:r>
          </w:p>
        </w:tc>
        <w:tc>
          <w:tcPr>
            <w:tcW w:w="1100" w:type="dxa"/>
            <w:vAlign w:val="center"/>
          </w:tcPr>
          <w:p>
            <w:pPr>
              <w:spacing w:before="40" w:after="40"/>
            </w:pPr>
            <w:r>
              <w:rPr>
                <w:sz w:val="19"/>
                <w:szCs w:val="19"/>
              </w:rPr>
              <w:t xml:space="preserve">PA11</w:t>
            </w:r>
          </w:p>
        </w:tc>
        <w:tc>
          <w:tcPr>
            <w:tcW w:w="3672" w:type="dxa"/>
            <w:vAlign w:val="center"/>
          </w:tcPr>
          <w:p>
            <w:pPr>
              <w:spacing w:before="40" w:after="40"/>
            </w:pPr>
            <w:r>
              <w:rPr>
                <w:sz w:val="19"/>
                <w:szCs w:val="19"/>
              </w:rPr>
              <w:t xml:space="preserve">Sortie (chip select), analogique, PWM</w:t>
            </w:r>
          </w:p>
        </w:tc>
      </w:tr>
      <w:tr>
        <w:trPr>
          <w:cantSplit/>
        </w:trPr>
        <w:tc>
          <w:tcPr>
            <w:tcW w:w="1300" w:type="dxa"/>
            <w:shd w:val="clear" w:color="auto" w:fill="EEF1F7"/>
            <w:vAlign w:val="center"/>
          </w:tcPr>
          <w:p>
            <w:pPr>
              <w:spacing w:before="40" w:after="40"/>
            </w:pPr>
            <w:r>
              <w:rPr>
                <w:sz w:val="19"/>
                <w:szCs w:val="19"/>
              </w:rPr>
              <w:t xml:space="preserve">Sclk</w:t>
            </w:r>
          </w:p>
        </w:tc>
        <w:tc>
          <w:tcPr>
            <w:tcW w:w="3000" w:type="dxa"/>
            <w:shd w:val="clear" w:color="auto" w:fill="EEF1F7"/>
            <w:vAlign w:val="center"/>
          </w:tcPr>
          <w:p>
            <w:pPr>
              <w:spacing w:before="40" w:after="40"/>
            </w:pPr>
            <w:r>
              <w:rPr>
                <w:rFonts w:ascii="Consolas" w:hAnsi="Consolas" w:cs="Consolas"/>
                <w:color w:val="2F3D63"/>
                <w:sz w:val="19"/>
                <w:szCs w:val="19"/>
              </w:rPr>
              <w:t xml:space="preserve">PIN_SPI1_SCK</w:t>
            </w:r>
          </w:p>
        </w:tc>
        <w:tc>
          <w:tcPr>
            <w:tcW w:w="1100" w:type="dxa"/>
            <w:shd w:val="clear" w:color="auto" w:fill="EEF1F7"/>
            <w:vAlign w:val="center"/>
          </w:tcPr>
          <w:p>
            <w:pPr>
              <w:spacing w:before="40" w:after="40"/>
            </w:pPr>
            <w:r>
              <w:rPr>
                <w:sz w:val="19"/>
                <w:szCs w:val="19"/>
              </w:rPr>
              <w:t xml:space="preserve">PB13</w:t>
            </w:r>
          </w:p>
        </w:tc>
        <w:tc>
          <w:tcPr>
            <w:tcW w:w="3672" w:type="dxa"/>
            <w:shd w:val="clear" w:color="auto" w:fill="EEF1F7"/>
            <w:vAlign w:val="center"/>
          </w:tcPr>
          <w:p>
            <w:pPr>
              <w:spacing w:before="40" w:after="40"/>
            </w:pPr>
            <w:r>
              <w:rPr>
                <w:sz w:val="19"/>
                <w:szCs w:val="19"/>
              </w:rPr>
              <w:t xml:space="preserve">Horloge de </w:t>
            </w:r>
            <w:r>
              <w:rPr>
                <w:rFonts w:ascii="Consolas" w:hAnsi="Consolas" w:cs="Consolas"/>
                <w:color w:val="2F3D63"/>
                <w:sz w:val="19"/>
                <w:szCs w:val="19"/>
              </w:rPr>
              <w:t xml:space="preserve">SPI1</w:t>
            </w:r>
          </w:p>
        </w:tc>
      </w:tr>
      <w:tr>
        <w:trPr>
          <w:cantSplit/>
        </w:trPr>
        <w:tc>
          <w:tcPr>
            <w:tcW w:w="1300" w:type="dxa"/>
            <w:vAlign w:val="center"/>
          </w:tcPr>
          <w:p>
            <w:pPr>
              <w:spacing w:before="40" w:after="40"/>
            </w:pPr>
            <w:r>
              <w:rPr>
                <w:sz w:val="19"/>
                <w:szCs w:val="19"/>
              </w:rPr>
              <w:t xml:space="preserve">Miso</w:t>
            </w:r>
          </w:p>
        </w:tc>
        <w:tc>
          <w:tcPr>
            <w:tcW w:w="3000" w:type="dxa"/>
            <w:vAlign w:val="center"/>
          </w:tcPr>
          <w:p>
            <w:pPr>
              <w:spacing w:before="40" w:after="40"/>
            </w:pPr>
            <w:r>
              <w:rPr>
                <w:rFonts w:ascii="Consolas" w:hAnsi="Consolas" w:cs="Consolas"/>
                <w:color w:val="2F3D63"/>
                <w:sz w:val="19"/>
                <w:szCs w:val="19"/>
              </w:rPr>
              <w:t xml:space="preserve">PIN_SPI1_MISO</w:t>
            </w:r>
          </w:p>
        </w:tc>
        <w:tc>
          <w:tcPr>
            <w:tcW w:w="1100" w:type="dxa"/>
            <w:vAlign w:val="center"/>
          </w:tcPr>
          <w:p>
            <w:pPr>
              <w:spacing w:before="40" w:after="40"/>
            </w:pPr>
            <w:r>
              <w:rPr>
                <w:sz w:val="19"/>
                <w:szCs w:val="19"/>
              </w:rPr>
              <w:t xml:space="preserve">PB14</w:t>
            </w:r>
          </w:p>
        </w:tc>
        <w:tc>
          <w:tcPr>
            <w:tcW w:w="3672" w:type="dxa"/>
            <w:vAlign w:val="center"/>
          </w:tcPr>
          <w:p>
            <w:pPr>
              <w:spacing w:before="40" w:after="40"/>
            </w:pPr>
            <w:r>
              <w:rPr>
                <w:sz w:val="19"/>
                <w:szCs w:val="19"/>
              </w:rPr>
              <w:t xml:space="preserve">Données entrantes de </w:t>
            </w:r>
            <w:r>
              <w:rPr>
                <w:rFonts w:ascii="Consolas" w:hAnsi="Consolas" w:cs="Consolas"/>
                <w:color w:val="2F3D63"/>
                <w:sz w:val="19"/>
                <w:szCs w:val="19"/>
              </w:rPr>
              <w:t xml:space="preserve">SPI1</w:t>
            </w:r>
          </w:p>
        </w:tc>
      </w:tr>
      <w:tr>
        <w:trPr>
          <w:cantSplit/>
        </w:trPr>
        <w:tc>
          <w:tcPr>
            <w:tcW w:w="1300" w:type="dxa"/>
            <w:shd w:val="clear" w:color="auto" w:fill="EEF1F7"/>
            <w:vAlign w:val="center"/>
          </w:tcPr>
          <w:p>
            <w:pPr>
              <w:spacing w:before="40" w:after="40"/>
            </w:pPr>
            <w:r>
              <w:rPr>
                <w:sz w:val="19"/>
                <w:szCs w:val="19"/>
              </w:rPr>
              <w:t xml:space="preserve">Mosi</w:t>
            </w:r>
          </w:p>
        </w:tc>
        <w:tc>
          <w:tcPr>
            <w:tcW w:w="3000" w:type="dxa"/>
            <w:shd w:val="clear" w:color="auto" w:fill="EEF1F7"/>
            <w:vAlign w:val="center"/>
          </w:tcPr>
          <w:p>
            <w:pPr>
              <w:spacing w:before="40" w:after="40"/>
            </w:pPr>
            <w:r>
              <w:rPr>
                <w:rFonts w:ascii="Consolas" w:hAnsi="Consolas" w:cs="Consolas"/>
                <w:color w:val="2F3D63"/>
                <w:sz w:val="19"/>
                <w:szCs w:val="19"/>
              </w:rPr>
              <w:t xml:space="preserve">PIN_SPI1_MOSI</w:t>
            </w:r>
          </w:p>
        </w:tc>
        <w:tc>
          <w:tcPr>
            <w:tcW w:w="1100" w:type="dxa"/>
            <w:shd w:val="clear" w:color="auto" w:fill="EEF1F7"/>
            <w:vAlign w:val="center"/>
          </w:tcPr>
          <w:p>
            <w:pPr>
              <w:spacing w:before="40" w:after="40"/>
            </w:pPr>
            <w:r>
              <w:rPr>
                <w:sz w:val="19"/>
                <w:szCs w:val="19"/>
              </w:rPr>
              <w:t xml:space="preserve">PB12</w:t>
            </w:r>
          </w:p>
        </w:tc>
        <w:tc>
          <w:tcPr>
            <w:tcW w:w="3672" w:type="dxa"/>
            <w:shd w:val="clear" w:color="auto" w:fill="EEF1F7"/>
            <w:vAlign w:val="center"/>
          </w:tcPr>
          <w:p>
            <w:pPr>
              <w:spacing w:before="40" w:after="40"/>
            </w:pPr>
            <w:r>
              <w:rPr>
                <w:sz w:val="19"/>
                <w:szCs w:val="19"/>
              </w:rPr>
              <w:t xml:space="preserve">Données sortantes de </w:t>
            </w:r>
            <w:r>
              <w:rPr>
                <w:rFonts w:ascii="Consolas" w:hAnsi="Consolas" w:cs="Consolas"/>
                <w:color w:val="2F3D63"/>
                <w:sz w:val="19"/>
                <w:szCs w:val="19"/>
              </w:rPr>
              <w:t xml:space="preserve">SPI1</w:t>
            </w:r>
          </w:p>
        </w:tc>
      </w:tr>
    </w:tbl>
    <w:p>
      <w:pPr>
        <w:spacing w:before="0" w:after="0" w:line="160" w:lineRule="exact"/>
        <w:rPr>
          <w:sz w:val="8"/>
          <w:szCs w:val="8"/>
        </w:rPr>
      </w:pPr>
    </w:p>
    <w:p>
      <w:pPr>
        <w:jc w:val="both"/>
        <w:rPr>
          <w:szCs w:val="24"/>
        </w:rPr>
      </w:pPr>
      <w:r>
        <w:rPr/>
        <w:t xml:space="preserve">Bus </w:t>
      </w:r>
      <w:r>
        <w:rPr>
          <w:rFonts w:ascii="Consolas" w:hAnsi="Consolas" w:cs="Consolas"/>
          <w:color w:val="2F3D63"/>
        </w:rPr>
        <w:t xml:space="preserve">SPI1</w:t>
      </w:r>
      <w:r>
        <w:rPr/>
        <w:t xml:space="preserve"> (SERCOM4), partagé avec la centrale inertielle BMI088 : chaque composant a son propre CS.</w:t>
      </w:r>
    </w:p>
    <w:p>
      <w:pPr>
        <w:pStyle w:val="Titre2"/>
        <w:keepNext/>
        <w:spacing w:before="240"/>
      </w:pPr>
      <w:r>
        <w:rPr>
          <w:color w:val="2F3D63"/>
        </w:rPr>
        <w:t xml:space="preserve">UART (bornier droit)</w:t>
      </w:r>
    </w:p>
    <w:tbl>
      <w:tblPr>
        <w:tblStyle w:val="Grilledutableau"/>
        <w:tblW w:w="9072" w:type="dxa"/>
        <w:tblBorders>
          <w:top w:val="single" w:sz="4" w:color="C9D0DD"/>
          <w:left w:val="single" w:sz="4" w:color="C9D0DD"/>
          <w:bottom w:val="single" w:sz="4" w:color="C9D0DD"/>
          <w:right w:val="single" w:sz="4" w:color="C9D0DD"/>
          <w:insideH w:val="single" w:sz="4" w:color="C9D0DD"/>
          <w:insideV w:val="single" w:sz="4" w:color="C9D0DD"/>
        </w:tblBorders>
        <w:tblCellMar>
          <w:left w:w="100" w:type="dxa"/>
          <w:right w:w="100" w:type="dxa"/>
        </w:tblCellMar>
        <w:tblLook w:val="04A0" w:firstRow="1" w:lastRow="0" w:firstColumn="0" w:lastColumn="0" w:noHBand="0" w:noVBand="1"/>
      </w:tblPr>
      <w:tblGrid>
        <w:gridCol w:w="1500"/>
        <w:gridCol w:w="2400"/>
        <w:gridCol w:w="1300"/>
        <w:gridCol w:w="3872"/>
      </w:tblGrid>
      <w:tr>
        <w:trPr>
          <w:tblHeader/>
        </w:trPr>
        <w:tc>
          <w:tcPr>
            <w:tcW w:w="1500" w:type="dxa"/>
            <w:shd w:val="clear" w:color="auto" w:fill="2F3D63"/>
            <w:vAlign w:val="center"/>
          </w:tcPr>
          <w:p>
            <w:pPr>
              <w:spacing w:before="40" w:after="40"/>
            </w:pPr>
            <w:r>
              <w:rPr>
                <w:b/>
                <w:bCs/>
                <w:color w:val="FFFFFF"/>
                <w:sz w:val="19"/>
                <w:szCs w:val="19"/>
              </w:rPr>
              <w:t xml:space="preserve">Repère</w:t>
            </w:r>
          </w:p>
        </w:tc>
        <w:tc>
          <w:tcPr>
            <w:tcW w:w="2400" w:type="dxa"/>
            <w:shd w:val="clear" w:color="auto" w:fill="2F3D63"/>
            <w:vAlign w:val="center"/>
          </w:tcPr>
          <w:p>
            <w:pPr>
              <w:spacing w:before="40" w:after="40"/>
            </w:pPr>
            <w:r>
              <w:rPr>
                <w:b/>
                <w:bCs/>
                <w:color w:val="FFFFFF"/>
                <w:sz w:val="19"/>
                <w:szCs w:val="19"/>
              </w:rPr>
              <w:t xml:space="preserve">Nom Arduino</w:t>
            </w:r>
          </w:p>
        </w:tc>
        <w:tc>
          <w:tcPr>
            <w:tcW w:w="1300" w:type="dxa"/>
            <w:shd w:val="clear" w:color="auto" w:fill="2F3D63"/>
            <w:vAlign w:val="center"/>
          </w:tcPr>
          <w:p>
            <w:pPr>
              <w:spacing w:before="40" w:after="40"/>
            </w:pPr>
            <w:r>
              <w:rPr>
                <w:b/>
                <w:bCs/>
                <w:color w:val="FFFFFF"/>
                <w:sz w:val="19"/>
                <w:szCs w:val="19"/>
              </w:rPr>
              <w:t xml:space="preserve">Broche</w:t>
            </w:r>
          </w:p>
        </w:tc>
        <w:tc>
          <w:tcPr>
            <w:tcW w:w="3872" w:type="dxa"/>
            <w:shd w:val="clear" w:color="auto" w:fill="2F3D63"/>
            <w:vAlign w:val="center"/>
          </w:tcPr>
          <w:p>
            <w:pPr>
              <w:spacing w:before="40" w:after="40"/>
            </w:pPr>
            <w:r>
              <w:rPr>
                <w:b/>
                <w:bCs/>
                <w:color w:val="FFFFFF"/>
                <w:sz w:val="19"/>
                <w:szCs w:val="19"/>
              </w:rPr>
              <w:t xml:space="preserve">Capacités</w:t>
            </w:r>
          </w:p>
        </w:tc>
      </w:tr>
      <w:tr>
        <w:trPr>
          <w:cantSplit/>
        </w:trPr>
        <w:tc>
          <w:tcPr>
            <w:tcW w:w="1500" w:type="dxa"/>
            <w:vAlign w:val="center"/>
          </w:tcPr>
          <w:p>
            <w:pPr>
              <w:spacing w:before="40" w:after="40"/>
            </w:pPr>
            <w:r>
              <w:rPr>
                <w:sz w:val="19"/>
                <w:szCs w:val="19"/>
              </w:rPr>
              <w:t xml:space="preserve">Tx</w:t>
            </w:r>
          </w:p>
        </w:tc>
        <w:tc>
          <w:tcPr>
            <w:tcW w:w="2400" w:type="dxa"/>
            <w:vAlign w:val="center"/>
          </w:tcPr>
          <w:p>
            <w:pPr>
              <w:spacing w:before="40" w:after="40"/>
            </w:pPr>
            <w:r>
              <w:rPr>
                <w:rFonts w:ascii="Consolas" w:hAnsi="Consolas" w:cs="Consolas"/>
                <w:color w:val="2F3D63"/>
                <w:sz w:val="19"/>
                <w:szCs w:val="19"/>
              </w:rPr>
              <w:t xml:space="preserve">PIN_SERIAL1_TX</w:t>
            </w:r>
          </w:p>
        </w:tc>
        <w:tc>
          <w:tcPr>
            <w:tcW w:w="1300" w:type="dxa"/>
            <w:vAlign w:val="center"/>
          </w:tcPr>
          <w:p>
            <w:pPr>
              <w:spacing w:before="40" w:after="40"/>
            </w:pPr>
            <w:r>
              <w:rPr>
                <w:sz w:val="19"/>
                <w:szCs w:val="19"/>
              </w:rPr>
              <w:t xml:space="preserve">PA22</w:t>
            </w:r>
          </w:p>
        </w:tc>
        <w:tc>
          <w:tcPr>
            <w:tcW w:w="3872" w:type="dxa"/>
            <w:vAlign w:val="center"/>
          </w:tcPr>
          <w:p>
            <w:pPr>
              <w:spacing w:before="40" w:after="40"/>
            </w:pPr>
            <w:r>
              <w:rPr>
                <w:sz w:val="19"/>
                <w:szCs w:val="19"/>
              </w:rPr>
              <w:t xml:space="preserve">Émission de </w:t>
            </w:r>
            <w:r>
              <w:rPr>
                <w:rFonts w:ascii="Consolas" w:hAnsi="Consolas" w:cs="Consolas"/>
                <w:color w:val="2F3D63"/>
                <w:sz w:val="19"/>
                <w:szCs w:val="19"/>
              </w:rPr>
              <w:t xml:space="preserve">Serial1</w:t>
            </w:r>
          </w:p>
        </w:tc>
      </w:tr>
      <w:tr>
        <w:trPr>
          <w:cantSplit/>
        </w:trPr>
        <w:tc>
          <w:tcPr>
            <w:tcW w:w="1500" w:type="dxa"/>
            <w:shd w:val="clear" w:color="auto" w:fill="EEF1F7"/>
            <w:vAlign w:val="center"/>
          </w:tcPr>
          <w:p>
            <w:pPr>
              <w:spacing w:before="40" w:after="40"/>
            </w:pPr>
            <w:r>
              <w:rPr>
                <w:sz w:val="19"/>
                <w:szCs w:val="19"/>
              </w:rPr>
              <w:t xml:space="preserve">Rx</w:t>
            </w:r>
          </w:p>
        </w:tc>
        <w:tc>
          <w:tcPr>
            <w:tcW w:w="2400" w:type="dxa"/>
            <w:shd w:val="clear" w:color="auto" w:fill="EEF1F7"/>
            <w:vAlign w:val="center"/>
          </w:tcPr>
          <w:p>
            <w:pPr>
              <w:spacing w:before="40" w:after="40"/>
            </w:pPr>
            <w:r>
              <w:rPr>
                <w:rFonts w:ascii="Consolas" w:hAnsi="Consolas" w:cs="Consolas"/>
                <w:color w:val="2F3D63"/>
                <w:sz w:val="19"/>
                <w:szCs w:val="19"/>
              </w:rPr>
              <w:t xml:space="preserve">PIN_SERIAL1_RX</w:t>
            </w:r>
          </w:p>
        </w:tc>
        <w:tc>
          <w:tcPr>
            <w:tcW w:w="1300" w:type="dxa"/>
            <w:shd w:val="clear" w:color="auto" w:fill="EEF1F7"/>
            <w:vAlign w:val="center"/>
          </w:tcPr>
          <w:p>
            <w:pPr>
              <w:spacing w:before="40" w:after="40"/>
            </w:pPr>
            <w:r>
              <w:rPr>
                <w:sz w:val="19"/>
                <w:szCs w:val="19"/>
              </w:rPr>
              <w:t xml:space="preserve">PA23</w:t>
            </w:r>
          </w:p>
        </w:tc>
        <w:tc>
          <w:tcPr>
            <w:tcW w:w="3872" w:type="dxa"/>
            <w:shd w:val="clear" w:color="auto" w:fill="EEF1F7"/>
            <w:vAlign w:val="center"/>
          </w:tcPr>
          <w:p>
            <w:pPr>
              <w:spacing w:before="40" w:after="40"/>
            </w:pPr>
            <w:r>
              <w:rPr>
                <w:sz w:val="19"/>
                <w:szCs w:val="19"/>
              </w:rPr>
              <w:t xml:space="preserve">Réception de </w:t>
            </w:r>
            <w:r>
              <w:rPr>
                <w:rFonts w:ascii="Consolas" w:hAnsi="Consolas" w:cs="Consolas"/>
                <w:color w:val="2F3D63"/>
                <w:sz w:val="19"/>
                <w:szCs w:val="19"/>
              </w:rPr>
              <w:t xml:space="preserve">Serial1</w:t>
            </w:r>
          </w:p>
        </w:tc>
      </w:tr>
    </w:tbl>
    <w:p>
      <w:pPr>
        <w:spacing w:before="0" w:after="0" w:line="160" w:lineRule="exact"/>
        <w:rPr>
          <w:sz w:val="8"/>
          <w:szCs w:val="8"/>
        </w:rPr>
      </w:pPr>
    </w:p>
    <w:p>
      <w:pPr>
        <w:pStyle w:val="Titre2"/>
        <w:keepNext/>
        <w:spacing w:before="240"/>
      </w:pPr>
      <w:r>
        <w:rPr>
          <w:color w:val="2F3D63"/>
        </w:rPr>
        <w:t xml:space="preserve">SWD (bornier gauche)</w:t>
      </w:r>
    </w:p>
    <w:tbl>
      <w:tblPr>
        <w:tblStyle w:val="Grilledutableau"/>
        <w:tblW w:w="9072" w:type="dxa"/>
        <w:tblBorders>
          <w:top w:val="single" w:sz="4" w:color="C9D0DD"/>
          <w:left w:val="single" w:sz="4" w:color="C9D0DD"/>
          <w:bottom w:val="single" w:sz="4" w:color="C9D0DD"/>
          <w:right w:val="single" w:sz="4" w:color="C9D0DD"/>
          <w:insideH w:val="single" w:sz="4" w:color="C9D0DD"/>
          <w:insideV w:val="single" w:sz="4" w:color="C9D0DD"/>
        </w:tblBorders>
        <w:tblCellMar>
          <w:left w:w="100" w:type="dxa"/>
          <w:right w:w="100" w:type="dxa"/>
        </w:tblCellMar>
        <w:tblLook w:val="04A0" w:firstRow="1" w:lastRow="0" w:firstColumn="0" w:lastColumn="0" w:noHBand="0" w:noVBand="1"/>
      </w:tblPr>
      <w:tblGrid>
        <w:gridCol w:w="1500"/>
        <w:gridCol w:w="1300"/>
        <w:gridCol w:w="6272"/>
      </w:tblGrid>
      <w:tr>
        <w:trPr>
          <w:tblHeader/>
        </w:trPr>
        <w:tc>
          <w:tcPr>
            <w:tcW w:w="1500" w:type="dxa"/>
            <w:shd w:val="clear" w:color="auto" w:fill="2F3D63"/>
            <w:vAlign w:val="center"/>
          </w:tcPr>
          <w:p>
            <w:pPr>
              <w:spacing w:before="40" w:after="40"/>
            </w:pPr>
            <w:r>
              <w:rPr>
                <w:b/>
                <w:bCs/>
                <w:color w:val="FFFFFF"/>
                <w:sz w:val="19"/>
                <w:szCs w:val="19"/>
              </w:rPr>
              <w:t xml:space="preserve">Repère</w:t>
            </w:r>
          </w:p>
        </w:tc>
        <w:tc>
          <w:tcPr>
            <w:tcW w:w="1300" w:type="dxa"/>
            <w:shd w:val="clear" w:color="auto" w:fill="2F3D63"/>
            <w:vAlign w:val="center"/>
          </w:tcPr>
          <w:p>
            <w:pPr>
              <w:spacing w:before="40" w:after="40"/>
            </w:pPr>
            <w:r>
              <w:rPr>
                <w:b/>
                <w:bCs/>
                <w:color w:val="FFFFFF"/>
                <w:sz w:val="19"/>
                <w:szCs w:val="19"/>
              </w:rPr>
              <w:t xml:space="preserve">Broche</w:t>
            </w:r>
          </w:p>
        </w:tc>
        <w:tc>
          <w:tcPr>
            <w:tcW w:w="6272" w:type="dxa"/>
            <w:shd w:val="clear" w:color="auto" w:fill="2F3D63"/>
            <w:vAlign w:val="center"/>
          </w:tcPr>
          <w:p>
            <w:pPr>
              <w:spacing w:before="40" w:after="40"/>
            </w:pPr>
            <w:r>
              <w:rPr>
                <w:b/>
                <w:bCs/>
                <w:color w:val="FFFFFF"/>
                <w:sz w:val="19"/>
                <w:szCs w:val="19"/>
              </w:rPr>
              <w:t xml:space="preserve">Rôle</w:t>
            </w:r>
          </w:p>
        </w:tc>
      </w:tr>
      <w:tr>
        <w:trPr>
          <w:cantSplit/>
        </w:trPr>
        <w:tc>
          <w:tcPr>
            <w:tcW w:w="1500" w:type="dxa"/>
            <w:vAlign w:val="center"/>
          </w:tcPr>
          <w:p>
            <w:pPr>
              <w:spacing w:before="40" w:after="40"/>
            </w:pPr>
            <w:r>
              <w:rPr>
                <w:sz w:val="19"/>
                <w:szCs w:val="19"/>
              </w:rPr>
              <w:t xml:space="preserve">Sck</w:t>
            </w:r>
          </w:p>
        </w:tc>
        <w:tc>
          <w:tcPr>
            <w:tcW w:w="1300" w:type="dxa"/>
            <w:vAlign w:val="center"/>
          </w:tcPr>
          <w:p>
            <w:pPr>
              <w:spacing w:before="40" w:after="40"/>
            </w:pPr>
            <w:r>
              <w:rPr>
                <w:sz w:val="19"/>
                <w:szCs w:val="19"/>
              </w:rPr>
              <w:t xml:space="preserve">PA30</w:t>
            </w:r>
          </w:p>
        </w:tc>
        <w:tc>
          <w:tcPr>
            <w:tcW w:w="6272" w:type="dxa"/>
            <w:vAlign w:val="center"/>
          </w:tcPr>
          <w:p>
            <w:pPr>
              <w:spacing w:before="40" w:after="40"/>
            </w:pPr>
            <w:r>
              <w:rPr>
                <w:sz w:val="19"/>
                <w:szCs w:val="19"/>
              </w:rPr>
              <w:t xml:space="preserve">SWCLK</w:t>
            </w:r>
          </w:p>
        </w:tc>
      </w:tr>
      <w:tr>
        <w:trPr>
          <w:cantSplit/>
        </w:trPr>
        <w:tc>
          <w:tcPr>
            <w:tcW w:w="1500" w:type="dxa"/>
            <w:shd w:val="clear" w:color="auto" w:fill="EEF1F7"/>
            <w:vAlign w:val="center"/>
          </w:tcPr>
          <w:p>
            <w:pPr>
              <w:spacing w:before="40" w:after="40"/>
            </w:pPr>
            <w:r>
              <w:rPr>
                <w:sz w:val="19"/>
                <w:szCs w:val="19"/>
              </w:rPr>
              <w:t xml:space="preserve">Sio</w:t>
            </w:r>
          </w:p>
        </w:tc>
        <w:tc>
          <w:tcPr>
            <w:tcW w:w="1300" w:type="dxa"/>
            <w:shd w:val="clear" w:color="auto" w:fill="EEF1F7"/>
            <w:vAlign w:val="center"/>
          </w:tcPr>
          <w:p>
            <w:pPr>
              <w:spacing w:before="40" w:after="40"/>
            </w:pPr>
            <w:r>
              <w:rPr>
                <w:sz w:val="19"/>
                <w:szCs w:val="19"/>
              </w:rPr>
              <w:t xml:space="preserve">PA31</w:t>
            </w:r>
          </w:p>
        </w:tc>
        <w:tc>
          <w:tcPr>
            <w:tcW w:w="6272" w:type="dxa"/>
            <w:shd w:val="clear" w:color="auto" w:fill="EEF1F7"/>
            <w:vAlign w:val="center"/>
          </w:tcPr>
          <w:p>
            <w:pPr>
              <w:spacing w:before="40" w:after="40"/>
            </w:pPr>
            <w:r>
              <w:rPr>
                <w:sz w:val="19"/>
                <w:szCs w:val="19"/>
              </w:rPr>
              <w:t xml:space="preserve">SWDIO</w:t>
            </w:r>
          </w:p>
        </w:tc>
      </w:tr>
    </w:tbl>
    <w:p>
      <w:pPr>
        <w:spacing w:before="0" w:after="0" w:line="160" w:lineRule="exact"/>
        <w:rPr>
          <w:sz w:val="8"/>
          <w:szCs w:val="8"/>
        </w:rPr>
      </w:pPr>
    </w:p>
    <w:p>
      <w:pPr>
        <w:pStyle w:val="Titre1"/>
        <w:pageBreakBefore/>
      </w:pPr>
      <w:bookmarkStart w:id="106" w:name="_TocOBC106"/>
      <w:r>
        <w:t xml:space="preserve">COMPOSANTS DE LA CARTE</w:t>
      </w:r>
      <w:bookmarkEnd w:id="106"/>
    </w:p>
    <w:tbl>
      <w:tblPr>
        <w:tblStyle w:val="Grilledutableau"/>
        <w:tblW w:w="9072" w:type="dxa"/>
        <w:tblBorders>
          <w:top w:val="single" w:sz="4" w:color="C9D0DD"/>
          <w:left w:val="single" w:sz="4" w:color="C9D0DD"/>
          <w:bottom w:val="single" w:sz="4" w:color="C9D0DD"/>
          <w:right w:val="single" w:sz="4" w:color="C9D0DD"/>
          <w:insideH w:val="single" w:sz="4" w:color="C9D0DD"/>
          <w:insideV w:val="single" w:sz="4" w:color="C9D0DD"/>
        </w:tblBorders>
        <w:tblCellMar>
          <w:left w:w="100" w:type="dxa"/>
          <w:right w:w="100" w:type="dxa"/>
        </w:tblCellMar>
        <w:tblLook w:val="04A0" w:firstRow="1" w:lastRow="0" w:firstColumn="0" w:lastColumn="0" w:noHBand="0" w:noVBand="1"/>
      </w:tblPr>
      <w:tblGrid>
        <w:gridCol w:w="2400"/>
        <w:gridCol w:w="3000"/>
        <w:gridCol w:w="3672"/>
      </w:tblGrid>
      <w:tr>
        <w:trPr>
          <w:tblHeader/>
        </w:trPr>
        <w:tc>
          <w:tcPr>
            <w:tcW w:w="2400" w:type="dxa"/>
            <w:shd w:val="clear" w:color="auto" w:fill="2F3D63"/>
            <w:vAlign w:val="center"/>
          </w:tcPr>
          <w:p>
            <w:pPr>
              <w:spacing w:before="40" w:after="40"/>
            </w:pPr>
            <w:r>
              <w:rPr>
                <w:b/>
                <w:bCs/>
                <w:color w:val="FFFFFF"/>
                <w:sz w:val="19"/>
                <w:szCs w:val="19"/>
              </w:rPr>
              <w:t xml:space="preserve">Composant</w:t>
            </w:r>
          </w:p>
        </w:tc>
        <w:tc>
          <w:tcPr>
            <w:tcW w:w="3000" w:type="dxa"/>
            <w:shd w:val="clear" w:color="auto" w:fill="2F3D63"/>
            <w:vAlign w:val="center"/>
          </w:tcPr>
          <w:p>
            <w:pPr>
              <w:spacing w:before="40" w:after="40"/>
            </w:pPr>
            <w:r>
              <w:rPr>
                <w:b/>
                <w:bCs/>
                <w:color w:val="FFFFFF"/>
                <w:sz w:val="19"/>
                <w:szCs w:val="19"/>
              </w:rPr>
              <w:t xml:space="preserve">Bus / broche</w:t>
            </w:r>
          </w:p>
        </w:tc>
        <w:tc>
          <w:tcPr>
            <w:tcW w:w="3672" w:type="dxa"/>
            <w:shd w:val="clear" w:color="auto" w:fill="2F3D63"/>
            <w:vAlign w:val="center"/>
          </w:tcPr>
          <w:p>
            <w:pPr>
              <w:spacing w:before="40" w:after="40"/>
            </w:pPr>
            <w:r>
              <w:rPr>
                <w:b/>
                <w:bCs/>
                <w:color w:val="FFFFFF"/>
                <w:sz w:val="19"/>
                <w:szCs w:val="19"/>
              </w:rPr>
              <w:t xml:space="preserve">Noms Arduino</w:t>
            </w:r>
          </w:p>
        </w:tc>
      </w:tr>
      <w:tr>
        <w:trPr>
          <w:cantSplit/>
        </w:trPr>
        <w:tc>
          <w:tcPr>
            <w:tcW w:w="2400" w:type="dxa"/>
            <w:vAlign w:val="center"/>
          </w:tcPr>
          <w:p>
            <w:pPr>
              <w:spacing w:before="40" w:after="40"/>
            </w:pPr>
            <w:r>
              <w:rPr>
                <w:sz w:val="19"/>
                <w:szCs w:val="19"/>
              </w:rPr>
              <w:t xml:space="preserve">Baromètre BMP390</w:t>
            </w:r>
          </w:p>
        </w:tc>
        <w:tc>
          <w:tcPr>
            <w:tcW w:w="3000" w:type="dxa"/>
            <w:vAlign w:val="center"/>
          </w:tcPr>
          <w:p>
            <w:pPr>
              <w:spacing w:before="40" w:after="40"/>
            </w:pPr>
            <w:r>
              <w:rPr>
                <w:sz w:val="19"/>
                <w:szCs w:val="19"/>
              </w:rPr>
              <w:t xml:space="preserve">I2C, adresse 0x76, INT sur PB15</w:t>
            </w:r>
          </w:p>
        </w:tc>
        <w:tc>
          <w:tcPr>
            <w:tcW w:w="3672" w:type="dxa"/>
            <w:vAlign w:val="center"/>
          </w:tcPr>
          <w:p>
            <w:pPr>
              <w:spacing w:before="40" w:after="40"/>
            </w:pPr>
            <w:r>
              <w:rPr>
                <w:rFonts w:ascii="Consolas" w:hAnsi="Consolas" w:cs="Consolas"/>
                <w:color w:val="2F3D63"/>
                <w:sz w:val="19"/>
                <w:szCs w:val="19"/>
              </w:rPr>
              <w:t xml:space="preserve">Wire</w:t>
            </w:r>
            <w:r>
              <w:rPr>
                <w:sz w:val="19"/>
                <w:szCs w:val="19"/>
              </w:rPr>
              <w:t xml:space="preserve">, </w:t>
            </w:r>
            <w:r>
              <w:rPr>
                <w:rFonts w:ascii="Consolas" w:hAnsi="Consolas" w:cs="Consolas"/>
                <w:color w:val="2F3D63"/>
                <w:sz w:val="19"/>
                <w:szCs w:val="19"/>
              </w:rPr>
              <w:t xml:space="preserve">BMP390_INT</w:t>
            </w:r>
          </w:p>
        </w:tc>
      </w:tr>
      <w:tr>
        <w:trPr>
          <w:cantSplit/>
        </w:trPr>
        <w:tc>
          <w:tcPr>
            <w:tcW w:w="2400" w:type="dxa"/>
            <w:shd w:val="clear" w:color="auto" w:fill="EEF1F7"/>
            <w:vAlign w:val="center"/>
          </w:tcPr>
          <w:p>
            <w:pPr>
              <w:spacing w:before="40" w:after="40"/>
            </w:pPr>
            <w:r>
              <w:rPr>
                <w:sz w:val="19"/>
                <w:szCs w:val="19"/>
              </w:rPr>
              <w:t xml:space="preserve">Accéléromètre BMI088</w:t>
            </w:r>
          </w:p>
        </w:tc>
        <w:tc>
          <w:tcPr>
            <w:tcW w:w="3000" w:type="dxa"/>
            <w:shd w:val="clear" w:color="auto" w:fill="EEF1F7"/>
            <w:vAlign w:val="center"/>
          </w:tcPr>
          <w:p>
            <w:pPr>
              <w:spacing w:before="40" w:after="40"/>
            </w:pPr>
            <w:r>
              <w:rPr>
                <w:sz w:val="19"/>
                <w:szCs w:val="19"/>
              </w:rPr>
              <w:t xml:space="preserve">SPI1, CS PA16, INT PB16</w:t>
            </w:r>
          </w:p>
        </w:tc>
        <w:tc>
          <w:tcPr>
            <w:tcW w:w="3672" w:type="dxa"/>
            <w:shd w:val="clear" w:color="auto" w:fill="EEF1F7"/>
            <w:vAlign w:val="center"/>
          </w:tcPr>
          <w:p>
            <w:pPr>
              <w:spacing w:before="40" w:after="40"/>
            </w:pPr>
            <w:r>
              <w:rPr>
                <w:rFonts w:ascii="Consolas" w:hAnsi="Consolas" w:cs="Consolas"/>
                <w:color w:val="2F3D63"/>
                <w:sz w:val="19"/>
                <w:szCs w:val="19"/>
              </w:rPr>
              <w:t xml:space="preserve">SPI1</w:t>
            </w:r>
            <w:r>
              <w:rPr>
                <w:sz w:val="19"/>
                <w:szCs w:val="19"/>
              </w:rPr>
              <w:t xml:space="preserve">, </w:t>
            </w:r>
            <w:r>
              <w:rPr>
                <w:rFonts w:ascii="Consolas" w:hAnsi="Consolas" w:cs="Consolas"/>
                <w:color w:val="2F3D63"/>
                <w:sz w:val="19"/>
                <w:szCs w:val="19"/>
              </w:rPr>
              <w:t xml:space="preserve">BMI088_ACCEL_CS</w:t>
            </w:r>
            <w:r>
              <w:rPr>
                <w:sz w:val="19"/>
                <w:szCs w:val="19"/>
              </w:rPr>
              <w:t xml:space="preserve">, </w:t>
            </w:r>
            <w:r>
              <w:rPr>
                <w:rFonts w:ascii="Consolas" w:hAnsi="Consolas" w:cs="Consolas"/>
                <w:color w:val="2F3D63"/>
                <w:sz w:val="19"/>
                <w:szCs w:val="19"/>
              </w:rPr>
              <w:t xml:space="preserve">BMI088_ACCEL_INT</w:t>
            </w:r>
          </w:p>
        </w:tc>
      </w:tr>
      <w:tr>
        <w:trPr>
          <w:cantSplit/>
        </w:trPr>
        <w:tc>
          <w:tcPr>
            <w:tcW w:w="2400" w:type="dxa"/>
            <w:vAlign w:val="center"/>
          </w:tcPr>
          <w:p>
            <w:pPr>
              <w:spacing w:before="40" w:after="40"/>
            </w:pPr>
            <w:r>
              <w:rPr>
                <w:sz w:val="19"/>
                <w:szCs w:val="19"/>
              </w:rPr>
              <w:t xml:space="preserve">Gyroscope BMI088</w:t>
            </w:r>
          </w:p>
        </w:tc>
        <w:tc>
          <w:tcPr>
            <w:tcW w:w="3000" w:type="dxa"/>
            <w:vAlign w:val="center"/>
          </w:tcPr>
          <w:p>
            <w:pPr>
              <w:spacing w:before="40" w:after="40"/>
            </w:pPr>
            <w:r>
              <w:rPr>
                <w:sz w:val="19"/>
                <w:szCs w:val="19"/>
              </w:rPr>
              <w:t xml:space="preserve">SPI1, CS PA17, INT PB17</w:t>
            </w:r>
          </w:p>
        </w:tc>
        <w:tc>
          <w:tcPr>
            <w:tcW w:w="3672" w:type="dxa"/>
            <w:vAlign w:val="center"/>
          </w:tcPr>
          <w:p>
            <w:pPr>
              <w:spacing w:before="40" w:after="40"/>
            </w:pPr>
            <w:r>
              <w:rPr>
                <w:rFonts w:ascii="Consolas" w:hAnsi="Consolas" w:cs="Consolas"/>
                <w:color w:val="2F3D63"/>
                <w:sz w:val="19"/>
                <w:szCs w:val="19"/>
              </w:rPr>
              <w:t xml:space="preserve">SPI1</w:t>
            </w:r>
            <w:r>
              <w:rPr>
                <w:sz w:val="19"/>
                <w:szCs w:val="19"/>
              </w:rPr>
              <w:t xml:space="preserve">, </w:t>
            </w:r>
            <w:r>
              <w:rPr>
                <w:rFonts w:ascii="Consolas" w:hAnsi="Consolas" w:cs="Consolas"/>
                <w:color w:val="2F3D63"/>
                <w:sz w:val="19"/>
                <w:szCs w:val="19"/>
              </w:rPr>
              <w:t xml:space="preserve">BMI088_GYRO_CS</w:t>
            </w:r>
            <w:r>
              <w:rPr>
                <w:sz w:val="19"/>
                <w:szCs w:val="19"/>
              </w:rPr>
              <w:t xml:space="preserve">, </w:t>
            </w:r>
            <w:r>
              <w:rPr>
                <w:rFonts w:ascii="Consolas" w:hAnsi="Consolas" w:cs="Consolas"/>
                <w:color w:val="2F3D63"/>
                <w:sz w:val="19"/>
                <w:szCs w:val="19"/>
              </w:rPr>
              <w:t xml:space="preserve">BMI088_GYRO_INT</w:t>
            </w:r>
          </w:p>
        </w:tc>
      </w:tr>
      <w:tr>
        <w:trPr>
          <w:cantSplit/>
        </w:trPr>
        <w:tc>
          <w:tcPr>
            <w:tcW w:w="2400" w:type="dxa"/>
            <w:shd w:val="clear" w:color="auto" w:fill="EEF1F7"/>
            <w:vAlign w:val="center"/>
          </w:tcPr>
          <w:p>
            <w:pPr>
              <w:spacing w:before="40" w:after="40"/>
            </w:pPr>
            <w:r>
              <w:rPr>
                <w:sz w:val="19"/>
                <w:szCs w:val="19"/>
              </w:rPr>
              <w:t xml:space="preserve">Carte micro SD</w:t>
            </w:r>
          </w:p>
        </w:tc>
        <w:tc>
          <w:tcPr>
            <w:tcW w:w="3000" w:type="dxa"/>
            <w:shd w:val="clear" w:color="auto" w:fill="EEF1F7"/>
            <w:vAlign w:val="center"/>
          </w:tcPr>
          <w:p>
            <w:pPr>
              <w:spacing w:before="40" w:after="40"/>
            </w:pPr>
            <w:r>
              <w:rPr>
                <w:sz w:val="19"/>
                <w:szCs w:val="19"/>
              </w:rPr>
              <w:t xml:space="preserve">SPI (SERCOM2), CS PA15</w:t>
            </w:r>
          </w:p>
        </w:tc>
        <w:tc>
          <w:tcPr>
            <w:tcW w:w="3672" w:type="dxa"/>
            <w:shd w:val="clear" w:color="auto" w:fill="EEF1F7"/>
            <w:vAlign w:val="center"/>
          </w:tcPr>
          <w:p>
            <w:pPr>
              <w:spacing w:before="40" w:after="40"/>
            </w:pPr>
            <w:r>
              <w:rPr>
                <w:rFonts w:ascii="Consolas" w:hAnsi="Consolas" w:cs="Consolas"/>
                <w:color w:val="2F3D63"/>
                <w:sz w:val="19"/>
                <w:szCs w:val="19"/>
              </w:rPr>
              <w:t xml:space="preserve">SPI</w:t>
            </w:r>
            <w:r>
              <w:rPr>
                <w:sz w:val="19"/>
                <w:szCs w:val="19"/>
              </w:rPr>
              <w:t xml:space="preserve">, </w:t>
            </w:r>
            <w:r>
              <w:rPr>
                <w:rFonts w:ascii="Consolas" w:hAnsi="Consolas" w:cs="Consolas"/>
                <w:color w:val="2F3D63"/>
                <w:sz w:val="19"/>
                <w:szCs w:val="19"/>
              </w:rPr>
              <w:t xml:space="preserve">SD_CS</w:t>
            </w:r>
          </w:p>
        </w:tc>
      </w:tr>
      <w:tr>
        <w:trPr>
          <w:cantSplit/>
        </w:trPr>
        <w:tc>
          <w:tcPr>
            <w:tcW w:w="2400" w:type="dxa"/>
            <w:vAlign w:val="center"/>
          </w:tcPr>
          <w:p>
            <w:pPr>
              <w:spacing w:before="40" w:after="40"/>
            </w:pPr>
            <w:r>
              <w:rPr>
                <w:sz w:val="19"/>
                <w:szCs w:val="19"/>
              </w:rPr>
              <w:t xml:space="preserve">Détection carte SD</w:t>
            </w:r>
          </w:p>
        </w:tc>
        <w:tc>
          <w:tcPr>
            <w:tcW w:w="3000" w:type="dxa"/>
            <w:vAlign w:val="center"/>
          </w:tcPr>
          <w:p>
            <w:pPr>
              <w:spacing w:before="40" w:after="40"/>
            </w:pPr>
            <w:r>
              <w:rPr>
                <w:sz w:val="19"/>
                <w:szCs w:val="19"/>
              </w:rPr>
              <w:t xml:space="preserve">PA27</w:t>
            </w:r>
          </w:p>
        </w:tc>
        <w:tc>
          <w:tcPr>
            <w:tcW w:w="3672" w:type="dxa"/>
            <w:vAlign w:val="center"/>
          </w:tcPr>
          <w:p>
            <w:pPr>
              <w:spacing w:before="40" w:after="40"/>
            </w:pPr>
            <w:r>
              <w:rPr>
                <w:rFonts w:ascii="Consolas" w:hAnsi="Consolas" w:cs="Consolas"/>
                <w:color w:val="2F3D63"/>
                <w:sz w:val="19"/>
                <w:szCs w:val="19"/>
              </w:rPr>
              <w:t xml:space="preserve">SD_DETECT</w:t>
            </w:r>
            <w:r>
              <w:rPr>
                <w:sz w:val="19"/>
                <w:szCs w:val="19"/>
              </w:rPr>
              <w:t xml:space="preserve"> (ne fonctionne pas sur la Rev A)</w:t>
            </w:r>
          </w:p>
        </w:tc>
      </w:tr>
      <w:tr>
        <w:trPr>
          <w:cantSplit/>
        </w:trPr>
        <w:tc>
          <w:tcPr>
            <w:tcW w:w="2400" w:type="dxa"/>
            <w:shd w:val="clear" w:color="auto" w:fill="EEF1F7"/>
            <w:vAlign w:val="center"/>
          </w:tcPr>
          <w:p>
            <w:pPr>
              <w:spacing w:before="40" w:after="40"/>
            </w:pPr>
            <w:r>
              <w:rPr>
                <w:sz w:val="19"/>
                <w:szCs w:val="19"/>
              </w:rPr>
              <w:t xml:space="preserve">Buzzer piézo</w:t>
            </w:r>
          </w:p>
        </w:tc>
        <w:tc>
          <w:tcPr>
            <w:tcW w:w="3000" w:type="dxa"/>
            <w:shd w:val="clear" w:color="auto" w:fill="EEF1F7"/>
            <w:vAlign w:val="center"/>
          </w:tcPr>
          <w:p>
            <w:pPr>
              <w:spacing w:before="40" w:after="40"/>
            </w:pPr>
            <w:r>
              <w:rPr>
                <w:sz w:val="19"/>
                <w:szCs w:val="19"/>
              </w:rPr>
              <w:t xml:space="preserve">PB30</w:t>
            </w:r>
          </w:p>
        </w:tc>
        <w:tc>
          <w:tcPr>
            <w:tcW w:w="3672" w:type="dxa"/>
            <w:shd w:val="clear" w:color="auto" w:fill="EEF1F7"/>
            <w:vAlign w:val="center"/>
          </w:tcPr>
          <w:p>
            <w:pPr>
              <w:spacing w:before="40" w:after="40"/>
            </w:pPr>
            <w:r>
              <w:rPr>
                <w:rFonts w:ascii="Consolas" w:hAnsi="Consolas" w:cs="Consolas"/>
                <w:color w:val="2F3D63"/>
                <w:sz w:val="19"/>
                <w:szCs w:val="19"/>
              </w:rPr>
              <w:t xml:space="preserve">BUZZER</w:t>
            </w:r>
          </w:p>
        </w:tc>
      </w:tr>
      <w:tr>
        <w:trPr>
          <w:cantSplit/>
        </w:trPr>
        <w:tc>
          <w:tcPr>
            <w:tcW w:w="2400" w:type="dxa"/>
            <w:vAlign w:val="center"/>
          </w:tcPr>
          <w:p>
            <w:pPr>
              <w:spacing w:before="40" w:after="40"/>
            </w:pPr>
            <w:r>
              <w:rPr>
                <w:sz w:val="19"/>
                <w:szCs w:val="19"/>
              </w:rPr>
              <w:t xml:space="preserve">Mesure pile</w:t>
            </w:r>
          </w:p>
        </w:tc>
        <w:tc>
          <w:tcPr>
            <w:tcW w:w="3000" w:type="dxa"/>
            <w:vAlign w:val="center"/>
          </w:tcPr>
          <w:p>
            <w:pPr>
              <w:spacing w:before="40" w:after="40"/>
            </w:pPr>
            <w:r>
              <w:rPr>
                <w:sz w:val="19"/>
                <w:szCs w:val="19"/>
              </w:rPr>
              <w:t xml:space="preserve">PB00 (ADC)</w:t>
            </w:r>
          </w:p>
        </w:tc>
        <w:tc>
          <w:tcPr>
            <w:tcW w:w="3672" w:type="dxa"/>
            <w:vAlign w:val="center"/>
          </w:tcPr>
          <w:p>
            <w:pPr>
              <w:spacing w:before="40" w:after="40"/>
            </w:pPr>
            <w:r>
              <w:rPr>
                <w:rFonts w:ascii="Consolas" w:hAnsi="Consolas" w:cs="Consolas"/>
                <w:color w:val="2F3D63"/>
                <w:sz w:val="19"/>
                <w:szCs w:val="19"/>
              </w:rPr>
              <w:t xml:space="preserve">VBAT_SENSE</w:t>
            </w:r>
            <w:r>
              <w:rPr>
                <w:sz w:val="19"/>
                <w:szCs w:val="19"/>
              </w:rPr>
              <w:t xml:space="preserve"> / </w:t>
            </w:r>
            <w:r>
              <w:rPr>
                <w:rFonts w:ascii="Consolas" w:hAnsi="Consolas" w:cs="Consolas"/>
                <w:color w:val="2F3D63"/>
                <w:sz w:val="19"/>
                <w:szCs w:val="19"/>
              </w:rPr>
              <w:t xml:space="preserve">A0</w:t>
            </w:r>
          </w:p>
        </w:tc>
      </w:tr>
      <w:tr>
        <w:trPr>
          <w:cantSplit/>
        </w:trPr>
        <w:tc>
          <w:tcPr>
            <w:tcW w:w="2400" w:type="dxa"/>
            <w:shd w:val="clear" w:color="auto" w:fill="EEF1F7"/>
            <w:vAlign w:val="center"/>
          </w:tcPr>
          <w:p>
            <w:pPr>
              <w:spacing w:before="40" w:after="40"/>
            </w:pPr>
            <w:r>
              <w:rPr>
                <w:sz w:val="19"/>
                <w:szCs w:val="19"/>
              </w:rPr>
              <w:t xml:space="preserve">Port USB</w:t>
            </w:r>
          </w:p>
        </w:tc>
        <w:tc>
          <w:tcPr>
            <w:tcW w:w="3000" w:type="dxa"/>
            <w:shd w:val="clear" w:color="auto" w:fill="EEF1F7"/>
            <w:vAlign w:val="center"/>
          </w:tcPr>
          <w:p>
            <w:pPr>
              <w:spacing w:before="40" w:after="40"/>
            </w:pPr>
            <w:r>
              <w:rPr>
                <w:sz w:val="19"/>
                <w:szCs w:val="19"/>
              </w:rPr>
              <w:t xml:space="preserve">USB natif</w:t>
            </w:r>
          </w:p>
        </w:tc>
        <w:tc>
          <w:tcPr>
            <w:tcW w:w="3672" w:type="dxa"/>
            <w:shd w:val="clear" w:color="auto" w:fill="EEF1F7"/>
            <w:vAlign w:val="center"/>
          </w:tcPr>
          <w:p>
            <w:pPr>
              <w:spacing w:before="40" w:after="40"/>
            </w:pPr>
            <w:r>
              <w:rPr>
                <w:rFonts w:ascii="Consolas" w:hAnsi="Consolas" w:cs="Consolas"/>
                <w:color w:val="2F3D63"/>
                <w:sz w:val="19"/>
                <w:szCs w:val="19"/>
              </w:rPr>
              <w:t xml:space="preserve">Serial</w:t>
            </w:r>
            <w:r>
              <w:rPr>
                <w:sz w:val="19"/>
                <w:szCs w:val="19"/>
              </w:rPr>
              <w:t xml:space="preserve"> (ou </w:t>
            </w:r>
            <w:r>
              <w:rPr>
                <w:rFonts w:ascii="Consolas" w:hAnsi="Consolas" w:cs="Consolas"/>
                <w:color w:val="2F3D63"/>
                <w:sz w:val="19"/>
                <w:szCs w:val="19"/>
              </w:rPr>
              <w:t xml:space="preserve">SerialUSB</w:t>
            </w:r>
            <w:r>
              <w:rPr>
                <w:sz w:val="19"/>
                <w:szCs w:val="19"/>
              </w:rPr>
              <w:t xml:space="preserve">)</w:t>
            </w:r>
          </w:p>
        </w:tc>
      </w:tr>
    </w:tbl>
    <w:p>
      <w:pPr>
        <w:spacing w:before="0" w:after="0" w:line="160" w:lineRule="exact"/>
        <w:rPr>
          <w:sz w:val="8"/>
          <w:szCs w:val="8"/>
        </w:rPr>
      </w:pPr>
    </w:p>
    <w:p>
      <w:pPr>
        <w:jc w:val="both"/>
        <w:rPr>
          <w:szCs w:val="24"/>
        </w:rPr>
      </w:pPr>
      <w:r>
        <w:rPr/>
        <w:t xml:space="preserve">La carte SD et la centrale inertielle sont sur deux bus SPI séparés : écrire sur la carte SD ne ralentit pas la lecture de la centrale. Au démarrage, tous les CS (</w:t>
      </w:r>
      <w:r>
        <w:rPr>
          <w:rFonts w:ascii="Consolas" w:hAnsi="Consolas" w:cs="Consolas"/>
          <w:color w:val="2F3D63"/>
        </w:rPr>
        <w:t xml:space="preserve">SD_CS</w:t>
      </w:r>
      <w:r>
        <w:rPr/>
        <w:t xml:space="preserve">, </w:t>
      </w:r>
      <w:r>
        <w:rPr>
          <w:rFonts w:ascii="Consolas" w:hAnsi="Consolas" w:cs="Consolas"/>
          <w:color w:val="2F3D63"/>
        </w:rPr>
        <w:t xml:space="preserve">BMI088_ACCEL_CS</w:t>
      </w:r>
      <w:r>
        <w:rPr/>
        <w:t xml:space="preserve">, </w:t>
      </w:r>
      <w:r>
        <w:rPr>
          <w:rFonts w:ascii="Consolas" w:hAnsi="Consolas" w:cs="Consolas"/>
          <w:color w:val="2F3D63"/>
        </w:rPr>
        <w:t xml:space="preserve">BMI088_GYRO_CS</w:t>
      </w:r>
      <w:r>
        <w:rPr/>
        <w:t xml:space="preserve">, </w:t>
      </w:r>
      <w:r>
        <w:rPr>
          <w:rFonts w:ascii="Consolas" w:hAnsi="Consolas" w:cs="Consolas"/>
          <w:color w:val="2F3D63"/>
        </w:rPr>
        <w:t xml:space="preserve">SPI1_CS_EXT</w:t>
      </w:r>
      <w:r>
        <w:rPr/>
        <w:t xml:space="preserve">) sont mis à HIGH et les LED et le buzzer à LOW.</w:t>
      </w:r>
    </w:p>
    <w:p>
      <w:pPr>
        <w:pBdr>
          <w:left w:val="single" w:sz="24" w:space="8" w:color="2F3D63"/>
        </w:pBdr>
        <w:shd w:val="clear" w:color="auto" w:fill="FFF4E5"/>
        <w:spacing w:before="120" w:after="160"/>
        <w:ind w:left="170" w:right="170"/>
        <w:jc w:val="both"/>
      </w:pPr>
      <w:r>
        <w:rPr/>
        <w:t xml:space="preserve">Avec un </w:t>
      </w:r>
      <w:r>
        <w:rPr>
          <w:b/>
          <w:bCs/>
        </w:rPr>
        <w:t xml:space="preserve">SPL07-003</w:t>
      </w:r>
      <w:r>
        <w:rPr/>
        <w:t xml:space="preserve"> à la place du BMP390 (même empreinte), la broche </w:t>
      </w:r>
      <w:r>
        <w:rPr>
          <w:rFonts w:ascii="Consolas" w:hAnsi="Consolas" w:cs="Consolas"/>
          <w:color w:val="2F3D63"/>
        </w:rPr>
        <w:t xml:space="preserve">BMP390_INT</w:t>
      </w:r>
      <w:r>
        <w:rPr/>
        <w:t xml:space="preserve"> n’est pas reliée et les registres sont différents : la bibliothèque </w:t>
      </w:r>
      <w:r>
        <w:rPr>
          <w:rFonts w:ascii="Consolas" w:hAnsi="Consolas" w:cs="Consolas"/>
          <w:color w:val="2F3D63"/>
        </w:rPr>
        <w:t xml:space="preserve">Gunther</w:t>
      </w:r>
      <w:r>
        <w:rPr/>
        <w:t xml:space="preserve"> le gère, en mode classique il faut son propre code.</w:t>
      </w:r>
    </w:p>
    <w:p>
      <w:pPr>
        <w:pStyle w:val="Titre1"/>
        <w:pageBreakBefore/>
      </w:pPr>
      <w:bookmarkStart w:id="107" w:name="_TocOBC107"/>
      <w:r>
        <w:t xml:space="preserve">CAPACITÉS DES BROCHES</w:t>
      </w:r>
      <w:bookmarkEnd w:id="107"/>
    </w:p>
    <w:tbl>
      <w:tblPr>
        <w:tblStyle w:val="Grilledutableau"/>
        <w:tblW w:w="9072" w:type="dxa"/>
        <w:tblBorders>
          <w:top w:val="single" w:sz="4" w:color="C9D0DD"/>
          <w:left w:val="single" w:sz="4" w:color="C9D0DD"/>
          <w:bottom w:val="single" w:sz="4" w:color="C9D0DD"/>
          <w:right w:val="single" w:sz="4" w:color="C9D0DD"/>
          <w:insideH w:val="single" w:sz="4" w:color="C9D0DD"/>
          <w:insideV w:val="single" w:sz="4" w:color="C9D0DD"/>
        </w:tblBorders>
        <w:tblCellMar>
          <w:left w:w="100" w:type="dxa"/>
          <w:right w:w="100" w:type="dxa"/>
        </w:tblCellMar>
        <w:tblLook w:val="04A0" w:firstRow="1" w:lastRow="0" w:firstColumn="0" w:lastColumn="0" w:noHBand="0" w:noVBand="1"/>
      </w:tblPr>
      <w:tblGrid>
        <w:gridCol w:w="2600"/>
        <w:gridCol w:w="900"/>
        <w:gridCol w:w="1500"/>
        <w:gridCol w:w="1050"/>
        <w:gridCol w:w="800"/>
        <w:gridCol w:w="1150"/>
        <w:gridCol w:w="1072"/>
      </w:tblGrid>
      <w:tr>
        <w:trPr>
          <w:tblHeader/>
        </w:trPr>
        <w:tc>
          <w:tcPr>
            <w:tcW w:w="2600" w:type="dxa"/>
            <w:shd w:val="clear" w:color="auto" w:fill="2F3D63"/>
            <w:vAlign w:val="center"/>
          </w:tcPr>
          <w:p>
            <w:pPr>
              <w:spacing w:before="40" w:after="40"/>
            </w:pPr>
            <w:r>
              <w:rPr>
                <w:b/>
                <w:bCs/>
                <w:color w:val="FFFFFF"/>
                <w:sz w:val="19"/>
                <w:szCs w:val="19"/>
              </w:rPr>
              <w:t xml:space="preserve">Nom Arduino</w:t>
            </w:r>
          </w:p>
        </w:tc>
        <w:tc>
          <w:tcPr>
            <w:tcW w:w="900" w:type="dxa"/>
            <w:shd w:val="clear" w:color="auto" w:fill="2F3D63"/>
            <w:vAlign w:val="center"/>
          </w:tcPr>
          <w:p>
            <w:pPr>
              <w:spacing w:before="40" w:after="40"/>
            </w:pPr>
            <w:r>
              <w:rPr>
                <w:b/>
                <w:bCs/>
                <w:color w:val="FFFFFF"/>
                <w:sz w:val="19"/>
                <w:szCs w:val="19"/>
              </w:rPr>
              <w:t xml:space="preserve">N°</w:t>
            </w:r>
          </w:p>
        </w:tc>
        <w:tc>
          <w:tcPr>
            <w:tcW w:w="1500" w:type="dxa"/>
            <w:shd w:val="clear" w:color="auto" w:fill="2F3D63"/>
            <w:vAlign w:val="center"/>
          </w:tcPr>
          <w:p>
            <w:pPr>
              <w:spacing w:before="40" w:after="40"/>
            </w:pPr>
            <w:r>
              <w:rPr>
                <w:b/>
                <w:bCs/>
                <w:color w:val="FFFFFF"/>
                <w:sz w:val="19"/>
                <w:szCs w:val="19"/>
              </w:rPr>
              <w:t xml:space="preserve">Broche</w:t>
            </w:r>
          </w:p>
        </w:tc>
        <w:tc>
          <w:tcPr>
            <w:tcW w:w="1050" w:type="dxa"/>
            <w:shd w:val="clear" w:color="auto" w:fill="2F3D63"/>
            <w:vAlign w:val="center"/>
          </w:tcPr>
          <w:p>
            <w:pPr>
              <w:spacing w:before="40" w:after="40"/>
            </w:pPr>
            <w:r>
              <w:rPr>
                <w:b/>
                <w:bCs/>
                <w:color w:val="FFFFFF"/>
                <w:sz w:val="19"/>
                <w:szCs w:val="19"/>
              </w:rPr>
              <w:t xml:space="preserve">Numérique</w:t>
            </w:r>
          </w:p>
        </w:tc>
        <w:tc>
          <w:tcPr>
            <w:tcW w:w="800" w:type="dxa"/>
            <w:shd w:val="clear" w:color="auto" w:fill="2F3D63"/>
            <w:vAlign w:val="center"/>
          </w:tcPr>
          <w:p>
            <w:pPr>
              <w:spacing w:before="40" w:after="40"/>
            </w:pPr>
            <w:r>
              <w:rPr>
                <w:b/>
                <w:bCs/>
                <w:color w:val="FFFFFF"/>
                <w:sz w:val="19"/>
                <w:szCs w:val="19"/>
              </w:rPr>
              <w:t xml:space="preserve">PWM</w:t>
            </w:r>
          </w:p>
        </w:tc>
        <w:tc>
          <w:tcPr>
            <w:tcW w:w="1150" w:type="dxa"/>
            <w:shd w:val="clear" w:color="auto" w:fill="2F3D63"/>
            <w:vAlign w:val="center"/>
          </w:tcPr>
          <w:p>
            <w:pPr>
              <w:spacing w:before="40" w:after="40"/>
            </w:pPr>
            <w:r>
              <w:rPr>
                <w:b/>
                <w:bCs/>
                <w:color w:val="FFFFFF"/>
                <w:sz w:val="19"/>
                <w:szCs w:val="19"/>
              </w:rPr>
              <w:t xml:space="preserve">Analogique</w:t>
            </w:r>
          </w:p>
        </w:tc>
        <w:tc>
          <w:tcPr>
            <w:tcW w:w="1072" w:type="dxa"/>
            <w:shd w:val="clear" w:color="auto" w:fill="2F3D63"/>
            <w:vAlign w:val="center"/>
          </w:tcPr>
          <w:p>
            <w:pPr>
              <w:spacing w:before="40" w:after="40"/>
            </w:pPr>
            <w:r>
              <w:rPr>
                <w:b/>
                <w:bCs/>
                <w:color w:val="FFFFFF"/>
                <w:sz w:val="19"/>
                <w:szCs w:val="19"/>
              </w:rPr>
              <w:t xml:space="preserve">Interruption</w:t>
            </w:r>
          </w:p>
        </w:tc>
      </w:tr>
      <w:tr>
        <w:trPr>
          <w:cantSplit/>
        </w:trPr>
        <w:tc>
          <w:tcPr>
            <w:tcW w:w="2600" w:type="dxa"/>
            <w:vAlign w:val="center"/>
          </w:tcPr>
          <w:p>
            <w:pPr>
              <w:spacing w:before="40" w:after="40"/>
            </w:pPr>
            <w:r>
              <w:rPr>
                <w:rFonts w:ascii="Consolas" w:hAnsi="Consolas" w:cs="Consolas"/>
                <w:color w:val="2F3D63"/>
                <w:sz w:val="19"/>
                <w:szCs w:val="19"/>
              </w:rPr>
              <w:t xml:space="preserve">LED_1</w:t>
            </w:r>
            <w:r>
              <w:rPr>
                <w:sz w:val="19"/>
                <w:szCs w:val="19"/>
              </w:rPr>
              <w:t xml:space="preserve"> · </w:t>
            </w:r>
            <w:r>
              <w:rPr>
                <w:rFonts w:ascii="Consolas" w:hAnsi="Consolas" w:cs="Consolas"/>
                <w:color w:val="2F3D63"/>
                <w:sz w:val="19"/>
                <w:szCs w:val="19"/>
              </w:rPr>
              <w:t xml:space="preserve">LED_2</w:t>
            </w:r>
          </w:p>
        </w:tc>
        <w:tc>
          <w:tcPr>
            <w:tcW w:w="900" w:type="dxa"/>
            <w:vAlign w:val="center"/>
          </w:tcPr>
          <w:p>
            <w:pPr>
              <w:spacing w:before="40" w:after="40"/>
            </w:pPr>
            <w:r>
              <w:rPr>
                <w:sz w:val="19"/>
                <w:szCs w:val="19"/>
              </w:rPr>
              <w:t xml:space="preserve">0 · 1</w:t>
            </w:r>
          </w:p>
        </w:tc>
        <w:tc>
          <w:tcPr>
            <w:tcW w:w="1500" w:type="dxa"/>
            <w:vAlign w:val="center"/>
          </w:tcPr>
          <w:p>
            <w:pPr>
              <w:spacing w:before="40" w:after="40"/>
            </w:pPr>
            <w:r>
              <w:rPr>
                <w:sz w:val="19"/>
                <w:szCs w:val="19"/>
              </w:rPr>
              <w:t xml:space="preserve">PB10 · PB11</w:t>
            </w:r>
          </w:p>
        </w:tc>
        <w:tc>
          <w:tcPr>
            <w:tcW w:w="1050" w:type="dxa"/>
            <w:vAlign w:val="center"/>
          </w:tcPr>
          <w:p>
            <w:pPr>
              <w:spacing w:before="40" w:after="40"/>
            </w:pPr>
            <w:r>
              <w:rPr>
                <w:sz w:val="19"/>
                <w:szCs w:val="19"/>
              </w:rPr>
              <w:t xml:space="preserve">oui</w:t>
            </w:r>
          </w:p>
        </w:tc>
        <w:tc>
          <w:tcPr>
            <w:tcW w:w="800" w:type="dxa"/>
            <w:vAlign w:val="center"/>
          </w:tcPr>
          <w:p>
            <w:pPr>
              <w:spacing w:before="40" w:after="40"/>
            </w:pPr>
            <w:r>
              <w:rPr>
                <w:sz w:val="19"/>
                <w:szCs w:val="19"/>
              </w:rPr>
              <w:t xml:space="preserve">oui</w:t>
            </w:r>
          </w:p>
        </w:tc>
        <w:tc>
          <w:tcPr>
            <w:tcW w:w="1150" w:type="dxa"/>
            <w:vAlign w:val="center"/>
          </w:tcPr>
          <w:p>
            <w:pPr>
              <w:spacing w:before="40" w:after="40"/>
            </w:pPr>
            <w:r>
              <w:rPr>
                <w:sz w:val="19"/>
                <w:szCs w:val="19"/>
              </w:rPr>
              <w:t xml:space="preserve">–</w:t>
            </w:r>
          </w:p>
        </w:tc>
        <w:tc>
          <w:tcPr>
            <w:tcW w:w="1072" w:type="dxa"/>
            <w:vAlign w:val="center"/>
          </w:tcPr>
          <w:p>
            <w:pPr>
              <w:spacing w:before="40" w:after="40"/>
            </w:pPr>
            <w:r>
              <w:rPr>
                <w:sz w:val="19"/>
                <w:szCs w:val="19"/>
              </w:rPr>
              <w:t xml:space="preserve">oui</w:t>
            </w:r>
          </w:p>
        </w:tc>
      </w:tr>
      <w:tr>
        <w:trPr>
          <w:cantSplit/>
        </w:trPr>
        <w:tc>
          <w:tcPr>
            <w:tcW w:w="2600" w:type="dxa"/>
            <w:shd w:val="clear" w:color="auto" w:fill="EEF1F7"/>
            <w:vAlign w:val="center"/>
          </w:tcPr>
          <w:p>
            <w:pPr>
              <w:spacing w:before="40" w:after="40"/>
            </w:pPr>
            <w:r>
              <w:rPr>
                <w:rFonts w:ascii="Consolas" w:hAnsi="Consolas" w:cs="Consolas"/>
                <w:color w:val="2F3D63"/>
                <w:sz w:val="19"/>
                <w:szCs w:val="19"/>
              </w:rPr>
              <w:t xml:space="preserve">LED_3</w:t>
            </w:r>
            <w:r>
              <w:rPr>
                <w:sz w:val="19"/>
                <w:szCs w:val="19"/>
              </w:rPr>
              <w:t xml:space="preserve"> · </w:t>
            </w:r>
            <w:r>
              <w:rPr>
                <w:rFonts w:ascii="Consolas" w:hAnsi="Consolas" w:cs="Consolas"/>
                <w:color w:val="2F3D63"/>
                <w:sz w:val="19"/>
                <w:szCs w:val="19"/>
              </w:rPr>
              <w:t xml:space="preserve">LED_4</w:t>
            </w:r>
          </w:p>
        </w:tc>
        <w:tc>
          <w:tcPr>
            <w:tcW w:w="900" w:type="dxa"/>
            <w:shd w:val="clear" w:color="auto" w:fill="EEF1F7"/>
            <w:vAlign w:val="center"/>
          </w:tcPr>
          <w:p>
            <w:pPr>
              <w:spacing w:before="40" w:after="40"/>
            </w:pPr>
            <w:r>
              <w:rPr>
                <w:sz w:val="19"/>
                <w:szCs w:val="19"/>
              </w:rPr>
              <w:t xml:space="preserve">2 · 3</w:t>
            </w:r>
          </w:p>
        </w:tc>
        <w:tc>
          <w:tcPr>
            <w:tcW w:w="1500" w:type="dxa"/>
            <w:shd w:val="clear" w:color="auto" w:fill="EEF1F7"/>
            <w:vAlign w:val="center"/>
          </w:tcPr>
          <w:p>
            <w:pPr>
              <w:spacing w:before="40" w:after="40"/>
            </w:pPr>
            <w:r>
              <w:rPr>
                <w:sz w:val="19"/>
                <w:szCs w:val="19"/>
              </w:rPr>
              <w:t xml:space="preserve">PB23 · PB22</w:t>
            </w:r>
          </w:p>
        </w:tc>
        <w:tc>
          <w:tcPr>
            <w:tcW w:w="1050" w:type="dxa"/>
            <w:shd w:val="clear" w:color="auto" w:fill="EEF1F7"/>
            <w:vAlign w:val="center"/>
          </w:tcPr>
          <w:p>
            <w:pPr>
              <w:spacing w:before="40" w:after="40"/>
            </w:pPr>
            <w:r>
              <w:rPr>
                <w:sz w:val="19"/>
                <w:szCs w:val="19"/>
              </w:rPr>
              <w:t xml:space="preserve">oui</w:t>
            </w:r>
          </w:p>
        </w:tc>
        <w:tc>
          <w:tcPr>
            <w:tcW w:w="800" w:type="dxa"/>
            <w:shd w:val="clear" w:color="auto" w:fill="EEF1F7"/>
            <w:vAlign w:val="center"/>
          </w:tcPr>
          <w:p>
            <w:pPr>
              <w:spacing w:before="40" w:after="40"/>
            </w:pPr>
            <w:r>
              <w:rPr>
                <w:sz w:val="19"/>
                <w:szCs w:val="19"/>
              </w:rPr>
              <w:t xml:space="preserve">–</w:t>
            </w:r>
          </w:p>
        </w:tc>
        <w:tc>
          <w:tcPr>
            <w:tcW w:w="1150" w:type="dxa"/>
            <w:shd w:val="clear" w:color="auto" w:fill="EEF1F7"/>
            <w:vAlign w:val="center"/>
          </w:tcPr>
          <w:p>
            <w:pPr>
              <w:spacing w:before="40" w:after="40"/>
            </w:pPr>
            <w:r>
              <w:rPr>
                <w:sz w:val="19"/>
                <w:szCs w:val="19"/>
              </w:rPr>
              <w:t xml:space="preserve">–</w:t>
            </w:r>
          </w:p>
        </w:tc>
        <w:tc>
          <w:tcPr>
            <w:tcW w:w="1072" w:type="dxa"/>
            <w:shd w:val="clear" w:color="auto" w:fill="EEF1F7"/>
            <w:vAlign w:val="center"/>
          </w:tcPr>
          <w:p>
            <w:pPr>
              <w:spacing w:before="40" w:after="40"/>
            </w:pPr>
            <w:r>
              <w:rPr>
                <w:sz w:val="19"/>
                <w:szCs w:val="19"/>
              </w:rPr>
              <w:t xml:space="preserve">oui</w:t>
            </w:r>
          </w:p>
        </w:tc>
      </w:tr>
      <w:tr>
        <w:trPr>
          <w:cantSplit/>
        </w:trPr>
        <w:tc>
          <w:tcPr>
            <w:tcW w:w="2600" w:type="dxa"/>
            <w:vAlign w:val="center"/>
          </w:tcPr>
          <w:p>
            <w:pPr>
              <w:spacing w:before="40" w:after="40"/>
            </w:pPr>
            <w:r>
              <w:rPr>
                <w:rFonts w:ascii="Consolas" w:hAnsi="Consolas" w:cs="Consolas"/>
                <w:color w:val="2F3D63"/>
                <w:sz w:val="19"/>
                <w:szCs w:val="19"/>
              </w:rPr>
              <w:t xml:space="preserve">SWITCH_1</w:t>
            </w:r>
            <w:r>
              <w:rPr>
                <w:sz w:val="19"/>
                <w:szCs w:val="19"/>
              </w:rPr>
              <w:t xml:space="preserve"> à </w:t>
            </w:r>
            <w:r>
              <w:rPr>
                <w:rFonts w:ascii="Consolas" w:hAnsi="Consolas" w:cs="Consolas"/>
                <w:color w:val="2F3D63"/>
                <w:sz w:val="19"/>
                <w:szCs w:val="19"/>
              </w:rPr>
              <w:t xml:space="preserve">_4</w:t>
            </w:r>
          </w:p>
        </w:tc>
        <w:tc>
          <w:tcPr>
            <w:tcW w:w="900" w:type="dxa"/>
            <w:vAlign w:val="center"/>
          </w:tcPr>
          <w:p>
            <w:pPr>
              <w:spacing w:before="40" w:after="40"/>
            </w:pPr>
            <w:r>
              <w:rPr>
                <w:sz w:val="19"/>
                <w:szCs w:val="19"/>
              </w:rPr>
              <w:t xml:space="preserve">4 à 7</w:t>
            </w:r>
          </w:p>
        </w:tc>
        <w:tc>
          <w:tcPr>
            <w:tcW w:w="1500" w:type="dxa"/>
            <w:vAlign w:val="center"/>
          </w:tcPr>
          <w:p>
            <w:pPr>
              <w:spacing w:before="40" w:after="40"/>
            </w:pPr>
            <w:r>
              <w:rPr>
                <w:sz w:val="19"/>
                <w:szCs w:val="19"/>
              </w:rPr>
              <w:t xml:space="preserve">PB04 à PB07</w:t>
            </w:r>
          </w:p>
        </w:tc>
        <w:tc>
          <w:tcPr>
            <w:tcW w:w="1050" w:type="dxa"/>
            <w:vAlign w:val="center"/>
          </w:tcPr>
          <w:p>
            <w:pPr>
              <w:spacing w:before="40" w:after="40"/>
            </w:pPr>
            <w:r>
              <w:rPr>
                <w:sz w:val="19"/>
                <w:szCs w:val="19"/>
              </w:rPr>
              <w:t xml:space="preserve">oui</w:t>
            </w:r>
          </w:p>
        </w:tc>
        <w:tc>
          <w:tcPr>
            <w:tcW w:w="800" w:type="dxa"/>
            <w:vAlign w:val="center"/>
          </w:tcPr>
          <w:p>
            <w:pPr>
              <w:spacing w:before="40" w:after="40"/>
            </w:pPr>
            <w:r>
              <w:rPr>
                <w:sz w:val="19"/>
                <w:szCs w:val="19"/>
              </w:rPr>
              <w:t xml:space="preserve">–</w:t>
            </w:r>
          </w:p>
        </w:tc>
        <w:tc>
          <w:tcPr>
            <w:tcW w:w="1150" w:type="dxa"/>
            <w:vAlign w:val="center"/>
          </w:tcPr>
          <w:p>
            <w:pPr>
              <w:spacing w:before="40" w:after="40"/>
            </w:pPr>
            <w:r>
              <w:rPr>
                <w:sz w:val="19"/>
                <w:szCs w:val="19"/>
              </w:rPr>
              <w:t xml:space="preserve">oui</w:t>
            </w:r>
          </w:p>
        </w:tc>
        <w:tc>
          <w:tcPr>
            <w:tcW w:w="1072" w:type="dxa"/>
            <w:vAlign w:val="center"/>
          </w:tcPr>
          <w:p>
            <w:pPr>
              <w:spacing w:before="40" w:after="40"/>
            </w:pPr>
            <w:r>
              <w:rPr>
                <w:sz w:val="19"/>
                <w:szCs w:val="19"/>
              </w:rPr>
              <w:t xml:space="preserve">oui</w:t>
            </w:r>
          </w:p>
        </w:tc>
      </w:tr>
      <w:tr>
        <w:trPr>
          <w:cantSplit/>
        </w:trPr>
        <w:tc>
          <w:tcPr>
            <w:tcW w:w="2600" w:type="dxa"/>
            <w:shd w:val="clear" w:color="auto" w:fill="EEF1F7"/>
            <w:vAlign w:val="center"/>
          </w:tcPr>
          <w:p>
            <w:pPr>
              <w:spacing w:before="40" w:after="40"/>
            </w:pPr>
            <w:r>
              <w:rPr>
                <w:rFonts w:ascii="Consolas" w:hAnsi="Consolas" w:cs="Consolas"/>
                <w:color w:val="2F3D63"/>
                <w:sz w:val="19"/>
                <w:szCs w:val="19"/>
              </w:rPr>
              <w:t xml:space="preserve">JACK_1</w:t>
            </w:r>
          </w:p>
        </w:tc>
        <w:tc>
          <w:tcPr>
            <w:tcW w:w="900" w:type="dxa"/>
            <w:shd w:val="clear" w:color="auto" w:fill="EEF1F7"/>
            <w:vAlign w:val="center"/>
          </w:tcPr>
          <w:p>
            <w:pPr>
              <w:spacing w:before="40" w:after="40"/>
            </w:pPr>
            <w:r>
              <w:rPr>
                <w:sz w:val="19"/>
                <w:szCs w:val="19"/>
              </w:rPr>
              <w:t xml:space="preserve">8</w:t>
            </w:r>
          </w:p>
        </w:tc>
        <w:tc>
          <w:tcPr>
            <w:tcW w:w="1500" w:type="dxa"/>
            <w:shd w:val="clear" w:color="auto" w:fill="EEF1F7"/>
            <w:vAlign w:val="center"/>
          </w:tcPr>
          <w:p>
            <w:pPr>
              <w:spacing w:before="40" w:after="40"/>
            </w:pPr>
            <w:r>
              <w:rPr>
                <w:sz w:val="19"/>
                <w:szCs w:val="19"/>
              </w:rPr>
              <w:t xml:space="preserve">PB08</w:t>
            </w:r>
          </w:p>
        </w:tc>
        <w:tc>
          <w:tcPr>
            <w:tcW w:w="1050" w:type="dxa"/>
            <w:shd w:val="clear" w:color="auto" w:fill="EEF1F7"/>
            <w:vAlign w:val="center"/>
          </w:tcPr>
          <w:p>
            <w:pPr>
              <w:spacing w:before="40" w:after="40"/>
            </w:pPr>
            <w:r>
              <w:rPr>
                <w:sz w:val="19"/>
                <w:szCs w:val="19"/>
              </w:rPr>
              <w:t xml:space="preserve">oui</w:t>
            </w:r>
          </w:p>
        </w:tc>
        <w:tc>
          <w:tcPr>
            <w:tcW w:w="800" w:type="dxa"/>
            <w:shd w:val="clear" w:color="auto" w:fill="EEF1F7"/>
            <w:vAlign w:val="center"/>
          </w:tcPr>
          <w:p>
            <w:pPr>
              <w:spacing w:before="40" w:after="40"/>
            </w:pPr>
            <w:r>
              <w:rPr>
                <w:sz w:val="19"/>
                <w:szCs w:val="19"/>
              </w:rPr>
              <w:t xml:space="preserve">–</w:t>
            </w:r>
          </w:p>
        </w:tc>
        <w:tc>
          <w:tcPr>
            <w:tcW w:w="1150" w:type="dxa"/>
            <w:shd w:val="clear" w:color="auto" w:fill="EEF1F7"/>
            <w:vAlign w:val="center"/>
          </w:tcPr>
          <w:p>
            <w:pPr>
              <w:spacing w:before="40" w:after="40"/>
            </w:pPr>
            <w:r>
              <w:rPr>
                <w:sz w:val="19"/>
                <w:szCs w:val="19"/>
              </w:rPr>
              <w:t xml:space="preserve">oui</w:t>
            </w:r>
          </w:p>
        </w:tc>
        <w:tc>
          <w:tcPr>
            <w:tcW w:w="1072" w:type="dxa"/>
            <w:shd w:val="clear" w:color="auto" w:fill="EEF1F7"/>
            <w:vAlign w:val="center"/>
          </w:tcPr>
          <w:p>
            <w:pPr>
              <w:spacing w:before="40" w:after="40"/>
            </w:pPr>
            <w:r>
              <w:rPr>
                <w:sz w:val="19"/>
                <w:szCs w:val="19"/>
              </w:rPr>
              <w:t xml:space="preserve">oui</w:t>
            </w:r>
          </w:p>
        </w:tc>
      </w:tr>
      <w:tr>
        <w:trPr>
          <w:cantSplit/>
        </w:trPr>
        <w:tc>
          <w:tcPr>
            <w:tcW w:w="2600" w:type="dxa"/>
            <w:vAlign w:val="center"/>
          </w:tcPr>
          <w:p>
            <w:pPr>
              <w:spacing w:before="40" w:after="40"/>
            </w:pPr>
            <w:r>
              <w:rPr>
                <w:rFonts w:ascii="Consolas" w:hAnsi="Consolas" w:cs="Consolas"/>
                <w:color w:val="2F3D63"/>
                <w:sz w:val="19"/>
                <w:szCs w:val="19"/>
              </w:rPr>
              <w:t xml:space="preserve">SPI1_CS_EXT</w:t>
            </w:r>
          </w:p>
        </w:tc>
        <w:tc>
          <w:tcPr>
            <w:tcW w:w="900" w:type="dxa"/>
            <w:vAlign w:val="center"/>
          </w:tcPr>
          <w:p>
            <w:pPr>
              <w:spacing w:before="40" w:after="40"/>
            </w:pPr>
            <w:r>
              <w:rPr>
                <w:sz w:val="19"/>
                <w:szCs w:val="19"/>
              </w:rPr>
              <w:t xml:space="preserve">9</w:t>
            </w:r>
          </w:p>
        </w:tc>
        <w:tc>
          <w:tcPr>
            <w:tcW w:w="1500" w:type="dxa"/>
            <w:vAlign w:val="center"/>
          </w:tcPr>
          <w:p>
            <w:pPr>
              <w:spacing w:before="40" w:after="40"/>
            </w:pPr>
            <w:r>
              <w:rPr>
                <w:sz w:val="19"/>
                <w:szCs w:val="19"/>
              </w:rPr>
              <w:t xml:space="preserve">PA11</w:t>
            </w:r>
          </w:p>
        </w:tc>
        <w:tc>
          <w:tcPr>
            <w:tcW w:w="1050" w:type="dxa"/>
            <w:vAlign w:val="center"/>
          </w:tcPr>
          <w:p>
            <w:pPr>
              <w:spacing w:before="40" w:after="40"/>
            </w:pPr>
            <w:r>
              <w:rPr>
                <w:sz w:val="19"/>
                <w:szCs w:val="19"/>
              </w:rPr>
              <w:t xml:space="preserve">oui</w:t>
            </w:r>
          </w:p>
        </w:tc>
        <w:tc>
          <w:tcPr>
            <w:tcW w:w="800" w:type="dxa"/>
            <w:vAlign w:val="center"/>
          </w:tcPr>
          <w:p>
            <w:pPr>
              <w:spacing w:before="40" w:after="40"/>
            </w:pPr>
            <w:r>
              <w:rPr>
                <w:sz w:val="19"/>
                <w:szCs w:val="19"/>
              </w:rPr>
              <w:t xml:space="preserve">oui</w:t>
            </w:r>
          </w:p>
        </w:tc>
        <w:tc>
          <w:tcPr>
            <w:tcW w:w="1150" w:type="dxa"/>
            <w:vAlign w:val="center"/>
          </w:tcPr>
          <w:p>
            <w:pPr>
              <w:spacing w:before="40" w:after="40"/>
            </w:pPr>
            <w:r>
              <w:rPr>
                <w:sz w:val="19"/>
                <w:szCs w:val="19"/>
              </w:rPr>
              <w:t xml:space="preserve">oui</w:t>
            </w:r>
          </w:p>
        </w:tc>
        <w:tc>
          <w:tcPr>
            <w:tcW w:w="1072" w:type="dxa"/>
            <w:vAlign w:val="center"/>
          </w:tcPr>
          <w:p>
            <w:pPr>
              <w:spacing w:before="40" w:after="40"/>
            </w:pPr>
            <w:r>
              <w:rPr>
                <w:sz w:val="19"/>
                <w:szCs w:val="19"/>
              </w:rPr>
              <w:t xml:space="preserve">–</w:t>
            </w:r>
          </w:p>
        </w:tc>
      </w:tr>
      <w:tr>
        <w:trPr>
          <w:cantSplit/>
        </w:trPr>
        <w:tc>
          <w:tcPr>
            <w:tcW w:w="2600" w:type="dxa"/>
            <w:shd w:val="clear" w:color="auto" w:fill="EEF1F7"/>
            <w:vAlign w:val="center"/>
          </w:tcPr>
          <w:p>
            <w:pPr>
              <w:spacing w:before="40" w:after="40"/>
            </w:pPr>
            <w:r>
              <w:rPr>
                <w:rFonts w:ascii="Consolas" w:hAnsi="Consolas" w:cs="Consolas"/>
                <w:color w:val="2F3D63"/>
                <w:sz w:val="19"/>
                <w:szCs w:val="19"/>
              </w:rPr>
              <w:t xml:space="preserve">SERVO_1</w:t>
            </w:r>
            <w:r>
              <w:rPr>
                <w:sz w:val="19"/>
                <w:szCs w:val="19"/>
              </w:rPr>
              <w:t xml:space="preserve"> à </w:t>
            </w:r>
            <w:r>
              <w:rPr>
                <w:rFonts w:ascii="Consolas" w:hAnsi="Consolas" w:cs="Consolas"/>
                <w:color w:val="2F3D63"/>
                <w:sz w:val="19"/>
                <w:szCs w:val="19"/>
              </w:rPr>
              <w:t xml:space="preserve">_4</w:t>
            </w:r>
          </w:p>
        </w:tc>
        <w:tc>
          <w:tcPr>
            <w:tcW w:w="900" w:type="dxa"/>
            <w:shd w:val="clear" w:color="auto" w:fill="EEF1F7"/>
            <w:vAlign w:val="center"/>
          </w:tcPr>
          <w:p>
            <w:pPr>
              <w:spacing w:before="40" w:after="40"/>
            </w:pPr>
            <w:r>
              <w:rPr>
                <w:sz w:val="19"/>
                <w:szCs w:val="19"/>
              </w:rPr>
              <w:t xml:space="preserve">10 à 13</w:t>
            </w:r>
          </w:p>
        </w:tc>
        <w:tc>
          <w:tcPr>
            <w:tcW w:w="1500" w:type="dxa"/>
            <w:shd w:val="clear" w:color="auto" w:fill="EEF1F7"/>
            <w:vAlign w:val="center"/>
          </w:tcPr>
          <w:p>
            <w:pPr>
              <w:spacing w:before="40" w:after="40"/>
            </w:pPr>
            <w:r>
              <w:rPr>
                <w:sz w:val="19"/>
                <w:szCs w:val="19"/>
              </w:rPr>
              <w:t xml:space="preserve">PA18 à PA21</w:t>
            </w:r>
          </w:p>
        </w:tc>
        <w:tc>
          <w:tcPr>
            <w:tcW w:w="1050" w:type="dxa"/>
            <w:shd w:val="clear" w:color="auto" w:fill="EEF1F7"/>
            <w:vAlign w:val="center"/>
          </w:tcPr>
          <w:p>
            <w:pPr>
              <w:spacing w:before="40" w:after="40"/>
            </w:pPr>
            <w:r>
              <w:rPr>
                <w:sz w:val="19"/>
                <w:szCs w:val="19"/>
              </w:rPr>
              <w:t xml:space="preserve">oui</w:t>
            </w:r>
          </w:p>
        </w:tc>
        <w:tc>
          <w:tcPr>
            <w:tcW w:w="800" w:type="dxa"/>
            <w:shd w:val="clear" w:color="auto" w:fill="EEF1F7"/>
            <w:vAlign w:val="center"/>
          </w:tcPr>
          <w:p>
            <w:pPr>
              <w:spacing w:before="40" w:after="40"/>
            </w:pPr>
            <w:r>
              <w:rPr>
                <w:sz w:val="19"/>
                <w:szCs w:val="19"/>
              </w:rPr>
              <w:t xml:space="preserve">50 Hz</w:t>
            </w:r>
          </w:p>
        </w:tc>
        <w:tc>
          <w:tcPr>
            <w:tcW w:w="1150" w:type="dxa"/>
            <w:shd w:val="clear" w:color="auto" w:fill="EEF1F7"/>
            <w:vAlign w:val="center"/>
          </w:tcPr>
          <w:p>
            <w:pPr>
              <w:spacing w:before="40" w:after="40"/>
            </w:pPr>
            <w:r>
              <w:rPr>
                <w:sz w:val="19"/>
                <w:szCs w:val="19"/>
              </w:rPr>
              <w:t xml:space="preserve">–</w:t>
            </w:r>
          </w:p>
        </w:tc>
        <w:tc>
          <w:tcPr>
            <w:tcW w:w="1072" w:type="dxa"/>
            <w:shd w:val="clear" w:color="auto" w:fill="EEF1F7"/>
            <w:vAlign w:val="center"/>
          </w:tcPr>
          <w:p>
            <w:pPr>
              <w:spacing w:before="40" w:after="40"/>
            </w:pPr>
            <w:r>
              <w:rPr>
                <w:sz w:val="19"/>
                <w:szCs w:val="19"/>
              </w:rPr>
              <w:t xml:space="preserve">oui</w:t>
            </w:r>
          </w:p>
        </w:tc>
      </w:tr>
      <w:tr>
        <w:trPr>
          <w:cantSplit/>
        </w:trPr>
        <w:tc>
          <w:tcPr>
            <w:tcW w:w="2600" w:type="dxa"/>
            <w:vAlign w:val="center"/>
          </w:tcPr>
          <w:p>
            <w:pPr>
              <w:spacing w:before="40" w:after="40"/>
            </w:pPr>
            <w:r>
              <w:rPr>
                <w:rFonts w:ascii="Consolas" w:hAnsi="Consolas" w:cs="Consolas"/>
                <w:color w:val="2F3D63"/>
                <w:sz w:val="19"/>
                <w:szCs w:val="19"/>
              </w:rPr>
              <w:t xml:space="preserve">BUZZER</w:t>
            </w:r>
          </w:p>
        </w:tc>
        <w:tc>
          <w:tcPr>
            <w:tcW w:w="900" w:type="dxa"/>
            <w:vAlign w:val="center"/>
          </w:tcPr>
          <w:p>
            <w:pPr>
              <w:spacing w:before="40" w:after="40"/>
            </w:pPr>
            <w:r>
              <w:rPr>
                <w:sz w:val="19"/>
                <w:szCs w:val="19"/>
              </w:rPr>
              <w:t xml:space="preserve">14</w:t>
            </w:r>
          </w:p>
        </w:tc>
        <w:tc>
          <w:tcPr>
            <w:tcW w:w="1500" w:type="dxa"/>
            <w:vAlign w:val="center"/>
          </w:tcPr>
          <w:p>
            <w:pPr>
              <w:spacing w:before="40" w:after="40"/>
            </w:pPr>
            <w:r>
              <w:rPr>
                <w:sz w:val="19"/>
                <w:szCs w:val="19"/>
              </w:rPr>
              <w:t xml:space="preserve">PB30</w:t>
            </w:r>
          </w:p>
        </w:tc>
        <w:tc>
          <w:tcPr>
            <w:tcW w:w="1050" w:type="dxa"/>
            <w:vAlign w:val="center"/>
          </w:tcPr>
          <w:p>
            <w:pPr>
              <w:spacing w:before="40" w:after="40"/>
            </w:pPr>
            <w:r>
              <w:rPr>
                <w:sz w:val="19"/>
                <w:szCs w:val="19"/>
              </w:rPr>
              <w:t xml:space="preserve">oui</w:t>
            </w:r>
          </w:p>
        </w:tc>
        <w:tc>
          <w:tcPr>
            <w:tcW w:w="800" w:type="dxa"/>
            <w:vAlign w:val="center"/>
          </w:tcPr>
          <w:p>
            <w:pPr>
              <w:spacing w:before="40" w:after="40"/>
            </w:pPr>
            <w:r>
              <w:rPr>
                <w:sz w:val="19"/>
                <w:szCs w:val="19"/>
              </w:rPr>
              <w:t xml:space="preserve">oui</w:t>
            </w:r>
          </w:p>
        </w:tc>
        <w:tc>
          <w:tcPr>
            <w:tcW w:w="1150" w:type="dxa"/>
            <w:vAlign w:val="center"/>
          </w:tcPr>
          <w:p>
            <w:pPr>
              <w:spacing w:before="40" w:after="40"/>
            </w:pPr>
            <w:r>
              <w:rPr>
                <w:sz w:val="19"/>
                <w:szCs w:val="19"/>
              </w:rPr>
              <w:t xml:space="preserve">–</w:t>
            </w:r>
          </w:p>
        </w:tc>
        <w:tc>
          <w:tcPr>
            <w:tcW w:w="1072" w:type="dxa"/>
            <w:vAlign w:val="center"/>
          </w:tcPr>
          <w:p>
            <w:pPr>
              <w:spacing w:before="40" w:after="40"/>
            </w:pPr>
            <w:r>
              <w:rPr>
                <w:sz w:val="19"/>
                <w:szCs w:val="19"/>
              </w:rPr>
              <w:t xml:space="preserve">oui</w:t>
            </w:r>
          </w:p>
        </w:tc>
      </w:tr>
      <w:tr>
        <w:trPr>
          <w:cantSplit/>
        </w:trPr>
        <w:tc>
          <w:tcPr>
            <w:tcW w:w="2600" w:type="dxa"/>
            <w:shd w:val="clear" w:color="auto" w:fill="EEF1F7"/>
            <w:vAlign w:val="center"/>
          </w:tcPr>
          <w:p>
            <w:pPr>
              <w:spacing w:before="40" w:after="40"/>
            </w:pPr>
            <w:r>
              <w:rPr>
                <w:rFonts w:ascii="Consolas" w:hAnsi="Consolas" w:cs="Consolas"/>
                <w:color w:val="2F3D63"/>
                <w:sz w:val="19"/>
                <w:szCs w:val="19"/>
              </w:rPr>
              <w:t xml:space="preserve">VBAT_SENSE</w:t>
            </w:r>
            <w:r>
              <w:rPr>
                <w:sz w:val="19"/>
                <w:szCs w:val="19"/>
              </w:rPr>
              <w:t xml:space="preserve"> (</w:t>
            </w:r>
            <w:r>
              <w:rPr>
                <w:rFonts w:ascii="Consolas" w:hAnsi="Consolas" w:cs="Consolas"/>
                <w:color w:val="2F3D63"/>
                <w:sz w:val="19"/>
                <w:szCs w:val="19"/>
              </w:rPr>
              <w:t xml:space="preserve">A0</w:t>
            </w:r>
            <w:r>
              <w:rPr>
                <w:sz w:val="19"/>
                <w:szCs w:val="19"/>
              </w:rPr>
              <w:t xml:space="preserve">)</w:t>
            </w:r>
          </w:p>
        </w:tc>
        <w:tc>
          <w:tcPr>
            <w:tcW w:w="900" w:type="dxa"/>
            <w:shd w:val="clear" w:color="auto" w:fill="EEF1F7"/>
            <w:vAlign w:val="center"/>
          </w:tcPr>
          <w:p>
            <w:pPr>
              <w:spacing w:before="40" w:after="40"/>
            </w:pPr>
            <w:r>
              <w:rPr>
                <w:sz w:val="19"/>
                <w:szCs w:val="19"/>
              </w:rPr>
              <w:t xml:space="preserve">15</w:t>
            </w:r>
          </w:p>
        </w:tc>
        <w:tc>
          <w:tcPr>
            <w:tcW w:w="1500" w:type="dxa"/>
            <w:shd w:val="clear" w:color="auto" w:fill="EEF1F7"/>
            <w:vAlign w:val="center"/>
          </w:tcPr>
          <w:p>
            <w:pPr>
              <w:spacing w:before="40" w:after="40"/>
            </w:pPr>
            <w:r>
              <w:rPr>
                <w:sz w:val="19"/>
                <w:szCs w:val="19"/>
              </w:rPr>
              <w:t xml:space="preserve">PB00</w:t>
            </w:r>
          </w:p>
        </w:tc>
        <w:tc>
          <w:tcPr>
            <w:tcW w:w="1050" w:type="dxa"/>
            <w:shd w:val="clear" w:color="auto" w:fill="EEF1F7"/>
            <w:vAlign w:val="center"/>
          </w:tcPr>
          <w:p>
            <w:pPr>
              <w:spacing w:before="40" w:after="40"/>
            </w:pPr>
            <w:r>
              <w:rPr>
                <w:sz w:val="19"/>
                <w:szCs w:val="19"/>
              </w:rPr>
              <w:t xml:space="preserve">–</w:t>
            </w:r>
          </w:p>
        </w:tc>
        <w:tc>
          <w:tcPr>
            <w:tcW w:w="800" w:type="dxa"/>
            <w:shd w:val="clear" w:color="auto" w:fill="EEF1F7"/>
            <w:vAlign w:val="center"/>
          </w:tcPr>
          <w:p>
            <w:pPr>
              <w:spacing w:before="40" w:after="40"/>
            </w:pPr>
            <w:r>
              <w:rPr>
                <w:sz w:val="19"/>
                <w:szCs w:val="19"/>
              </w:rPr>
              <w:t xml:space="preserve">–</w:t>
            </w:r>
          </w:p>
        </w:tc>
        <w:tc>
          <w:tcPr>
            <w:tcW w:w="1150" w:type="dxa"/>
            <w:shd w:val="clear" w:color="auto" w:fill="EEF1F7"/>
            <w:vAlign w:val="center"/>
          </w:tcPr>
          <w:p>
            <w:pPr>
              <w:spacing w:before="40" w:after="40"/>
            </w:pPr>
            <w:r>
              <w:rPr>
                <w:sz w:val="19"/>
                <w:szCs w:val="19"/>
              </w:rPr>
              <w:t xml:space="preserve">oui</w:t>
            </w:r>
          </w:p>
        </w:tc>
        <w:tc>
          <w:tcPr>
            <w:tcW w:w="1072" w:type="dxa"/>
            <w:shd w:val="clear" w:color="auto" w:fill="EEF1F7"/>
            <w:vAlign w:val="center"/>
          </w:tcPr>
          <w:p>
            <w:pPr>
              <w:spacing w:before="40" w:after="40"/>
            </w:pPr>
            <w:r>
              <w:rPr>
                <w:sz w:val="19"/>
                <w:szCs w:val="19"/>
              </w:rPr>
              <w:t xml:space="preserve">–</w:t>
            </w:r>
          </w:p>
        </w:tc>
      </w:tr>
      <w:tr>
        <w:trPr>
          <w:cantSplit/>
        </w:trPr>
        <w:tc>
          <w:tcPr>
            <w:tcW w:w="2600" w:type="dxa"/>
            <w:vAlign w:val="center"/>
          </w:tcPr>
          <w:p>
            <w:pPr>
              <w:spacing w:before="40" w:after="40"/>
            </w:pPr>
            <w:r>
              <w:rPr>
                <w:rFonts w:ascii="Consolas" w:hAnsi="Consolas" w:cs="Consolas"/>
                <w:color w:val="2F3D63"/>
                <w:sz w:val="19"/>
                <w:szCs w:val="19"/>
              </w:rPr>
              <w:t xml:space="preserve">BMP390_INT</w:t>
            </w:r>
          </w:p>
        </w:tc>
        <w:tc>
          <w:tcPr>
            <w:tcW w:w="900" w:type="dxa"/>
            <w:vAlign w:val="center"/>
          </w:tcPr>
          <w:p>
            <w:pPr>
              <w:spacing w:before="40" w:after="40"/>
            </w:pPr>
            <w:r>
              <w:rPr>
                <w:sz w:val="19"/>
                <w:szCs w:val="19"/>
              </w:rPr>
              <w:t xml:space="preserve">20</w:t>
            </w:r>
          </w:p>
        </w:tc>
        <w:tc>
          <w:tcPr>
            <w:tcW w:w="1500" w:type="dxa"/>
            <w:vAlign w:val="center"/>
          </w:tcPr>
          <w:p>
            <w:pPr>
              <w:spacing w:before="40" w:after="40"/>
            </w:pPr>
            <w:r>
              <w:rPr>
                <w:sz w:val="19"/>
                <w:szCs w:val="19"/>
              </w:rPr>
              <w:t xml:space="preserve">PB15</w:t>
            </w:r>
          </w:p>
        </w:tc>
        <w:tc>
          <w:tcPr>
            <w:tcW w:w="1050" w:type="dxa"/>
            <w:vAlign w:val="center"/>
          </w:tcPr>
          <w:p>
            <w:pPr>
              <w:spacing w:before="40" w:after="40"/>
            </w:pPr>
            <w:r>
              <w:rPr>
                <w:sz w:val="19"/>
                <w:szCs w:val="19"/>
              </w:rPr>
              <w:t xml:space="preserve">oui</w:t>
            </w:r>
          </w:p>
        </w:tc>
        <w:tc>
          <w:tcPr>
            <w:tcW w:w="800" w:type="dxa"/>
            <w:vAlign w:val="center"/>
          </w:tcPr>
          <w:p>
            <w:pPr>
              <w:spacing w:before="40" w:after="40"/>
            </w:pPr>
            <w:r>
              <w:rPr>
                <w:sz w:val="19"/>
                <w:szCs w:val="19"/>
              </w:rPr>
              <w:t xml:space="preserve">–</w:t>
            </w:r>
          </w:p>
        </w:tc>
        <w:tc>
          <w:tcPr>
            <w:tcW w:w="1150" w:type="dxa"/>
            <w:vAlign w:val="center"/>
          </w:tcPr>
          <w:p>
            <w:pPr>
              <w:spacing w:before="40" w:after="40"/>
            </w:pPr>
            <w:r>
              <w:rPr>
                <w:sz w:val="19"/>
                <w:szCs w:val="19"/>
              </w:rPr>
              <w:t xml:space="preserve">–</w:t>
            </w:r>
          </w:p>
        </w:tc>
        <w:tc>
          <w:tcPr>
            <w:tcW w:w="1072" w:type="dxa"/>
            <w:vAlign w:val="center"/>
          </w:tcPr>
          <w:p>
            <w:pPr>
              <w:spacing w:before="40" w:after="40"/>
            </w:pPr>
            <w:r>
              <w:rPr>
                <w:sz w:val="19"/>
                <w:szCs w:val="19"/>
              </w:rPr>
              <w:t xml:space="preserve">oui</w:t>
            </w:r>
          </w:p>
        </w:tc>
      </w:tr>
      <w:tr>
        <w:trPr>
          <w:cantSplit/>
        </w:trPr>
        <w:tc>
          <w:tcPr>
            <w:tcW w:w="2600" w:type="dxa"/>
            <w:shd w:val="clear" w:color="auto" w:fill="EEF1F7"/>
            <w:vAlign w:val="center"/>
          </w:tcPr>
          <w:p>
            <w:pPr>
              <w:spacing w:before="40" w:after="40"/>
            </w:pPr>
            <w:r>
              <w:rPr>
                <w:rFonts w:ascii="Consolas" w:hAnsi="Consolas" w:cs="Consolas"/>
                <w:color w:val="2F3D63"/>
                <w:sz w:val="19"/>
                <w:szCs w:val="19"/>
              </w:rPr>
              <w:t xml:space="preserve">BMI088_ACCEL_INT</w:t>
            </w:r>
            <w:r>
              <w:rPr>
                <w:sz w:val="19"/>
                <w:szCs w:val="19"/>
              </w:rPr>
              <w:t xml:space="preserve"> · </w:t>
            </w:r>
            <w:r>
              <w:rPr>
                <w:rFonts w:ascii="Consolas" w:hAnsi="Consolas" w:cs="Consolas"/>
                <w:color w:val="2F3D63"/>
                <w:sz w:val="19"/>
                <w:szCs w:val="19"/>
              </w:rPr>
              <w:t xml:space="preserve">_GYRO_INT</w:t>
            </w:r>
          </w:p>
        </w:tc>
        <w:tc>
          <w:tcPr>
            <w:tcW w:w="900" w:type="dxa"/>
            <w:shd w:val="clear" w:color="auto" w:fill="EEF1F7"/>
            <w:vAlign w:val="center"/>
          </w:tcPr>
          <w:p>
            <w:pPr>
              <w:spacing w:before="40" w:after="40"/>
            </w:pPr>
            <w:r>
              <w:rPr>
                <w:sz w:val="19"/>
                <w:szCs w:val="19"/>
              </w:rPr>
              <w:t xml:space="preserve">26 · 27</w:t>
            </w:r>
          </w:p>
        </w:tc>
        <w:tc>
          <w:tcPr>
            <w:tcW w:w="1500" w:type="dxa"/>
            <w:shd w:val="clear" w:color="auto" w:fill="EEF1F7"/>
            <w:vAlign w:val="center"/>
          </w:tcPr>
          <w:p>
            <w:pPr>
              <w:spacing w:before="40" w:after="40"/>
            </w:pPr>
            <w:r>
              <w:rPr>
                <w:sz w:val="19"/>
                <w:szCs w:val="19"/>
              </w:rPr>
              <w:t xml:space="preserve">PB16 · PB17</w:t>
            </w:r>
          </w:p>
        </w:tc>
        <w:tc>
          <w:tcPr>
            <w:tcW w:w="1050" w:type="dxa"/>
            <w:shd w:val="clear" w:color="auto" w:fill="EEF1F7"/>
            <w:vAlign w:val="center"/>
          </w:tcPr>
          <w:p>
            <w:pPr>
              <w:spacing w:before="40" w:after="40"/>
            </w:pPr>
            <w:r>
              <w:rPr>
                <w:sz w:val="19"/>
                <w:szCs w:val="19"/>
              </w:rPr>
              <w:t xml:space="preserve">oui</w:t>
            </w:r>
          </w:p>
        </w:tc>
        <w:tc>
          <w:tcPr>
            <w:tcW w:w="800" w:type="dxa"/>
            <w:shd w:val="clear" w:color="auto" w:fill="EEF1F7"/>
            <w:vAlign w:val="center"/>
          </w:tcPr>
          <w:p>
            <w:pPr>
              <w:spacing w:before="40" w:after="40"/>
            </w:pPr>
            <w:r>
              <w:rPr>
                <w:sz w:val="19"/>
                <w:szCs w:val="19"/>
              </w:rPr>
              <w:t xml:space="preserve">–</w:t>
            </w:r>
          </w:p>
        </w:tc>
        <w:tc>
          <w:tcPr>
            <w:tcW w:w="1150" w:type="dxa"/>
            <w:shd w:val="clear" w:color="auto" w:fill="EEF1F7"/>
            <w:vAlign w:val="center"/>
          </w:tcPr>
          <w:p>
            <w:pPr>
              <w:spacing w:before="40" w:after="40"/>
            </w:pPr>
            <w:r>
              <w:rPr>
                <w:sz w:val="19"/>
                <w:szCs w:val="19"/>
              </w:rPr>
              <w:t xml:space="preserve">–</w:t>
            </w:r>
          </w:p>
        </w:tc>
        <w:tc>
          <w:tcPr>
            <w:tcW w:w="1072" w:type="dxa"/>
            <w:shd w:val="clear" w:color="auto" w:fill="EEF1F7"/>
            <w:vAlign w:val="center"/>
          </w:tcPr>
          <w:p>
            <w:pPr>
              <w:spacing w:before="40" w:after="40"/>
            </w:pPr>
            <w:r>
              <w:rPr>
                <w:sz w:val="19"/>
                <w:szCs w:val="19"/>
              </w:rPr>
              <w:t xml:space="preserve">oui</w:t>
            </w:r>
          </w:p>
        </w:tc>
      </w:tr>
      <w:tr>
        <w:trPr>
          <w:cantSplit/>
        </w:trPr>
        <w:tc>
          <w:tcPr>
            <w:tcW w:w="2600" w:type="dxa"/>
            <w:vAlign w:val="center"/>
          </w:tcPr>
          <w:p>
            <w:pPr>
              <w:spacing w:before="40" w:after="40"/>
            </w:pPr>
            <w:r>
              <w:rPr>
                <w:rFonts w:ascii="Consolas" w:hAnsi="Consolas" w:cs="Consolas"/>
                <w:color w:val="2F3D63"/>
                <w:sz w:val="19"/>
                <w:szCs w:val="19"/>
              </w:rPr>
              <w:t xml:space="preserve">SD_DETECT</w:t>
            </w:r>
          </w:p>
        </w:tc>
        <w:tc>
          <w:tcPr>
            <w:tcW w:w="900" w:type="dxa"/>
            <w:vAlign w:val="center"/>
          </w:tcPr>
          <w:p>
            <w:pPr>
              <w:spacing w:before="40" w:after="40"/>
            </w:pPr>
            <w:r>
              <w:rPr>
                <w:sz w:val="19"/>
                <w:szCs w:val="19"/>
              </w:rPr>
              <w:t xml:space="preserve">32</w:t>
            </w:r>
          </w:p>
        </w:tc>
        <w:tc>
          <w:tcPr>
            <w:tcW w:w="1500" w:type="dxa"/>
            <w:vAlign w:val="center"/>
          </w:tcPr>
          <w:p>
            <w:pPr>
              <w:spacing w:before="40" w:after="40"/>
            </w:pPr>
            <w:r>
              <w:rPr>
                <w:sz w:val="19"/>
                <w:szCs w:val="19"/>
              </w:rPr>
              <w:t xml:space="preserve">PA27</w:t>
            </w:r>
          </w:p>
        </w:tc>
        <w:tc>
          <w:tcPr>
            <w:tcW w:w="1050" w:type="dxa"/>
            <w:vAlign w:val="center"/>
          </w:tcPr>
          <w:p>
            <w:pPr>
              <w:spacing w:before="40" w:after="40"/>
            </w:pPr>
            <w:r>
              <w:rPr>
                <w:sz w:val="19"/>
                <w:szCs w:val="19"/>
              </w:rPr>
              <w:t xml:space="preserve">oui</w:t>
            </w:r>
          </w:p>
        </w:tc>
        <w:tc>
          <w:tcPr>
            <w:tcW w:w="800" w:type="dxa"/>
            <w:vAlign w:val="center"/>
          </w:tcPr>
          <w:p>
            <w:pPr>
              <w:spacing w:before="40" w:after="40"/>
            </w:pPr>
            <w:r>
              <w:rPr>
                <w:sz w:val="19"/>
                <w:szCs w:val="19"/>
              </w:rPr>
              <w:t xml:space="preserve">–</w:t>
            </w:r>
          </w:p>
        </w:tc>
        <w:tc>
          <w:tcPr>
            <w:tcW w:w="1150" w:type="dxa"/>
            <w:vAlign w:val="center"/>
          </w:tcPr>
          <w:p>
            <w:pPr>
              <w:spacing w:before="40" w:after="40"/>
            </w:pPr>
            <w:r>
              <w:rPr>
                <w:sz w:val="19"/>
                <w:szCs w:val="19"/>
              </w:rPr>
              <w:t xml:space="preserve">–</w:t>
            </w:r>
          </w:p>
        </w:tc>
        <w:tc>
          <w:tcPr>
            <w:tcW w:w="1072" w:type="dxa"/>
            <w:vAlign w:val="center"/>
          </w:tcPr>
          <w:p>
            <w:pPr>
              <w:spacing w:before="40" w:after="40"/>
            </w:pPr>
            <w:r>
              <w:rPr>
                <w:sz w:val="19"/>
                <w:szCs w:val="19"/>
              </w:rPr>
              <w:t xml:space="preserve">oui</w:t>
            </w:r>
          </w:p>
        </w:tc>
      </w:tr>
    </w:tbl>
    <w:p>
      <w:pPr>
        <w:spacing w:before="0" w:after="0" w:line="160" w:lineRule="exact"/>
        <w:rPr>
          <w:sz w:val="8"/>
          <w:szCs w:val="8"/>
        </w:rPr>
      </w:pPr>
    </w:p>
    <w:p>
      <w:pPr>
        <w:numPr>
          <w:ilvl w:val="0"/>
          <w:numId w:val="1"/>
        </w:numPr>
        <w:spacing w:after="60"/>
      </w:pPr>
      <w:r>
        <w:rPr>
          <w:b/>
          <w:bCs/>
        </w:rPr>
        <w:t xml:space="preserve">Numérique</w:t>
      </w:r>
      <w:r>
        <w:rPr/>
        <w:t xml:space="preserve"> : logique 3,3 V. </w:t>
      </w:r>
      <w:r>
        <w:rPr>
          <w:rFonts w:ascii="Consolas" w:hAnsi="Consolas" w:cs="Consolas"/>
          <w:color w:val="2F3D63"/>
        </w:rPr>
        <w:t xml:space="preserve">INPUT</w:t>
      </w:r>
      <w:r>
        <w:rPr/>
        <w:t xml:space="preserve">, </w:t>
      </w:r>
      <w:r>
        <w:rPr>
          <w:rFonts w:ascii="Consolas" w:hAnsi="Consolas" w:cs="Consolas"/>
          <w:color w:val="2F3D63"/>
        </w:rPr>
        <w:t xml:space="preserve">OUTPUT</w:t>
      </w:r>
      <w:r>
        <w:rPr/>
        <w:t xml:space="preserve">, </w:t>
      </w:r>
      <w:r>
        <w:rPr>
          <w:rFonts w:ascii="Consolas" w:hAnsi="Consolas" w:cs="Consolas"/>
          <w:color w:val="2F3D63"/>
        </w:rPr>
        <w:t xml:space="preserve">INPUT_PULLUP</w:t>
      </w:r>
      <w:r>
        <w:rPr/>
        <w:t xml:space="preserve"> et </w:t>
      </w:r>
      <w:r>
        <w:rPr>
          <w:rFonts w:ascii="Consolas" w:hAnsi="Consolas" w:cs="Consolas"/>
          <w:color w:val="2F3D63"/>
        </w:rPr>
        <w:t xml:space="preserve">INPUT_PULLDOWN</w:t>
      </w:r>
      <w:r>
        <w:rPr/>
        <w:t xml:space="preserve">. </w:t>
      </w:r>
      <w:r>
        <w:rPr>
          <w:rFonts w:ascii="Consolas" w:hAnsi="Consolas" w:cs="Consolas"/>
          <w:color w:val="2F3D63"/>
        </w:rPr>
        <w:t xml:space="preserve">digitalToggle(broche)</w:t>
      </w:r>
      <w:r>
        <w:rPr/>
        <w:t xml:space="preserve"> inverse une sortie.</w:t>
      </w:r>
    </w:p>
    <w:p>
      <w:pPr>
        <w:numPr>
          <w:ilvl w:val="0"/>
          <w:numId w:val="1"/>
        </w:numPr>
        <w:spacing w:after="60"/>
      </w:pPr>
      <w:r>
        <w:rPr>
          <w:b/>
          <w:bCs/>
        </w:rPr>
        <w:t xml:space="preserve">Interruption</w:t>
      </w:r>
      <w:r>
        <w:rPr/>
        <w:t xml:space="preserve"> : deux broches qui partagent la même ligne interne ne peuvent pas avoir une interruption en même temps. Les switchs, le jack, </w:t>
      </w:r>
      <w:r>
        <w:rPr>
          <w:rFonts w:ascii="Consolas" w:hAnsi="Consolas" w:cs="Consolas"/>
          <w:color w:val="2F3D63"/>
        </w:rPr>
        <w:t xml:space="preserve">BMP390_INT</w:t>
      </w:r>
      <w:r>
        <w:rPr/>
        <w:t xml:space="preserve">, les deux </w:t>
      </w:r>
      <w:r>
        <w:rPr>
          <w:rFonts w:ascii="Consolas" w:hAnsi="Consolas" w:cs="Consolas"/>
          <w:color w:val="2F3D63"/>
        </w:rPr>
        <w:t xml:space="preserve">BMI088_*_INT</w:t>
      </w:r>
      <w:r>
        <w:rPr/>
        <w:t xml:space="preserve"> et </w:t>
      </w:r>
      <w:r>
        <w:rPr>
          <w:rFonts w:ascii="Consolas" w:hAnsi="Consolas" w:cs="Consolas"/>
          <w:color w:val="2F3D63"/>
        </w:rPr>
        <w:t xml:space="preserve">SD_DETECT</w:t>
      </w:r>
      <w:r>
        <w:rPr/>
        <w:t xml:space="preserve"> sont tous sur des lignes différentes et peuvent être utilisés ensemble.</w:t>
      </w:r>
    </w:p>
    <w:p>
      <w:pPr>
        <w:numPr>
          <w:ilvl w:val="0"/>
          <w:numId w:val="1"/>
        </w:numPr>
        <w:spacing w:after="60"/>
      </w:pPr>
      <w:r>
        <w:rPr/>
        <w:t xml:space="preserve">Les broches 35 à 45 (</w:t>
      </w:r>
      <w:r>
        <w:rPr>
          <w:rFonts w:ascii="Consolas" w:hAnsi="Consolas" w:cs="Consolas"/>
          <w:color w:val="2F3D63"/>
        </w:rPr>
        <w:t xml:space="preserve">PIN_EXT_PA02</w:t>
      </w:r>
      <w:r>
        <w:rPr/>
        <w:t xml:space="preserve"> ... </w:t>
      </w:r>
      <w:r>
        <w:rPr>
          <w:rFonts w:ascii="Consolas" w:hAnsi="Consolas" w:cs="Consolas"/>
          <w:color w:val="2F3D63"/>
        </w:rPr>
        <w:t xml:space="preserve">PIN_EXT_PB31</w:t>
      </w:r>
      <w:r>
        <w:rPr/>
        <w:t xml:space="preserve">), sauf la 40 (LED RGB), sont libres sur le microcontrôleur mais pas reliées à un bornier sur la Rev A.</w:t>
      </w:r>
    </w:p>
    <w:p>
      <w:pPr>
        <w:pStyle w:val="Titre1"/>
        <w:pageBreakBefore/>
      </w:pPr>
      <w:bookmarkStart w:id="108" w:name="_TocOBC108"/>
      <w:r>
        <w:t xml:space="preserve">ENTRÉES, SORTIES ET INTERRUPTIONS</w:t>
      </w:r>
      <w:bookmarkEnd w:id="108"/>
    </w:p>
    <w:p>
      <w:pPr>
        <w:keepNext/>
        <w:keepLines/>
        <w:pBdr>
          <w:left w:val="single" w:sz="24" w:space="8" w:color="E8952F"/>
        </w:pBdr>
        <w:shd w:val="clear" w:color="auto" w:fill="EEF1F7"/>
        <w:spacing w:before="120" w:after="0" w:line="240" w:lineRule="auto"/>
        <w:ind w:left="170" w:right="170"/>
      </w:pPr>
      <w:r>
        <w:rPr>
          <w:rFonts w:ascii="Consolas" w:hAnsi="Consolas" w:cs="Consolas"/>
          <w:color w:val="1F2937"/>
          <w:sz w:val="18"/>
          <w:szCs w:val="18"/>
        </w:rPr>
        <w:t xml:space="preserve">volatile uint32_t tDecollage = 0;</w:t>
      </w:r>
    </w:p>
    <w:p>
      <w:pPr>
        <w:keepNext/>
        <w:keepLines/>
        <w:pBdr>
          <w:left w:val="single" w:sz="24" w:space="8" w:color="E8952F"/>
        </w:pBdr>
        <w:shd w:val="clear" w:color="auto" w:fill="EEF1F7"/>
        <w:spacing w:before="0" w:after="0" w:line="240" w:lineRule="auto"/>
        <w:ind w:left="170" w:right="170"/>
      </w:pPr>
      <w:r>
        <w:rPr>
          <w:rFonts w:ascii="Consolas" w:hAnsi="Consolas" w:cs="Consolas"/>
          <w:color w:val="1F2937"/>
          <w:sz w:val="18"/>
          <w:szCs w:val="18"/>
        </w:rPr>
        <w:t xml:space="preserve"> </w:t>
      </w:r>
    </w:p>
    <w:p>
      <w:pPr>
        <w:keepNext/>
        <w:keepLines/>
        <w:pBdr>
          <w:left w:val="single" w:sz="24" w:space="8" w:color="E8952F"/>
        </w:pBdr>
        <w:shd w:val="clear" w:color="auto" w:fill="EEF1F7"/>
        <w:spacing w:before="0" w:after="0" w:line="240" w:lineRule="auto"/>
        <w:ind w:left="170" w:right="170"/>
      </w:pPr>
      <w:r>
        <w:rPr>
          <w:rFonts w:ascii="Consolas" w:hAnsi="Consolas" w:cs="Consolas"/>
          <w:color w:val="1F2937"/>
          <w:sz w:val="18"/>
          <w:szCs w:val="18"/>
        </w:rPr>
        <w:t xml:space="preserve">void jackArrache() {              // jack arraché</w:t>
      </w:r>
    </w:p>
    <w:p>
      <w:pPr>
        <w:keepNext/>
        <w:keepLines/>
        <w:pBdr>
          <w:left w:val="single" w:sz="24" w:space="8" w:color="E8952F"/>
        </w:pBdr>
        <w:shd w:val="clear" w:color="auto" w:fill="EEF1F7"/>
        <w:spacing w:before="0" w:after="0" w:line="240" w:lineRule="auto"/>
        <w:ind w:left="170" w:right="170"/>
      </w:pPr>
      <w:r>
        <w:rPr>
          <w:rFonts w:ascii="Consolas" w:hAnsi="Consolas" w:cs="Consolas"/>
          <w:color w:val="1F2937"/>
          <w:sz w:val="18"/>
          <w:szCs w:val="18"/>
        </w:rPr>
        <w:t xml:space="preserve">  if (tDecollage == 0) tDecollage = millis();</w:t>
      </w:r>
    </w:p>
    <w:p>
      <w:pPr>
        <w:keepNext/>
        <w:keepLines/>
        <w:pBdr>
          <w:left w:val="single" w:sz="24" w:space="8" w:color="E8952F"/>
        </w:pBdr>
        <w:shd w:val="clear" w:color="auto" w:fill="EEF1F7"/>
        <w:spacing w:before="0" w:after="0" w:line="240" w:lineRule="auto"/>
        <w:ind w:left="170" w:right="170"/>
      </w:pPr>
      <w:r>
        <w:rPr>
          <w:rFonts w:ascii="Consolas" w:hAnsi="Consolas" w:cs="Consolas"/>
          <w:color w:val="1F2937"/>
          <w:sz w:val="18"/>
          <w:szCs w:val="18"/>
        </w:rPr>
        <w:t xml:space="preserve">}</w:t>
      </w:r>
    </w:p>
    <w:p>
      <w:pPr>
        <w:keepNext/>
        <w:keepLines/>
        <w:pBdr>
          <w:left w:val="single" w:sz="24" w:space="8" w:color="E8952F"/>
        </w:pBdr>
        <w:shd w:val="clear" w:color="auto" w:fill="EEF1F7"/>
        <w:spacing w:before="0" w:after="0" w:line="240" w:lineRule="auto"/>
        <w:ind w:left="170" w:right="170"/>
      </w:pPr>
      <w:r>
        <w:rPr>
          <w:rFonts w:ascii="Consolas" w:hAnsi="Consolas" w:cs="Consolas"/>
          <w:color w:val="1F2937"/>
          <w:sz w:val="18"/>
          <w:szCs w:val="18"/>
        </w:rPr>
        <w:t xml:space="preserve"> </w:t>
      </w:r>
    </w:p>
    <w:p>
      <w:pPr>
        <w:keepNext/>
        <w:keepLines/>
        <w:pBdr>
          <w:left w:val="single" w:sz="24" w:space="8" w:color="E8952F"/>
        </w:pBdr>
        <w:shd w:val="clear" w:color="auto" w:fill="EEF1F7"/>
        <w:spacing w:before="0" w:after="0" w:line="240" w:lineRule="auto"/>
        <w:ind w:left="170" w:right="170"/>
      </w:pPr>
      <w:r>
        <w:rPr>
          <w:rFonts w:ascii="Consolas" w:hAnsi="Consolas" w:cs="Consolas"/>
          <w:color w:val="1F2937"/>
          <w:sz w:val="18"/>
          <w:szCs w:val="18"/>
        </w:rPr>
        <w:t xml:space="preserve">void setup() {</w:t>
      </w:r>
    </w:p>
    <w:p>
      <w:pPr>
        <w:keepNext/>
        <w:keepLines/>
        <w:pBdr>
          <w:left w:val="single" w:sz="24" w:space="8" w:color="E8952F"/>
        </w:pBdr>
        <w:shd w:val="clear" w:color="auto" w:fill="EEF1F7"/>
        <w:spacing w:before="0" w:after="0" w:line="240" w:lineRule="auto"/>
        <w:ind w:left="170" w:right="170"/>
      </w:pPr>
      <w:r>
        <w:rPr>
          <w:rFonts w:ascii="Consolas" w:hAnsi="Consolas" w:cs="Consolas"/>
          <w:color w:val="1F2937"/>
          <w:sz w:val="18"/>
          <w:szCs w:val="18"/>
        </w:rPr>
        <w:t xml:space="preserve">  pinMode(LED_1, OUTPUT);</w:t>
      </w:r>
    </w:p>
    <w:p>
      <w:pPr>
        <w:keepNext/>
        <w:keepLines/>
        <w:pBdr>
          <w:left w:val="single" w:sz="24" w:space="8" w:color="E8952F"/>
        </w:pBdr>
        <w:shd w:val="clear" w:color="auto" w:fill="EEF1F7"/>
        <w:spacing w:before="0" w:after="0" w:line="240" w:lineRule="auto"/>
        <w:ind w:left="170" w:right="170"/>
      </w:pPr>
      <w:r>
        <w:rPr>
          <w:rFonts w:ascii="Consolas" w:hAnsi="Consolas" w:cs="Consolas"/>
          <w:color w:val="1F2937"/>
          <w:sz w:val="18"/>
          <w:szCs w:val="18"/>
        </w:rPr>
        <w:t xml:space="preserve">  pinMode(SWITCH_1, INPUT_PULLUP);</w:t>
      </w:r>
    </w:p>
    <w:p>
      <w:pPr>
        <w:keepNext/>
        <w:keepLines/>
        <w:pBdr>
          <w:left w:val="single" w:sz="24" w:space="8" w:color="E8952F"/>
        </w:pBdr>
        <w:shd w:val="clear" w:color="auto" w:fill="EEF1F7"/>
        <w:spacing w:before="0" w:after="0" w:line="240" w:lineRule="auto"/>
        <w:ind w:left="170" w:right="170"/>
      </w:pPr>
      <w:r>
        <w:rPr>
          <w:rFonts w:ascii="Consolas" w:hAnsi="Consolas" w:cs="Consolas"/>
          <w:color w:val="1F2937"/>
          <w:sz w:val="18"/>
          <w:szCs w:val="18"/>
        </w:rPr>
        <w:t xml:space="preserve">  pinMode(JACK_1, INPUT_PULLDOWN);</w:t>
      </w:r>
    </w:p>
    <w:p>
      <w:pPr>
        <w:keepNext/>
        <w:keepLines/>
        <w:pBdr>
          <w:left w:val="single" w:sz="24" w:space="8" w:color="E8952F"/>
        </w:pBdr>
        <w:shd w:val="clear" w:color="auto" w:fill="EEF1F7"/>
        <w:spacing w:before="0" w:after="0" w:line="240" w:lineRule="auto"/>
        <w:ind w:left="170" w:right="170"/>
      </w:pPr>
      <w:r>
        <w:rPr>
          <w:rFonts w:ascii="Consolas" w:hAnsi="Consolas" w:cs="Consolas"/>
          <w:color w:val="1F2937"/>
          <w:sz w:val="18"/>
          <w:szCs w:val="18"/>
        </w:rPr>
        <w:t xml:space="preserve">  attachInterrupt(digitalPinToInterrupt(JACK_1), jackArrache, FALLING);</w:t>
      </w:r>
    </w:p>
    <w:p>
      <w:pPr>
        <w:keepNext/>
        <w:keepLines/>
        <w:pBdr>
          <w:left w:val="single" w:sz="24" w:space="8" w:color="E8952F"/>
        </w:pBdr>
        <w:shd w:val="clear" w:color="auto" w:fill="EEF1F7"/>
        <w:spacing w:before="0" w:after="0" w:line="240" w:lineRule="auto"/>
        <w:ind w:left="170" w:right="170"/>
      </w:pPr>
      <w:r>
        <w:rPr>
          <w:rFonts w:ascii="Consolas" w:hAnsi="Consolas" w:cs="Consolas"/>
          <w:color w:val="1F2937"/>
          <w:sz w:val="18"/>
          <w:szCs w:val="18"/>
        </w:rPr>
        <w:t xml:space="preserve">}</w:t>
      </w:r>
    </w:p>
    <w:p>
      <w:pPr>
        <w:keepNext/>
        <w:keepLines/>
        <w:pBdr>
          <w:left w:val="single" w:sz="24" w:space="8" w:color="E8952F"/>
        </w:pBdr>
        <w:shd w:val="clear" w:color="auto" w:fill="EEF1F7"/>
        <w:spacing w:before="0" w:after="0" w:line="240" w:lineRule="auto"/>
        <w:ind w:left="170" w:right="170"/>
      </w:pPr>
      <w:r>
        <w:rPr>
          <w:rFonts w:ascii="Consolas" w:hAnsi="Consolas" w:cs="Consolas"/>
          <w:color w:val="1F2937"/>
          <w:sz w:val="18"/>
          <w:szCs w:val="18"/>
        </w:rPr>
        <w:t xml:space="preserve"> </w:t>
      </w:r>
    </w:p>
    <w:p>
      <w:pPr>
        <w:keepNext/>
        <w:keepLines/>
        <w:pBdr>
          <w:left w:val="single" w:sz="24" w:space="8" w:color="E8952F"/>
        </w:pBdr>
        <w:shd w:val="clear" w:color="auto" w:fill="EEF1F7"/>
        <w:spacing w:before="0" w:after="0" w:line="240" w:lineRule="auto"/>
        <w:ind w:left="170" w:right="170"/>
      </w:pPr>
      <w:r>
        <w:rPr>
          <w:rFonts w:ascii="Consolas" w:hAnsi="Consolas" w:cs="Consolas"/>
          <w:color w:val="1F2937"/>
          <w:sz w:val="18"/>
          <w:szCs w:val="18"/>
        </w:rPr>
        <w:t xml:space="preserve">void loop() {</w:t>
      </w:r>
    </w:p>
    <w:p>
      <w:pPr>
        <w:keepNext/>
        <w:keepLines/>
        <w:pBdr>
          <w:left w:val="single" w:sz="24" w:space="8" w:color="E8952F"/>
        </w:pBdr>
        <w:shd w:val="clear" w:color="auto" w:fill="EEF1F7"/>
        <w:spacing w:before="0" w:after="0" w:line="240" w:lineRule="auto"/>
        <w:ind w:left="170" w:right="170"/>
      </w:pPr>
      <w:r>
        <w:rPr>
          <w:rFonts w:ascii="Consolas" w:hAnsi="Consolas" w:cs="Consolas"/>
          <w:color w:val="1F2937"/>
          <w:sz w:val="18"/>
          <w:szCs w:val="18"/>
        </w:rPr>
        <w:t xml:space="preserve">  digitalWrite(LED_1, digitalRead(SWITCH_1) == LOW);   // switch fermé = LED</w:t>
      </w:r>
    </w:p>
    <w:p>
      <w:pPr>
        <w:keepLines/>
        <w:pBdr>
          <w:left w:val="single" w:sz="24" w:space="8" w:color="E8952F"/>
        </w:pBdr>
        <w:shd w:val="clear" w:color="auto" w:fill="EEF1F7"/>
        <w:spacing w:before="0" w:after="120" w:line="240" w:lineRule="auto"/>
        <w:ind w:left="170" w:right="170"/>
      </w:pPr>
      <w:r>
        <w:rPr>
          <w:rFonts w:ascii="Consolas" w:hAnsi="Consolas" w:cs="Consolas"/>
          <w:color w:val="1F2937"/>
          <w:sz w:val="18"/>
          <w:szCs w:val="18"/>
        </w:rPr>
        <w:t xml:space="preserve">}</w:t>
      </w:r>
    </w:p>
    <w:tbl>
      <w:tblPr>
        <w:tblStyle w:val="Grilledutableau"/>
        <w:tblW w:w="9072" w:type="dxa"/>
        <w:tblBorders>
          <w:top w:val="single" w:sz="4" w:color="C9D0DD"/>
          <w:left w:val="single" w:sz="4" w:color="C9D0DD"/>
          <w:bottom w:val="single" w:sz="4" w:color="C9D0DD"/>
          <w:right w:val="single" w:sz="4" w:color="C9D0DD"/>
          <w:insideH w:val="single" w:sz="4" w:color="C9D0DD"/>
          <w:insideV w:val="single" w:sz="4" w:color="C9D0DD"/>
        </w:tblBorders>
        <w:tblCellMar>
          <w:left w:w="100" w:type="dxa"/>
          <w:right w:w="100" w:type="dxa"/>
        </w:tblCellMar>
        <w:tblLook w:val="04A0" w:firstRow="1" w:lastRow="0" w:firstColumn="0" w:lastColumn="0" w:noHBand="0" w:noVBand="1"/>
      </w:tblPr>
      <w:tblGrid>
        <w:gridCol w:w="4200"/>
        <w:gridCol w:w="4872"/>
      </w:tblGrid>
      <w:tr>
        <w:trPr>
          <w:tblHeader/>
        </w:trPr>
        <w:tc>
          <w:tcPr>
            <w:tcW w:w="4200" w:type="dxa"/>
            <w:shd w:val="clear" w:color="auto" w:fill="2F3D63"/>
            <w:vAlign w:val="center"/>
          </w:tcPr>
          <w:p>
            <w:pPr>
              <w:spacing w:before="40" w:after="40"/>
            </w:pPr>
            <w:r>
              <w:rPr>
                <w:b/>
                <w:bCs/>
                <w:color w:val="FFFFFF"/>
                <w:sz w:val="19"/>
                <w:szCs w:val="19"/>
              </w:rPr>
              <w:t xml:space="preserve">Fonction</w:t>
            </w:r>
          </w:p>
        </w:tc>
        <w:tc>
          <w:tcPr>
            <w:tcW w:w="4872" w:type="dxa"/>
            <w:shd w:val="clear" w:color="auto" w:fill="2F3D63"/>
            <w:vAlign w:val="center"/>
          </w:tcPr>
          <w:p>
            <w:pPr>
              <w:spacing w:before="40" w:after="40"/>
            </w:pPr>
            <w:r>
              <w:rPr>
                <w:b/>
                <w:bCs/>
                <w:color w:val="FFFFFF"/>
                <w:sz w:val="19"/>
                <w:szCs w:val="19"/>
              </w:rPr>
              <w:t xml:space="preserve">Détail</w:t>
            </w:r>
          </w:p>
        </w:tc>
      </w:tr>
      <w:tr>
        <w:trPr>
          <w:cantSplit/>
        </w:trPr>
        <w:tc>
          <w:tcPr>
            <w:tcW w:w="4200" w:type="dxa"/>
            <w:vAlign w:val="center"/>
          </w:tcPr>
          <w:p>
            <w:pPr>
              <w:spacing w:before="40" w:after="40"/>
            </w:pPr>
            <w:r>
              <w:rPr>
                <w:rFonts w:ascii="Consolas" w:hAnsi="Consolas" w:cs="Consolas"/>
                <w:color w:val="2F3D63"/>
                <w:sz w:val="19"/>
                <w:szCs w:val="19"/>
              </w:rPr>
              <w:t xml:space="preserve">attachInterrupt(digitalPinToInterrupt(b), f, mode)</w:t>
            </w:r>
          </w:p>
        </w:tc>
        <w:tc>
          <w:tcPr>
            <w:tcW w:w="4872" w:type="dxa"/>
            <w:vAlign w:val="center"/>
          </w:tcPr>
          <w:p>
            <w:pPr>
              <w:spacing w:before="40" w:after="40"/>
            </w:pPr>
            <w:r>
              <w:rPr>
                <w:sz w:val="19"/>
                <w:szCs w:val="19"/>
              </w:rPr>
              <w:t xml:space="preserve">Modes </w:t>
            </w:r>
            <w:r>
              <w:rPr>
                <w:rFonts w:ascii="Consolas" w:hAnsi="Consolas" w:cs="Consolas"/>
                <w:color w:val="2F3D63"/>
                <w:sz w:val="19"/>
                <w:szCs w:val="19"/>
              </w:rPr>
              <w:t xml:space="preserve">RISING</w:t>
            </w:r>
            <w:r>
              <w:rPr>
                <w:sz w:val="19"/>
                <w:szCs w:val="19"/>
              </w:rPr>
              <w:t xml:space="preserve">, </w:t>
            </w:r>
            <w:r>
              <w:rPr>
                <w:rFonts w:ascii="Consolas" w:hAnsi="Consolas" w:cs="Consolas"/>
                <w:color w:val="2F3D63"/>
                <w:sz w:val="19"/>
                <w:szCs w:val="19"/>
              </w:rPr>
              <w:t xml:space="preserve">FALLING</w:t>
            </w:r>
            <w:r>
              <w:rPr>
                <w:sz w:val="19"/>
                <w:szCs w:val="19"/>
              </w:rPr>
              <w:t xml:space="preserve">, </w:t>
            </w:r>
            <w:r>
              <w:rPr>
                <w:rFonts w:ascii="Consolas" w:hAnsi="Consolas" w:cs="Consolas"/>
                <w:color w:val="2F3D63"/>
                <w:sz w:val="19"/>
                <w:szCs w:val="19"/>
              </w:rPr>
              <w:t xml:space="preserve">CHANGE</w:t>
            </w:r>
            <w:r>
              <w:rPr>
                <w:sz w:val="19"/>
                <w:szCs w:val="19"/>
              </w:rPr>
              <w:t xml:space="preserve">, </w:t>
            </w:r>
            <w:r>
              <w:rPr>
                <w:rFonts w:ascii="Consolas" w:hAnsi="Consolas" w:cs="Consolas"/>
                <w:color w:val="2F3D63"/>
                <w:sz w:val="19"/>
                <w:szCs w:val="19"/>
              </w:rPr>
              <w:t xml:space="preserve">LOW</w:t>
            </w:r>
            <w:r>
              <w:rPr>
                <w:sz w:val="19"/>
                <w:szCs w:val="19"/>
              </w:rPr>
              <w:t xml:space="preserve">, </w:t>
            </w:r>
            <w:r>
              <w:rPr>
                <w:rFonts w:ascii="Consolas" w:hAnsi="Consolas" w:cs="Consolas"/>
                <w:color w:val="2F3D63"/>
                <w:sz w:val="19"/>
                <w:szCs w:val="19"/>
              </w:rPr>
              <w:t xml:space="preserve">HIGH</w:t>
            </w:r>
            <w:r>
              <w:rPr>
                <w:sz w:val="19"/>
                <w:szCs w:val="19"/>
              </w:rPr>
              <w:t xml:space="preserve">. Filtre anti-parasite matériel activé</w:t>
            </w:r>
          </w:p>
        </w:tc>
      </w:tr>
      <w:tr>
        <w:trPr>
          <w:cantSplit/>
        </w:trPr>
        <w:tc>
          <w:tcPr>
            <w:tcW w:w="4200" w:type="dxa"/>
            <w:shd w:val="clear" w:color="auto" w:fill="EEF1F7"/>
            <w:vAlign w:val="center"/>
          </w:tcPr>
          <w:p>
            <w:pPr>
              <w:spacing w:before="40" w:after="40"/>
            </w:pPr>
            <w:r>
              <w:rPr>
                <w:rFonts w:ascii="Consolas" w:hAnsi="Consolas" w:cs="Consolas"/>
                <w:color w:val="2F3D63"/>
                <w:sz w:val="19"/>
                <w:szCs w:val="19"/>
              </w:rPr>
              <w:t xml:space="preserve">detachInterrupt(digitalPinToInterrupt(b))</w:t>
            </w:r>
          </w:p>
        </w:tc>
        <w:tc>
          <w:tcPr>
            <w:tcW w:w="4872" w:type="dxa"/>
            <w:shd w:val="clear" w:color="auto" w:fill="EEF1F7"/>
            <w:vAlign w:val="center"/>
          </w:tcPr>
          <w:p>
            <w:pPr>
              <w:spacing w:before="40" w:after="40"/>
            </w:pPr>
            <w:r>
              <w:rPr>
                <w:sz w:val="19"/>
                <w:szCs w:val="19"/>
              </w:rPr>
              <w:t xml:space="preserve">Arrête l’interruption</w:t>
            </w:r>
          </w:p>
        </w:tc>
      </w:tr>
      <w:tr>
        <w:trPr>
          <w:cantSplit/>
        </w:trPr>
        <w:tc>
          <w:tcPr>
            <w:tcW w:w="4200" w:type="dxa"/>
            <w:vAlign w:val="center"/>
          </w:tcPr>
          <w:p>
            <w:pPr>
              <w:spacing w:before="40" w:after="40"/>
            </w:pPr>
            <w:r>
              <w:rPr>
                <w:rFonts w:ascii="Consolas" w:hAnsi="Consolas" w:cs="Consolas"/>
                <w:color w:val="2F3D63"/>
                <w:sz w:val="19"/>
                <w:szCs w:val="19"/>
              </w:rPr>
              <w:t xml:space="preserve">noInterrupts()</w:t>
            </w:r>
            <w:r>
              <w:rPr>
                <w:sz w:val="19"/>
                <w:szCs w:val="19"/>
              </w:rPr>
              <w:t xml:space="preserve"> · </w:t>
            </w:r>
            <w:r>
              <w:rPr>
                <w:rFonts w:ascii="Consolas" w:hAnsi="Consolas" w:cs="Consolas"/>
                <w:color w:val="2F3D63"/>
                <w:sz w:val="19"/>
                <w:szCs w:val="19"/>
              </w:rPr>
              <w:t xml:space="preserve">interrupts()</w:t>
            </w:r>
          </w:p>
        </w:tc>
        <w:tc>
          <w:tcPr>
            <w:tcW w:w="4872" w:type="dxa"/>
            <w:vAlign w:val="center"/>
          </w:tcPr>
          <w:p>
            <w:pPr>
              <w:spacing w:before="40" w:after="40"/>
            </w:pPr>
            <w:r>
              <w:rPr>
                <w:sz w:val="19"/>
                <w:szCs w:val="19"/>
              </w:rPr>
              <w:t xml:space="preserve">Coupe / rétablit toutes les interruptions</w:t>
            </w:r>
          </w:p>
        </w:tc>
      </w:tr>
      <w:tr>
        <w:trPr>
          <w:cantSplit/>
        </w:trPr>
        <w:tc>
          <w:tcPr>
            <w:tcW w:w="4200" w:type="dxa"/>
            <w:shd w:val="clear" w:color="auto" w:fill="EEF1F7"/>
            <w:vAlign w:val="center"/>
          </w:tcPr>
          <w:p>
            <w:pPr>
              <w:spacing w:before="40" w:after="40"/>
            </w:pPr>
            <w:r>
              <w:rPr>
                <w:rFonts w:ascii="Consolas" w:hAnsi="Consolas" w:cs="Consolas"/>
                <w:color w:val="2F3D63"/>
                <w:sz w:val="19"/>
                <w:szCs w:val="19"/>
              </w:rPr>
              <w:t xml:space="preserve">pulseIn(b, HIGH, timeout)</w:t>
            </w:r>
          </w:p>
        </w:tc>
        <w:tc>
          <w:tcPr>
            <w:tcW w:w="4872" w:type="dxa"/>
            <w:shd w:val="clear" w:color="auto" w:fill="EEF1F7"/>
            <w:vAlign w:val="center"/>
          </w:tcPr>
          <w:p>
            <w:pPr>
              <w:spacing w:before="40" w:after="40"/>
            </w:pPr>
            <w:r>
              <w:rPr>
                <w:sz w:val="19"/>
                <w:szCs w:val="19"/>
              </w:rPr>
              <w:t xml:space="preserve">Durée d’une impulsion en µs (récepteur RC, capteur à ultrasons...)</w:t>
            </w:r>
          </w:p>
        </w:tc>
      </w:tr>
      <w:tr>
        <w:trPr>
          <w:cantSplit/>
        </w:trPr>
        <w:tc>
          <w:tcPr>
            <w:tcW w:w="4200" w:type="dxa"/>
            <w:vAlign w:val="center"/>
          </w:tcPr>
          <w:p>
            <w:pPr>
              <w:spacing w:before="40" w:after="40"/>
            </w:pPr>
            <w:r>
              <w:rPr>
                <w:rFonts w:ascii="Consolas" w:hAnsi="Consolas" w:cs="Consolas"/>
                <w:color w:val="2F3D63"/>
                <w:sz w:val="19"/>
                <w:szCs w:val="19"/>
              </w:rPr>
              <w:t xml:space="preserve">shiftOut</w:t>
            </w:r>
            <w:r>
              <w:rPr>
                <w:sz w:val="19"/>
                <w:szCs w:val="19"/>
              </w:rPr>
              <w:t xml:space="preserve"> · </w:t>
            </w:r>
            <w:r>
              <w:rPr>
                <w:rFonts w:ascii="Consolas" w:hAnsi="Consolas" w:cs="Consolas"/>
                <w:color w:val="2F3D63"/>
                <w:sz w:val="19"/>
                <w:szCs w:val="19"/>
              </w:rPr>
              <w:t xml:space="preserve">shiftIn</w:t>
            </w:r>
          </w:p>
        </w:tc>
        <w:tc>
          <w:tcPr>
            <w:tcW w:w="4872" w:type="dxa"/>
            <w:vAlign w:val="center"/>
          </w:tcPr>
          <w:p>
            <w:pPr>
              <w:spacing w:before="40" w:after="40"/>
            </w:pPr>
            <w:r>
              <w:rPr>
                <w:sz w:val="19"/>
                <w:szCs w:val="19"/>
              </w:rPr>
              <w:t xml:space="preserve">Registre à décalage</w:t>
            </w:r>
          </w:p>
        </w:tc>
      </w:tr>
    </w:tbl>
    <w:p>
      <w:pPr>
        <w:spacing w:before="0" w:after="0" w:line="160" w:lineRule="exact"/>
        <w:rPr>
          <w:sz w:val="8"/>
          <w:szCs w:val="8"/>
        </w:rPr>
      </w:pPr>
    </w:p>
    <w:p>
      <w:pPr>
        <w:pStyle w:val="Titre1"/>
        <w:pageBreakBefore/>
      </w:pPr>
      <w:bookmarkStart w:id="109" w:name="_TocOBC109"/>
      <w:r>
        <w:t xml:space="preserve">ENTRÉES ET SORTIES ANALOGIQUES</w:t>
      </w:r>
      <w:bookmarkEnd w:id="109"/>
    </w:p>
    <w:p>
      <w:pPr>
        <w:pStyle w:val="Titre2"/>
        <w:keepNext/>
        <w:spacing w:before="240"/>
      </w:pPr>
      <w:r>
        <w:rPr>
          <w:color w:val="2F3D63"/>
        </w:rPr>
        <w:t xml:space="preserve">analogRead</w:t>
      </w:r>
    </w:p>
    <w:p>
      <w:pPr>
        <w:jc w:val="both"/>
        <w:rPr>
          <w:szCs w:val="24"/>
        </w:rPr>
      </w:pPr>
      <w:r>
        <w:rPr/>
        <w:t xml:space="preserve">0 à 3,3 V, </w:t>
      </w:r>
      <w:r>
        <w:rPr>
          <w:b/>
          <w:bCs/>
        </w:rPr>
        <w:t xml:space="preserve">10 bits par défaut</w:t>
      </w:r>
      <w:r>
        <w:rPr/>
        <w:t xml:space="preserve"> (0 à 1023, comme une Nano). </w:t>
      </w:r>
      <w:r>
        <w:rPr>
          <w:rFonts w:ascii="Consolas" w:hAnsi="Consolas" w:cs="Consolas"/>
          <w:color w:val="2F3D63"/>
        </w:rPr>
        <w:t xml:space="preserve">analogReadResolution(12)</w:t>
      </w:r>
      <w:r>
        <w:rPr/>
        <w:t xml:space="preserve"> donne 0 à 4095, la résolution réelle du convertisseur.</w:t>
      </w:r>
    </w:p>
    <w:tbl>
      <w:tblPr>
        <w:tblStyle w:val="Grilledutableau"/>
        <w:tblW w:w="9072" w:type="dxa"/>
        <w:tblBorders>
          <w:top w:val="single" w:sz="4" w:color="C9D0DD"/>
          <w:left w:val="single" w:sz="4" w:color="C9D0DD"/>
          <w:bottom w:val="single" w:sz="4" w:color="C9D0DD"/>
          <w:right w:val="single" w:sz="4" w:color="C9D0DD"/>
          <w:insideH w:val="single" w:sz="4" w:color="C9D0DD"/>
          <w:insideV w:val="single" w:sz="4" w:color="C9D0DD"/>
        </w:tblBorders>
        <w:tblCellMar>
          <w:left w:w="100" w:type="dxa"/>
          <w:right w:w="100" w:type="dxa"/>
        </w:tblCellMar>
        <w:tblLook w:val="04A0" w:firstRow="1" w:lastRow="0" w:firstColumn="0" w:lastColumn="0" w:noHBand="0" w:noVBand="1"/>
      </w:tblPr>
      <w:tblGrid>
        <w:gridCol w:w="5000"/>
        <w:gridCol w:w="4072"/>
      </w:tblGrid>
      <w:tr>
        <w:trPr>
          <w:tblHeader/>
        </w:trPr>
        <w:tc>
          <w:tcPr>
            <w:tcW w:w="5000" w:type="dxa"/>
            <w:shd w:val="clear" w:color="auto" w:fill="2F3D63"/>
            <w:vAlign w:val="center"/>
          </w:tcPr>
          <w:p>
            <w:pPr>
              <w:spacing w:before="40" w:after="40"/>
            </w:pPr>
            <w:r>
              <w:rPr>
                <w:b/>
                <w:bCs/>
                <w:color w:val="FFFFFF"/>
                <w:sz w:val="19"/>
                <w:szCs w:val="19"/>
              </w:rPr>
              <w:t xml:space="preserve">analogReference(...)</w:t>
            </w:r>
          </w:p>
        </w:tc>
        <w:tc>
          <w:tcPr>
            <w:tcW w:w="4072" w:type="dxa"/>
            <w:shd w:val="clear" w:color="auto" w:fill="2F3D63"/>
            <w:vAlign w:val="center"/>
          </w:tcPr>
          <w:p>
            <w:pPr>
              <w:spacing w:before="40" w:after="40"/>
            </w:pPr>
            <w:r>
              <w:rPr>
                <w:b/>
                <w:bCs/>
                <w:color w:val="FFFFFF"/>
                <w:sz w:val="19"/>
                <w:szCs w:val="19"/>
              </w:rPr>
              <w:t xml:space="preserve">Pleine échelle</w:t>
            </w:r>
          </w:p>
        </w:tc>
      </w:tr>
      <w:tr>
        <w:trPr>
          <w:cantSplit/>
        </w:trPr>
        <w:tc>
          <w:tcPr>
            <w:tcW w:w="5000" w:type="dxa"/>
            <w:vAlign w:val="center"/>
          </w:tcPr>
          <w:p>
            <w:pPr>
              <w:spacing w:before="40" w:after="40"/>
            </w:pPr>
            <w:r>
              <w:rPr>
                <w:rFonts w:ascii="Consolas" w:hAnsi="Consolas" w:cs="Consolas"/>
                <w:color w:val="2F3D63"/>
                <w:sz w:val="19"/>
                <w:szCs w:val="19"/>
              </w:rPr>
              <w:t xml:space="preserve">AR_DEFAULT</w:t>
            </w:r>
          </w:p>
        </w:tc>
        <w:tc>
          <w:tcPr>
            <w:tcW w:w="4072" w:type="dxa"/>
            <w:vAlign w:val="center"/>
          </w:tcPr>
          <w:p>
            <w:pPr>
              <w:spacing w:before="40" w:after="40"/>
            </w:pPr>
            <w:r>
              <w:rPr>
                <w:sz w:val="19"/>
                <w:szCs w:val="19"/>
              </w:rPr>
              <w:t xml:space="preserve">3,3 V (par défaut)</w:t>
            </w:r>
          </w:p>
        </w:tc>
      </w:tr>
      <w:tr>
        <w:trPr>
          <w:cantSplit/>
        </w:trPr>
        <w:tc>
          <w:tcPr>
            <w:tcW w:w="5000" w:type="dxa"/>
            <w:shd w:val="clear" w:color="auto" w:fill="EEF1F7"/>
            <w:vAlign w:val="center"/>
          </w:tcPr>
          <w:p>
            <w:pPr>
              <w:spacing w:before="40" w:after="40"/>
            </w:pPr>
            <w:r>
              <w:rPr>
                <w:rFonts w:ascii="Consolas" w:hAnsi="Consolas" w:cs="Consolas"/>
                <w:color w:val="2F3D63"/>
                <w:sz w:val="19"/>
                <w:szCs w:val="19"/>
              </w:rPr>
              <w:t xml:space="preserve">AR_INTERNAL1V0</w:t>
            </w:r>
            <w:r>
              <w:rPr>
                <w:sz w:val="19"/>
                <w:szCs w:val="19"/>
              </w:rPr>
              <w:t xml:space="preserve"> · </w:t>
            </w:r>
            <w:r>
              <w:rPr>
                <w:rFonts w:ascii="Consolas" w:hAnsi="Consolas" w:cs="Consolas"/>
                <w:color w:val="2F3D63"/>
                <w:sz w:val="19"/>
                <w:szCs w:val="19"/>
              </w:rPr>
              <w:t xml:space="preserve">1V1</w:t>
            </w:r>
            <w:r>
              <w:rPr>
                <w:sz w:val="19"/>
                <w:szCs w:val="19"/>
              </w:rPr>
              <w:t xml:space="preserve"> · </w:t>
            </w:r>
            <w:r>
              <w:rPr>
                <w:rFonts w:ascii="Consolas" w:hAnsi="Consolas" w:cs="Consolas"/>
                <w:color w:val="2F3D63"/>
                <w:sz w:val="19"/>
                <w:szCs w:val="19"/>
              </w:rPr>
              <w:t xml:space="preserve">1V2</w:t>
            </w:r>
            <w:r>
              <w:rPr>
                <w:sz w:val="19"/>
                <w:szCs w:val="19"/>
              </w:rPr>
              <w:t xml:space="preserve"> · </w:t>
            </w:r>
            <w:r>
              <w:rPr>
                <w:rFonts w:ascii="Consolas" w:hAnsi="Consolas" w:cs="Consolas"/>
                <w:color w:val="2F3D63"/>
                <w:sz w:val="19"/>
                <w:szCs w:val="19"/>
              </w:rPr>
              <w:t xml:space="preserve">1V25</w:t>
            </w:r>
          </w:p>
        </w:tc>
        <w:tc>
          <w:tcPr>
            <w:tcW w:w="4072" w:type="dxa"/>
            <w:shd w:val="clear" w:color="auto" w:fill="EEF1F7"/>
            <w:vAlign w:val="center"/>
          </w:tcPr>
          <w:p>
            <w:pPr>
              <w:spacing w:before="40" w:after="40"/>
            </w:pPr>
            <w:r>
              <w:rPr>
                <w:sz w:val="19"/>
                <w:szCs w:val="19"/>
              </w:rPr>
              <w:t xml:space="preserve">1,0 · 1,1 · 1,2 · 1,25 V (référence interne)</w:t>
            </w:r>
          </w:p>
        </w:tc>
      </w:tr>
      <w:tr>
        <w:trPr>
          <w:cantSplit/>
        </w:trPr>
        <w:tc>
          <w:tcPr>
            <w:tcW w:w="5000" w:type="dxa"/>
            <w:vAlign w:val="center"/>
          </w:tcPr>
          <w:p>
            <w:pPr>
              <w:spacing w:before="40" w:after="40"/>
            </w:pPr>
            <w:r>
              <w:rPr>
                <w:rFonts w:ascii="Consolas" w:hAnsi="Consolas" w:cs="Consolas"/>
                <w:color w:val="2F3D63"/>
                <w:sz w:val="19"/>
                <w:szCs w:val="19"/>
              </w:rPr>
              <w:t xml:space="preserve">AR_INTERNAL2V0</w:t>
            </w:r>
            <w:r>
              <w:rPr>
                <w:sz w:val="19"/>
                <w:szCs w:val="19"/>
              </w:rPr>
              <w:t xml:space="preserve"> · </w:t>
            </w:r>
            <w:r>
              <w:rPr>
                <w:rFonts w:ascii="Consolas" w:hAnsi="Consolas" w:cs="Consolas"/>
                <w:color w:val="2F3D63"/>
                <w:sz w:val="19"/>
                <w:szCs w:val="19"/>
              </w:rPr>
              <w:t xml:space="preserve">2V2</w:t>
            </w:r>
            <w:r>
              <w:rPr>
                <w:sz w:val="19"/>
                <w:szCs w:val="19"/>
              </w:rPr>
              <w:t xml:space="preserve"> · </w:t>
            </w:r>
            <w:r>
              <w:rPr>
                <w:rFonts w:ascii="Consolas" w:hAnsi="Consolas" w:cs="Consolas"/>
                <w:color w:val="2F3D63"/>
                <w:sz w:val="19"/>
                <w:szCs w:val="19"/>
              </w:rPr>
              <w:t xml:space="preserve">2V4</w:t>
            </w:r>
            <w:r>
              <w:rPr>
                <w:sz w:val="19"/>
                <w:szCs w:val="19"/>
              </w:rPr>
              <w:t xml:space="preserve"> · </w:t>
            </w:r>
            <w:r>
              <w:rPr>
                <w:rFonts w:ascii="Consolas" w:hAnsi="Consolas" w:cs="Consolas"/>
                <w:color w:val="2F3D63"/>
                <w:sz w:val="19"/>
                <w:szCs w:val="19"/>
              </w:rPr>
              <w:t xml:space="preserve">2V5</w:t>
            </w:r>
            <w:r>
              <w:rPr>
                <w:sz w:val="19"/>
                <w:szCs w:val="19"/>
              </w:rPr>
              <w:t xml:space="preserve"> (</w:t>
            </w:r>
            <w:r>
              <w:rPr>
                <w:rFonts w:ascii="Consolas" w:hAnsi="Consolas" w:cs="Consolas"/>
                <w:color w:val="2F3D63"/>
                <w:sz w:val="19"/>
                <w:szCs w:val="19"/>
              </w:rPr>
              <w:t xml:space="preserve">AR_INTERNAL</w:t>
            </w:r>
            <w:r>
              <w:rPr>
                <w:sz w:val="19"/>
                <w:szCs w:val="19"/>
              </w:rPr>
              <w:t xml:space="preserve">)</w:t>
            </w:r>
          </w:p>
        </w:tc>
        <w:tc>
          <w:tcPr>
            <w:tcW w:w="4072" w:type="dxa"/>
            <w:vAlign w:val="center"/>
          </w:tcPr>
          <w:p>
            <w:pPr>
              <w:spacing w:before="40" w:after="40"/>
            </w:pPr>
            <w:r>
              <w:rPr>
                <w:sz w:val="19"/>
                <w:szCs w:val="19"/>
              </w:rPr>
              <w:t xml:space="preserve">2,0 · 2,2 · 2,4 · 2,5 V (référence interne)</w:t>
            </w:r>
          </w:p>
        </w:tc>
      </w:tr>
      <w:tr>
        <w:trPr>
          <w:cantSplit/>
        </w:trPr>
        <w:tc>
          <w:tcPr>
            <w:tcW w:w="5000" w:type="dxa"/>
            <w:shd w:val="clear" w:color="auto" w:fill="EEF1F7"/>
            <w:vAlign w:val="center"/>
          </w:tcPr>
          <w:p>
            <w:pPr>
              <w:spacing w:before="40" w:after="40"/>
            </w:pPr>
            <w:r>
              <w:rPr>
                <w:rFonts w:ascii="Consolas" w:hAnsi="Consolas" w:cs="Consolas"/>
                <w:color w:val="2F3D63"/>
                <w:sz w:val="19"/>
                <w:szCs w:val="19"/>
              </w:rPr>
              <w:t xml:space="preserve">AR_INTERNAL1V65</w:t>
            </w:r>
          </w:p>
        </w:tc>
        <w:tc>
          <w:tcPr>
            <w:tcW w:w="4072" w:type="dxa"/>
            <w:shd w:val="clear" w:color="auto" w:fill="EEF1F7"/>
            <w:vAlign w:val="center"/>
          </w:tcPr>
          <w:p>
            <w:pPr>
              <w:spacing w:before="40" w:after="40"/>
            </w:pPr>
            <w:r>
              <w:rPr>
                <w:sz w:val="19"/>
                <w:szCs w:val="19"/>
              </w:rPr>
              <w:t xml:space="preserve">1,65 V (3,3 V / 2)</w:t>
            </w:r>
          </w:p>
        </w:tc>
      </w:tr>
      <w:tr>
        <w:trPr>
          <w:cantSplit/>
        </w:trPr>
        <w:tc>
          <w:tcPr>
            <w:tcW w:w="5000" w:type="dxa"/>
            <w:vAlign w:val="center"/>
          </w:tcPr>
          <w:p>
            <w:pPr>
              <w:spacing w:before="40" w:after="40"/>
            </w:pPr>
            <w:r>
              <w:rPr>
                <w:rFonts w:ascii="Consolas" w:hAnsi="Consolas" w:cs="Consolas"/>
                <w:color w:val="2F3D63"/>
                <w:sz w:val="19"/>
                <w:szCs w:val="19"/>
              </w:rPr>
              <w:t xml:space="preserve">AR_EXTERNAL</w:t>
            </w:r>
          </w:p>
        </w:tc>
        <w:tc>
          <w:tcPr>
            <w:tcW w:w="4072" w:type="dxa"/>
            <w:vAlign w:val="center"/>
          </w:tcPr>
          <w:p>
            <w:pPr>
              <w:spacing w:before="40" w:after="40"/>
            </w:pPr>
            <w:r>
              <w:rPr>
                <w:sz w:val="19"/>
                <w:szCs w:val="19"/>
              </w:rPr>
              <w:t xml:space="preserve">Tension sur la broche VREFA (PA03)</w:t>
            </w:r>
          </w:p>
        </w:tc>
      </w:tr>
    </w:tbl>
    <w:p>
      <w:pPr>
        <w:spacing w:before="0" w:after="0" w:line="160" w:lineRule="exact"/>
        <w:rPr>
          <w:sz w:val="8"/>
          <w:szCs w:val="8"/>
        </w:rPr>
      </w:pPr>
    </w:p>
    <w:p>
      <w:pPr>
        <w:keepNext/>
        <w:keepLines/>
        <w:pBdr>
          <w:left w:val="single" w:sz="24" w:space="8" w:color="E8952F"/>
        </w:pBdr>
        <w:shd w:val="clear" w:color="auto" w:fill="EEF1F7"/>
        <w:spacing w:before="120" w:after="0" w:line="240" w:lineRule="auto"/>
        <w:ind w:left="170" w:right="170"/>
      </w:pPr>
      <w:r>
        <w:rPr>
          <w:rFonts w:ascii="Consolas" w:hAnsi="Consolas" w:cs="Consolas"/>
          <w:color w:val="1F2937"/>
          <w:sz w:val="18"/>
          <w:szCs w:val="18"/>
        </w:rPr>
        <w:t xml:space="preserve">analogReadResolution(12);</w:t>
      </w:r>
    </w:p>
    <w:p>
      <w:pPr>
        <w:keepNext/>
        <w:keepLines/>
        <w:pBdr>
          <w:left w:val="single" w:sz="24" w:space="8" w:color="E8952F"/>
        </w:pBdr>
        <w:shd w:val="clear" w:color="auto" w:fill="EEF1F7"/>
        <w:spacing w:before="0" w:after="0" w:line="240" w:lineRule="auto"/>
        <w:ind w:left="170" w:right="170"/>
      </w:pPr>
      <w:r>
        <w:rPr>
          <w:rFonts w:ascii="Consolas" w:hAnsi="Consolas" w:cs="Consolas"/>
          <w:color w:val="1F2937"/>
          <w:sz w:val="18"/>
          <w:szCs w:val="18"/>
        </w:rPr>
        <w:t xml:space="preserve">int brut = analogRead(VBAT_SENSE);</w:t>
      </w:r>
    </w:p>
    <w:p>
      <w:pPr>
        <w:keepLines/>
        <w:pBdr>
          <w:left w:val="single" w:sz="24" w:space="8" w:color="E8952F"/>
        </w:pBdr>
        <w:shd w:val="clear" w:color="auto" w:fill="EEF1F7"/>
        <w:spacing w:before="0" w:after="120" w:line="240" w:lineRule="auto"/>
        <w:ind w:left="170" w:right="170"/>
      </w:pPr>
      <w:r>
        <w:rPr>
          <w:rFonts w:ascii="Consolas" w:hAnsi="Consolas" w:cs="Consolas"/>
          <w:color w:val="1F2937"/>
          <w:sz w:val="18"/>
          <w:szCs w:val="18"/>
        </w:rPr>
        <w:t xml:space="preserve">float vPile = brut * 3.3 / 4095.0 * VBAT_DIVIDER_RATIO;</w:t>
      </w:r>
    </w:p>
    <w:p>
      <w:pPr>
        <w:pStyle w:val="Titre2"/>
        <w:keepNext/>
        <w:spacing w:before="240"/>
      </w:pPr>
      <w:r>
        <w:rPr>
          <w:color w:val="2F3D63"/>
        </w:rPr>
        <w:t xml:space="preserve">analogWrite</w:t>
      </w:r>
    </w:p>
    <w:p>
      <w:pPr>
        <w:numPr>
          <w:ilvl w:val="0"/>
          <w:numId w:val="1"/>
        </w:numPr>
        <w:spacing w:after="60"/>
      </w:pPr>
      <w:r>
        <w:rPr>
          <w:b/>
          <w:bCs/>
        </w:rPr>
        <w:t xml:space="preserve">PWM</w:t>
      </w:r>
      <w:r>
        <w:rPr/>
        <w:t xml:space="preserve"> à 732 Hz sur </w:t>
      </w:r>
      <w:r>
        <w:rPr>
          <w:rFonts w:ascii="Consolas" w:hAnsi="Consolas" w:cs="Consolas"/>
          <w:color w:val="2F3D63"/>
        </w:rPr>
        <w:t xml:space="preserve">LED_1</w:t>
      </w:r>
      <w:r>
        <w:rPr/>
        <w:t xml:space="preserve">, </w:t>
      </w:r>
      <w:r>
        <w:rPr>
          <w:rFonts w:ascii="Consolas" w:hAnsi="Consolas" w:cs="Consolas"/>
          <w:color w:val="2F3D63"/>
        </w:rPr>
        <w:t xml:space="preserve">LED_2</w:t>
      </w:r>
      <w:r>
        <w:rPr/>
        <w:t xml:space="preserve">, </w:t>
      </w:r>
      <w:r>
        <w:rPr>
          <w:rFonts w:ascii="Consolas" w:hAnsi="Consolas" w:cs="Consolas"/>
          <w:color w:val="2F3D63"/>
        </w:rPr>
        <w:t xml:space="preserve">BUZZER</w:t>
      </w:r>
      <w:r>
        <w:rPr/>
        <w:t xml:space="preserve"> et </w:t>
      </w:r>
      <w:r>
        <w:rPr>
          <w:rFonts w:ascii="Consolas" w:hAnsi="Consolas" w:cs="Consolas"/>
          <w:color w:val="2F3D63"/>
        </w:rPr>
        <w:t xml:space="preserve">SPI1_CS_EXT</w:t>
      </w:r>
      <w:r>
        <w:rPr/>
        <w:t xml:space="preserve"> ; 8 bits par défaut (0 à 255), jusqu’à 16 bits avec </w:t>
      </w:r>
      <w:r>
        <w:rPr>
          <w:rFonts w:ascii="Consolas" w:hAnsi="Consolas" w:cs="Consolas"/>
          <w:color w:val="2F3D63"/>
        </w:rPr>
        <w:t xml:space="preserve">analogWriteResolution</w:t>
      </w:r>
      <w:r>
        <w:rPr/>
        <w:t xml:space="preserve">.</w:t>
      </w:r>
    </w:p>
    <w:p>
      <w:pPr>
        <w:numPr>
          <w:ilvl w:val="0"/>
          <w:numId w:val="1"/>
        </w:numPr>
        <w:spacing w:after="60"/>
      </w:pPr>
      <w:r>
        <w:rPr/>
        <w:t xml:space="preserve">Sur </w:t>
      </w:r>
      <w:r>
        <w:rPr>
          <w:rFonts w:ascii="Consolas" w:hAnsi="Consolas" w:cs="Consolas"/>
          <w:color w:val="2F3D63"/>
        </w:rPr>
        <w:t xml:space="preserve">SERVO_1</w:t>
      </w:r>
      <w:r>
        <w:rPr/>
        <w:t xml:space="preserve"> à </w:t>
      </w:r>
      <w:r>
        <w:rPr>
          <w:rFonts w:ascii="Consolas" w:hAnsi="Consolas" w:cs="Consolas"/>
          <w:color w:val="2F3D63"/>
        </w:rPr>
        <w:t xml:space="preserve">SERVO_4</w:t>
      </w:r>
      <w:r>
        <w:rPr/>
        <w:t xml:space="preserve">, la PWM est à 50 Hz : utiliser plutôt la bibliothèque </w:t>
      </w:r>
      <w:r>
        <w:rPr>
          <w:rFonts w:ascii="Consolas" w:hAnsi="Consolas" w:cs="Consolas"/>
          <w:color w:val="2F3D63"/>
        </w:rPr>
        <w:t xml:space="preserve">Servo</w:t>
      </w:r>
      <w:r>
        <w:rPr/>
        <w:t xml:space="preserve">.</w:t>
      </w:r>
    </w:p>
    <w:p>
      <w:pPr>
        <w:numPr>
          <w:ilvl w:val="0"/>
          <w:numId w:val="1"/>
        </w:numPr>
        <w:spacing w:after="60"/>
      </w:pPr>
      <w:r>
        <w:rPr>
          <w:b/>
          <w:bCs/>
        </w:rPr>
        <w:t xml:space="preserve">Vraie tension</w:t>
      </w:r>
      <w:r>
        <w:rPr/>
        <w:t xml:space="preserve"> (convertisseur numérique-analogique, 12 bits) sur </w:t>
      </w:r>
      <w:r>
        <w:rPr>
          <w:rFonts w:ascii="Consolas" w:hAnsi="Consolas" w:cs="Consolas"/>
          <w:color w:val="2F3D63"/>
        </w:rPr>
        <w:t xml:space="preserve">PIN_EXT_PA02</w:t>
      </w:r>
      <w:r>
        <w:rPr/>
        <w:t xml:space="preserve"> et </w:t>
      </w:r>
      <w:r>
        <w:rPr>
          <w:rFonts w:ascii="Consolas" w:hAnsi="Consolas" w:cs="Consolas"/>
          <w:color w:val="2F3D63"/>
        </w:rPr>
        <w:t xml:space="preserve">PIN_EXT_PA05</w:t>
      </w:r>
      <w:r>
        <w:rPr/>
        <w:t xml:space="preserve">, broches libres non reliées à un bornier sur la Rev A.</w:t>
      </w:r>
    </w:p>
    <w:p>
      <w:pPr>
        <w:numPr>
          <w:ilvl w:val="0"/>
          <w:numId w:val="1"/>
        </w:numPr>
        <w:spacing w:after="60"/>
      </w:pPr>
      <w:r>
        <w:rPr/>
        <w:t xml:space="preserve">Sur une broche sans PWM, </w:t>
      </w:r>
      <w:r>
        <w:rPr>
          <w:rFonts w:ascii="Consolas" w:hAnsi="Consolas" w:cs="Consolas"/>
          <w:color w:val="2F3D63"/>
        </w:rPr>
        <w:t xml:space="preserve">analogWrite</w:t>
      </w:r>
      <w:r>
        <w:rPr/>
        <w:t xml:space="preserve"> met la sortie à HIGH au-dessus de la moitié, LOW en dessous.</w:t>
      </w:r>
    </w:p>
    <w:p>
      <w:pPr>
        <w:pStyle w:val="Titre1"/>
        <w:pageBreakBefore/>
      </w:pPr>
      <w:bookmarkStart w:id="110" w:name="_TocOBC110"/>
      <w:r>
        <w:t xml:space="preserve">TEMPS ET SON</w:t>
      </w:r>
      <w:bookmarkEnd w:id="110"/>
    </w:p>
    <w:tbl>
      <w:tblPr>
        <w:tblStyle w:val="Grilledutableau"/>
        <w:tblW w:w="9072" w:type="dxa"/>
        <w:tblBorders>
          <w:top w:val="single" w:sz="4" w:color="C9D0DD"/>
          <w:left w:val="single" w:sz="4" w:color="C9D0DD"/>
          <w:bottom w:val="single" w:sz="4" w:color="C9D0DD"/>
          <w:right w:val="single" w:sz="4" w:color="C9D0DD"/>
          <w:insideH w:val="single" w:sz="4" w:color="C9D0DD"/>
          <w:insideV w:val="single" w:sz="4" w:color="C9D0DD"/>
        </w:tblBorders>
        <w:tblCellMar>
          <w:left w:w="100" w:type="dxa"/>
          <w:right w:w="100" w:type="dxa"/>
        </w:tblCellMar>
        <w:tblLook w:val="04A0" w:firstRow="1" w:lastRow="0" w:firstColumn="0" w:lastColumn="0" w:noHBand="0" w:noVBand="1"/>
      </w:tblPr>
      <w:tblGrid>
        <w:gridCol w:w="4200"/>
        <w:gridCol w:w="4872"/>
      </w:tblGrid>
      <w:tr>
        <w:trPr>
          <w:tblHeader/>
        </w:trPr>
        <w:tc>
          <w:tcPr>
            <w:tcW w:w="4200" w:type="dxa"/>
            <w:shd w:val="clear" w:color="auto" w:fill="2F3D63"/>
            <w:vAlign w:val="center"/>
          </w:tcPr>
          <w:p>
            <w:pPr>
              <w:spacing w:before="40" w:after="40"/>
            </w:pPr>
            <w:r>
              <w:rPr>
                <w:b/>
                <w:bCs/>
                <w:color w:val="FFFFFF"/>
                <w:sz w:val="19"/>
                <w:szCs w:val="19"/>
              </w:rPr>
              <w:t xml:space="preserve">Fonction</w:t>
            </w:r>
          </w:p>
        </w:tc>
        <w:tc>
          <w:tcPr>
            <w:tcW w:w="4872" w:type="dxa"/>
            <w:shd w:val="clear" w:color="auto" w:fill="2F3D63"/>
            <w:vAlign w:val="center"/>
          </w:tcPr>
          <w:p>
            <w:pPr>
              <w:spacing w:before="40" w:after="40"/>
            </w:pPr>
            <w:r>
              <w:rPr>
                <w:b/>
                <w:bCs/>
                <w:color w:val="FFFFFF"/>
                <w:sz w:val="19"/>
                <w:szCs w:val="19"/>
              </w:rPr>
              <w:t xml:space="preserve">Détail</w:t>
            </w:r>
          </w:p>
        </w:tc>
      </w:tr>
      <w:tr>
        <w:trPr>
          <w:cantSplit/>
        </w:trPr>
        <w:tc>
          <w:tcPr>
            <w:tcW w:w="4200" w:type="dxa"/>
            <w:vAlign w:val="center"/>
          </w:tcPr>
          <w:p>
            <w:pPr>
              <w:spacing w:before="40" w:after="40"/>
            </w:pPr>
            <w:r>
              <w:rPr>
                <w:rFonts w:ascii="Consolas" w:hAnsi="Consolas" w:cs="Consolas"/>
                <w:color w:val="2F3D63"/>
                <w:sz w:val="19"/>
                <w:szCs w:val="19"/>
              </w:rPr>
              <w:t xml:space="preserve">millis()</w:t>
            </w:r>
            <w:r>
              <w:rPr>
                <w:sz w:val="19"/>
                <w:szCs w:val="19"/>
              </w:rPr>
              <w:t xml:space="preserve"> · </w:t>
            </w:r>
            <w:r>
              <w:rPr>
                <w:rFonts w:ascii="Consolas" w:hAnsi="Consolas" w:cs="Consolas"/>
                <w:color w:val="2F3D63"/>
                <w:sz w:val="19"/>
                <w:szCs w:val="19"/>
              </w:rPr>
              <w:t xml:space="preserve">micros()</w:t>
            </w:r>
          </w:p>
        </w:tc>
        <w:tc>
          <w:tcPr>
            <w:tcW w:w="4872" w:type="dxa"/>
            <w:vAlign w:val="center"/>
          </w:tcPr>
          <w:p>
            <w:pPr>
              <w:spacing w:before="40" w:after="40"/>
            </w:pPr>
            <w:r>
              <w:rPr>
                <w:sz w:val="19"/>
                <w:szCs w:val="19"/>
              </w:rPr>
              <w:t xml:space="preserve">Temps depuis le démarrage en ms / µs</w:t>
            </w:r>
          </w:p>
        </w:tc>
      </w:tr>
      <w:tr>
        <w:trPr>
          <w:cantSplit/>
        </w:trPr>
        <w:tc>
          <w:tcPr>
            <w:tcW w:w="4200" w:type="dxa"/>
            <w:shd w:val="clear" w:color="auto" w:fill="EEF1F7"/>
            <w:vAlign w:val="center"/>
          </w:tcPr>
          <w:p>
            <w:pPr>
              <w:spacing w:before="40" w:after="40"/>
            </w:pPr>
            <w:r>
              <w:rPr>
                <w:rFonts w:ascii="Consolas" w:hAnsi="Consolas" w:cs="Consolas"/>
                <w:color w:val="2F3D63"/>
                <w:sz w:val="19"/>
                <w:szCs w:val="19"/>
              </w:rPr>
              <w:t xml:space="preserve">delay(ms)</w:t>
            </w:r>
            <w:r>
              <w:rPr>
                <w:sz w:val="19"/>
                <w:szCs w:val="19"/>
              </w:rPr>
              <w:t xml:space="preserve"> · </w:t>
            </w:r>
            <w:r>
              <w:rPr>
                <w:rFonts w:ascii="Consolas" w:hAnsi="Consolas" w:cs="Consolas"/>
                <w:color w:val="2F3D63"/>
                <w:sz w:val="19"/>
                <w:szCs w:val="19"/>
              </w:rPr>
              <w:t xml:space="preserve">delayMicroseconds(us)</w:t>
            </w:r>
          </w:p>
        </w:tc>
        <w:tc>
          <w:tcPr>
            <w:tcW w:w="4872" w:type="dxa"/>
            <w:shd w:val="clear" w:color="auto" w:fill="EEF1F7"/>
            <w:vAlign w:val="center"/>
          </w:tcPr>
          <w:p>
            <w:pPr>
              <w:spacing w:before="40" w:after="40"/>
            </w:pPr>
            <w:r>
              <w:rPr>
                <w:sz w:val="19"/>
                <w:szCs w:val="19"/>
              </w:rPr>
              <w:t xml:space="preserve">Attente. L’USB continue de fonctionner pendant </w:t>
            </w:r>
            <w:r>
              <w:rPr>
                <w:rFonts w:ascii="Consolas" w:hAnsi="Consolas" w:cs="Consolas"/>
                <w:color w:val="2F3D63"/>
                <w:sz w:val="19"/>
                <w:szCs w:val="19"/>
              </w:rPr>
              <w:t xml:space="preserve">delay</w:t>
            </w:r>
          </w:p>
        </w:tc>
      </w:tr>
      <w:tr>
        <w:trPr>
          <w:cantSplit/>
        </w:trPr>
        <w:tc>
          <w:tcPr>
            <w:tcW w:w="4200" w:type="dxa"/>
            <w:vAlign w:val="center"/>
          </w:tcPr>
          <w:p>
            <w:pPr>
              <w:spacing w:before="40" w:after="40"/>
            </w:pPr>
            <w:r>
              <w:rPr>
                <w:rFonts w:ascii="Consolas" w:hAnsi="Consolas" w:cs="Consolas"/>
                <w:color w:val="2F3D63"/>
                <w:sz w:val="19"/>
                <w:szCs w:val="19"/>
              </w:rPr>
              <w:t xml:space="preserve">tone(BUZZER, f)</w:t>
            </w:r>
            <w:r>
              <w:rPr>
                <w:sz w:val="19"/>
                <w:szCs w:val="19"/>
              </w:rPr>
              <w:t xml:space="preserve"> · </w:t>
            </w:r>
            <w:r>
              <w:rPr>
                <w:rFonts w:ascii="Consolas" w:hAnsi="Consolas" w:cs="Consolas"/>
                <w:color w:val="2F3D63"/>
                <w:sz w:val="19"/>
                <w:szCs w:val="19"/>
              </w:rPr>
              <w:t xml:space="preserve">tone(BUZZER, f, durée)</w:t>
            </w:r>
          </w:p>
        </w:tc>
        <w:tc>
          <w:tcPr>
            <w:tcW w:w="4872" w:type="dxa"/>
            <w:vAlign w:val="center"/>
          </w:tcPr>
          <w:p>
            <w:pPr>
              <w:spacing w:before="40" w:after="40"/>
            </w:pPr>
            <w:r>
              <w:rPr>
                <w:sz w:val="19"/>
                <w:szCs w:val="19"/>
              </w:rPr>
              <w:t xml:space="preserve">Son de fréquence f (Hz), sans bloquer le programme</w:t>
            </w:r>
          </w:p>
        </w:tc>
      </w:tr>
      <w:tr>
        <w:trPr>
          <w:cantSplit/>
        </w:trPr>
        <w:tc>
          <w:tcPr>
            <w:tcW w:w="4200" w:type="dxa"/>
            <w:shd w:val="clear" w:color="auto" w:fill="EEF1F7"/>
            <w:vAlign w:val="center"/>
          </w:tcPr>
          <w:p>
            <w:pPr>
              <w:spacing w:before="40" w:after="40"/>
            </w:pPr>
            <w:r>
              <w:rPr>
                <w:rFonts w:ascii="Consolas" w:hAnsi="Consolas" w:cs="Consolas"/>
                <w:color w:val="2F3D63"/>
                <w:sz w:val="19"/>
                <w:szCs w:val="19"/>
              </w:rPr>
              <w:t xml:space="preserve">noTone(BUZZER)</w:t>
            </w:r>
          </w:p>
        </w:tc>
        <w:tc>
          <w:tcPr>
            <w:tcW w:w="4872" w:type="dxa"/>
            <w:shd w:val="clear" w:color="auto" w:fill="EEF1F7"/>
            <w:vAlign w:val="center"/>
          </w:tcPr>
          <w:p>
            <w:pPr>
              <w:spacing w:before="40" w:after="40"/>
            </w:pPr>
            <w:r>
              <w:rPr>
                <w:sz w:val="19"/>
                <w:szCs w:val="19"/>
              </w:rPr>
              <w:t xml:space="preserve">Arrête le son</w:t>
            </w:r>
          </w:p>
        </w:tc>
      </w:tr>
    </w:tbl>
    <w:p>
      <w:pPr>
        <w:spacing w:before="0" w:after="0" w:line="160" w:lineRule="exact"/>
        <w:rPr>
          <w:sz w:val="8"/>
          <w:szCs w:val="8"/>
        </w:rPr>
      </w:pPr>
    </w:p>
    <w:p>
      <w:pPr>
        <w:jc w:val="both"/>
        <w:rPr>
          <w:szCs w:val="24"/>
        </w:rPr>
      </w:pPr>
      <w:r>
        <w:rPr>
          <w:rFonts w:ascii="Consolas" w:hAnsi="Consolas" w:cs="Consolas"/>
          <w:color w:val="2F3D63"/>
        </w:rPr>
        <w:t xml:space="preserve">tone</w:t>
      </w:r>
      <w:r>
        <w:rPr/>
        <w:t xml:space="preserve"> fonctionne sur n’importe quelle broche, une seule à la fois.</w:t>
      </w:r>
    </w:p>
    <w:p>
      <w:pPr>
        <w:pStyle w:val="Titre1"/>
        <w:pageBreakBefore/>
      </w:pPr>
      <w:bookmarkStart w:id="111" w:name="_TocOBC111"/>
      <w:r>
        <w:t xml:space="preserve">LIAISONS SÉRIE</w:t>
      </w:r>
      <w:bookmarkEnd w:id="111"/>
    </w:p>
    <w:tbl>
      <w:tblPr>
        <w:tblStyle w:val="Grilledutableau"/>
        <w:tblW w:w="9072" w:type="dxa"/>
        <w:tblBorders>
          <w:top w:val="single" w:sz="4" w:color="C9D0DD"/>
          <w:left w:val="single" w:sz="4" w:color="C9D0DD"/>
          <w:bottom w:val="single" w:sz="4" w:color="C9D0DD"/>
          <w:right w:val="single" w:sz="4" w:color="C9D0DD"/>
          <w:insideH w:val="single" w:sz="4" w:color="C9D0DD"/>
          <w:insideV w:val="single" w:sz="4" w:color="C9D0DD"/>
        </w:tblBorders>
        <w:tblCellMar>
          <w:left w:w="100" w:type="dxa"/>
          <w:right w:w="100" w:type="dxa"/>
        </w:tblCellMar>
        <w:tblLook w:val="04A0" w:firstRow="1" w:lastRow="0" w:firstColumn="0" w:lastColumn="0" w:noHBand="0" w:noVBand="1"/>
      </w:tblPr>
      <w:tblGrid>
        <w:gridCol w:w="2200"/>
        <w:gridCol w:w="2000"/>
        <w:gridCol w:w="4872"/>
      </w:tblGrid>
      <w:tr>
        <w:trPr>
          <w:tblHeader/>
        </w:trPr>
        <w:tc>
          <w:tcPr>
            <w:tcW w:w="2200" w:type="dxa"/>
            <w:shd w:val="clear" w:color="auto" w:fill="2F3D63"/>
            <w:vAlign w:val="center"/>
          </w:tcPr>
          <w:p>
            <w:pPr>
              <w:spacing w:before="40" w:after="40"/>
            </w:pPr>
            <w:r>
              <w:rPr>
                <w:b/>
                <w:bCs/>
                <w:color w:val="FFFFFF"/>
                <w:sz w:val="19"/>
                <w:szCs w:val="19"/>
              </w:rPr>
              <w:t xml:space="preserve">Port</w:t>
            </w:r>
          </w:p>
        </w:tc>
        <w:tc>
          <w:tcPr>
            <w:tcW w:w="2000" w:type="dxa"/>
            <w:shd w:val="clear" w:color="auto" w:fill="2F3D63"/>
            <w:vAlign w:val="center"/>
          </w:tcPr>
          <w:p>
            <w:pPr>
              <w:spacing w:before="40" w:after="40"/>
            </w:pPr>
            <w:r>
              <w:rPr>
                <w:b/>
                <w:bCs/>
                <w:color w:val="FFFFFF"/>
                <w:sz w:val="19"/>
                <w:szCs w:val="19"/>
              </w:rPr>
              <w:t xml:space="preserve">Broches</w:t>
            </w:r>
          </w:p>
        </w:tc>
        <w:tc>
          <w:tcPr>
            <w:tcW w:w="4872" w:type="dxa"/>
            <w:shd w:val="clear" w:color="auto" w:fill="2F3D63"/>
            <w:vAlign w:val="center"/>
          </w:tcPr>
          <w:p>
            <w:pPr>
              <w:spacing w:before="40" w:after="40"/>
            </w:pPr>
            <w:r>
              <w:rPr>
                <w:b/>
                <w:bCs/>
                <w:color w:val="FFFFFF"/>
                <w:sz w:val="19"/>
                <w:szCs w:val="19"/>
              </w:rPr>
              <w:t xml:space="preserve">Détail</w:t>
            </w:r>
          </w:p>
        </w:tc>
      </w:tr>
      <w:tr>
        <w:trPr>
          <w:cantSplit/>
        </w:trPr>
        <w:tc>
          <w:tcPr>
            <w:tcW w:w="2200" w:type="dxa"/>
            <w:vAlign w:val="center"/>
          </w:tcPr>
          <w:p>
            <w:pPr>
              <w:spacing w:before="40" w:after="40"/>
            </w:pPr>
            <w:r>
              <w:rPr>
                <w:rFonts w:ascii="Consolas" w:hAnsi="Consolas" w:cs="Consolas"/>
                <w:color w:val="2F3D63"/>
                <w:sz w:val="19"/>
                <w:szCs w:val="19"/>
              </w:rPr>
              <w:t xml:space="preserve">Serial</w:t>
            </w:r>
            <w:r>
              <w:rPr>
                <w:sz w:val="19"/>
                <w:szCs w:val="19"/>
              </w:rPr>
              <w:t xml:space="preserve"> (</w:t>
            </w:r>
            <w:r>
              <w:rPr>
                <w:rFonts w:ascii="Consolas" w:hAnsi="Consolas" w:cs="Consolas"/>
                <w:color w:val="2F3D63"/>
                <w:sz w:val="19"/>
                <w:szCs w:val="19"/>
              </w:rPr>
              <w:t xml:space="preserve">SerialUSB</w:t>
            </w:r>
            <w:r>
              <w:rPr>
                <w:sz w:val="19"/>
                <w:szCs w:val="19"/>
              </w:rPr>
              <w:t xml:space="preserve">)</w:t>
            </w:r>
          </w:p>
        </w:tc>
        <w:tc>
          <w:tcPr>
            <w:tcW w:w="2000" w:type="dxa"/>
            <w:vAlign w:val="center"/>
          </w:tcPr>
          <w:p>
            <w:pPr>
              <w:spacing w:before="40" w:after="40"/>
            </w:pPr>
            <w:r>
              <w:rPr>
                <w:sz w:val="19"/>
                <w:szCs w:val="19"/>
              </w:rPr>
              <w:t xml:space="preserve">USB-C</w:t>
            </w:r>
          </w:p>
        </w:tc>
        <w:tc>
          <w:tcPr>
            <w:tcW w:w="4872" w:type="dxa"/>
            <w:vAlign w:val="center"/>
          </w:tcPr>
          <w:p>
            <w:pPr>
              <w:spacing w:before="40" w:after="40"/>
            </w:pPr>
            <w:r>
              <w:rPr>
                <w:sz w:val="19"/>
                <w:szCs w:val="19"/>
              </w:rPr>
              <w:t xml:space="preserve">Moniteur et traceur série. La vitesse de </w:t>
            </w:r>
            <w:r>
              <w:rPr>
                <w:rFonts w:ascii="Consolas" w:hAnsi="Consolas" w:cs="Consolas"/>
                <w:color w:val="2F3D63"/>
                <w:sz w:val="19"/>
                <w:szCs w:val="19"/>
              </w:rPr>
              <w:t xml:space="preserve">Serial.begin()</w:t>
            </w:r>
            <w:r>
              <w:rPr>
                <w:sz w:val="19"/>
                <w:szCs w:val="19"/>
              </w:rPr>
              <w:t xml:space="preserve"> est ignorée (USB)</w:t>
            </w:r>
          </w:p>
        </w:tc>
      </w:tr>
      <w:tr>
        <w:trPr>
          <w:cantSplit/>
        </w:trPr>
        <w:tc>
          <w:tcPr>
            <w:tcW w:w="2200" w:type="dxa"/>
            <w:shd w:val="clear" w:color="auto" w:fill="EEF1F7"/>
            <w:vAlign w:val="center"/>
          </w:tcPr>
          <w:p>
            <w:pPr>
              <w:spacing w:before="40" w:after="40"/>
            </w:pPr>
            <w:r>
              <w:rPr>
                <w:rFonts w:ascii="Consolas" w:hAnsi="Consolas" w:cs="Consolas"/>
                <w:color w:val="2F3D63"/>
                <w:sz w:val="19"/>
                <w:szCs w:val="19"/>
              </w:rPr>
              <w:t xml:space="preserve">Serial1</w:t>
            </w:r>
          </w:p>
        </w:tc>
        <w:tc>
          <w:tcPr>
            <w:tcW w:w="2000" w:type="dxa"/>
            <w:shd w:val="clear" w:color="auto" w:fill="EEF1F7"/>
            <w:vAlign w:val="center"/>
          </w:tcPr>
          <w:p>
            <w:pPr>
              <w:spacing w:before="40" w:after="40"/>
            </w:pPr>
            <w:r>
              <w:rPr>
                <w:sz w:val="19"/>
                <w:szCs w:val="19"/>
              </w:rPr>
              <w:t xml:space="preserve">Tx PA22, Rx PA23</w:t>
            </w:r>
          </w:p>
        </w:tc>
        <w:tc>
          <w:tcPr>
            <w:tcW w:w="4872" w:type="dxa"/>
            <w:shd w:val="clear" w:color="auto" w:fill="EEF1F7"/>
            <w:vAlign w:val="center"/>
          </w:tcPr>
          <w:p>
            <w:pPr>
              <w:spacing w:before="40" w:after="40"/>
            </w:pPr>
            <w:r>
              <w:rPr>
                <w:sz w:val="19"/>
                <w:szCs w:val="19"/>
              </w:rPr>
              <w:t xml:space="preserve">UART 3,3 V. </w:t>
            </w:r>
            <w:r>
              <w:rPr>
                <w:rFonts w:ascii="Consolas" w:hAnsi="Consolas" w:cs="Consolas"/>
                <w:color w:val="2F3D63"/>
                <w:sz w:val="19"/>
                <w:szCs w:val="19"/>
              </w:rPr>
              <w:t xml:space="preserve">Serial1.begin(9600)</w:t>
            </w:r>
            <w:r>
              <w:rPr>
                <w:sz w:val="19"/>
                <w:szCs w:val="19"/>
              </w:rPr>
              <w:t xml:space="preserve"> ou </w:t>
            </w:r>
            <w:r>
              <w:rPr>
                <w:rFonts w:ascii="Consolas" w:hAnsi="Consolas" w:cs="Consolas"/>
                <w:color w:val="2F3D63"/>
                <w:sz w:val="19"/>
                <w:szCs w:val="19"/>
              </w:rPr>
              <w:t xml:space="preserve">Serial1.begin(9600, SERIAL_8E1)</w:t>
            </w:r>
          </w:p>
        </w:tc>
      </w:tr>
    </w:tbl>
    <w:p>
      <w:pPr>
        <w:spacing w:before="0" w:after="0" w:line="160" w:lineRule="exact"/>
        <w:rPr>
          <w:sz w:val="8"/>
          <w:szCs w:val="8"/>
        </w:rPr>
      </w:pPr>
    </w:p>
    <w:p>
      <w:pPr>
        <w:numPr>
          <w:ilvl w:val="0"/>
          <w:numId w:val="1"/>
        </w:numPr>
        <w:spacing w:after="60"/>
      </w:pPr>
      <w:r>
        <w:rPr/>
        <w:t xml:space="preserve">Formats de </w:t>
      </w:r>
      <w:r>
        <w:rPr>
          <w:rFonts w:ascii="Consolas" w:hAnsi="Consolas" w:cs="Consolas"/>
          <w:color w:val="2F3D63"/>
        </w:rPr>
        <w:t xml:space="preserve">Serial1</w:t>
      </w:r>
      <w:r>
        <w:rPr/>
        <w:t xml:space="preserve"> : </w:t>
      </w:r>
      <w:r>
        <w:rPr>
          <w:rFonts w:ascii="Consolas" w:hAnsi="Consolas" w:cs="Consolas"/>
          <w:color w:val="2F3D63"/>
        </w:rPr>
        <w:t xml:space="preserve">SERIAL_8N1</w:t>
      </w:r>
      <w:r>
        <w:rPr/>
        <w:t xml:space="preserve"> (défaut), </w:t>
      </w:r>
      <w:r>
        <w:rPr>
          <w:rFonts w:ascii="Consolas" w:hAnsi="Consolas" w:cs="Consolas"/>
          <w:color w:val="2F3D63"/>
        </w:rPr>
        <w:t xml:space="preserve">SERIAL_8N2</w:t>
      </w:r>
      <w:r>
        <w:rPr/>
        <w:t xml:space="preserve">, </w:t>
      </w:r>
      <w:r>
        <w:rPr>
          <w:rFonts w:ascii="Consolas" w:hAnsi="Consolas" w:cs="Consolas"/>
          <w:color w:val="2F3D63"/>
        </w:rPr>
        <w:t xml:space="preserve">SERIAL_8E1</w:t>
      </w:r>
      <w:r>
        <w:rPr/>
        <w:t xml:space="preserve">, </w:t>
      </w:r>
      <w:r>
        <w:rPr>
          <w:rFonts w:ascii="Consolas" w:hAnsi="Consolas" w:cs="Consolas"/>
          <w:color w:val="2F3D63"/>
        </w:rPr>
        <w:t xml:space="preserve">SERIAL_8E2</w:t>
      </w:r>
      <w:r>
        <w:rPr/>
        <w:t xml:space="preserve">, </w:t>
      </w:r>
      <w:r>
        <w:rPr>
          <w:rFonts w:ascii="Consolas" w:hAnsi="Consolas" w:cs="Consolas"/>
          <w:color w:val="2F3D63"/>
        </w:rPr>
        <w:t xml:space="preserve">SERIAL_8O1</w:t>
      </w:r>
      <w:r>
        <w:rPr/>
        <w:t xml:space="preserve">, </w:t>
      </w:r>
      <w:r>
        <w:rPr>
          <w:rFonts w:ascii="Consolas" w:hAnsi="Consolas" w:cs="Consolas"/>
          <w:color w:val="2F3D63"/>
        </w:rPr>
        <w:t xml:space="preserve">SERIAL_8O2</w:t>
      </w:r>
      <w:r>
        <w:rPr/>
        <w:t xml:space="preserve">, </w:t>
      </w:r>
      <w:r>
        <w:rPr>
          <w:rFonts w:ascii="Consolas" w:hAnsi="Consolas" w:cs="Consolas"/>
          <w:color w:val="2F3D63"/>
        </w:rPr>
        <w:t xml:space="preserve">SERIAL_7N1</w:t>
      </w:r>
      <w:r>
        <w:rPr/>
        <w:t xml:space="preserve">, </w:t>
      </w:r>
      <w:r>
        <w:rPr>
          <w:rFonts w:ascii="Consolas" w:hAnsi="Consolas" w:cs="Consolas"/>
          <w:color w:val="2F3D63"/>
        </w:rPr>
        <w:t xml:space="preserve">SERIAL_7E1</w:t>
      </w:r>
      <w:r>
        <w:rPr/>
        <w:t xml:space="preserve">, </w:t>
      </w:r>
      <w:r>
        <w:rPr>
          <w:rFonts w:ascii="Consolas" w:hAnsi="Consolas" w:cs="Consolas"/>
          <w:color w:val="2F3D63"/>
        </w:rPr>
        <w:t xml:space="preserve">SERIAL_7O1</w:t>
      </w:r>
      <w:r>
        <w:rPr/>
        <w:t xml:space="preserve">.</w:t>
      </w:r>
    </w:p>
    <w:p>
      <w:pPr>
        <w:numPr>
          <w:ilvl w:val="0"/>
          <w:numId w:val="1"/>
        </w:numPr>
        <w:spacing w:after="60"/>
      </w:pPr>
      <w:r>
        <w:rPr>
          <w:rFonts w:ascii="Consolas" w:hAnsi="Consolas" w:cs="Consolas"/>
          <w:color w:val="2F3D63"/>
        </w:rPr>
        <w:t xml:space="preserve">Serial.printf("%d %.2f\n", a, b)</w:t>
      </w:r>
      <w:r>
        <w:rPr/>
        <w:t xml:space="preserve"> est disponible sur tous les ports (nombres à virgule compris).</w:t>
      </w:r>
    </w:p>
    <w:p>
      <w:pPr>
        <w:numPr>
          <w:ilvl w:val="0"/>
          <w:numId w:val="1"/>
        </w:numPr>
        <w:spacing w:after="60"/>
      </w:pPr>
      <w:r>
        <w:rPr>
          <w:rFonts w:ascii="Consolas" w:hAnsi="Consolas" w:cs="Consolas"/>
          <w:color w:val="2F3D63"/>
        </w:rPr>
        <w:t xml:space="preserve">while (!Serial &amp;&amp; millis() &lt; 3000) {}</w:t>
      </w:r>
      <w:r>
        <w:rPr/>
        <w:t xml:space="preserve"> attend l’ouverture du moniteur série au plus 3 s.</w:t>
      </w:r>
    </w:p>
    <w:p>
      <w:pPr>
        <w:pStyle w:val="Titre1"/>
        <w:pageBreakBefore/>
      </w:pPr>
      <w:bookmarkStart w:id="112" w:name="_TocOBC112"/>
      <w:r>
        <w:t xml:space="preserve">BUS I2C (WIRE)</w:t>
      </w:r>
      <w:bookmarkEnd w:id="112"/>
    </w:p>
    <w:p>
      <w:pPr>
        <w:jc w:val="both"/>
        <w:rPr>
          <w:szCs w:val="24"/>
        </w:rPr>
      </w:pPr>
      <w:r>
        <w:rPr>
          <w:rFonts w:ascii="Consolas" w:hAnsi="Consolas" w:cs="Consolas"/>
          <w:color w:val="2F3D63"/>
        </w:rPr>
        <w:t xml:space="preserve">#include &lt;Wire.h&gt;</w:t>
      </w:r>
      <w:r>
        <w:rPr/>
        <w:t xml:space="preserve">. Même utilisation que sur toutes les cartes Arduino.</w:t>
      </w:r>
    </w:p>
    <w:tbl>
      <w:tblPr>
        <w:tblStyle w:val="Grilledutableau"/>
        <w:tblW w:w="9072" w:type="dxa"/>
        <w:tblBorders>
          <w:top w:val="single" w:sz="4" w:color="C9D0DD"/>
          <w:left w:val="single" w:sz="4" w:color="C9D0DD"/>
          <w:bottom w:val="single" w:sz="4" w:color="C9D0DD"/>
          <w:right w:val="single" w:sz="4" w:color="C9D0DD"/>
          <w:insideH w:val="single" w:sz="4" w:color="C9D0DD"/>
          <w:insideV w:val="single" w:sz="4" w:color="C9D0DD"/>
        </w:tblBorders>
        <w:tblCellMar>
          <w:left w:w="100" w:type="dxa"/>
          <w:right w:w="100" w:type="dxa"/>
        </w:tblCellMar>
        <w:tblLook w:val="04A0" w:firstRow="1" w:lastRow="0" w:firstColumn="0" w:lastColumn="0" w:noHBand="0" w:noVBand="1"/>
      </w:tblPr>
      <w:tblGrid>
        <w:gridCol w:w="4300"/>
        <w:gridCol w:w="4772"/>
      </w:tblGrid>
      <w:tr>
        <w:trPr>
          <w:tblHeader/>
        </w:trPr>
        <w:tc>
          <w:tcPr>
            <w:tcW w:w="4300" w:type="dxa"/>
            <w:shd w:val="clear" w:color="auto" w:fill="2F3D63"/>
            <w:vAlign w:val="center"/>
          </w:tcPr>
          <w:p>
            <w:pPr>
              <w:spacing w:before="40" w:after="40"/>
            </w:pPr>
            <w:r>
              <w:rPr>
                <w:b/>
                <w:bCs/>
                <w:color w:val="FFFFFF"/>
                <w:sz w:val="19"/>
                <w:szCs w:val="19"/>
              </w:rPr>
              <w:t xml:space="preserve">Fonction</w:t>
            </w:r>
          </w:p>
        </w:tc>
        <w:tc>
          <w:tcPr>
            <w:tcW w:w="4772" w:type="dxa"/>
            <w:shd w:val="clear" w:color="auto" w:fill="2F3D63"/>
            <w:vAlign w:val="center"/>
          </w:tcPr>
          <w:p>
            <w:pPr>
              <w:spacing w:before="40" w:after="40"/>
            </w:pPr>
            <w:r>
              <w:rPr>
                <w:b/>
                <w:bCs/>
                <w:color w:val="FFFFFF"/>
                <w:sz w:val="19"/>
                <w:szCs w:val="19"/>
              </w:rPr>
              <w:t xml:space="preserve">Détail</w:t>
            </w:r>
          </w:p>
        </w:tc>
      </w:tr>
      <w:tr>
        <w:trPr>
          <w:cantSplit/>
        </w:trPr>
        <w:tc>
          <w:tcPr>
            <w:tcW w:w="4300" w:type="dxa"/>
            <w:vAlign w:val="center"/>
          </w:tcPr>
          <w:p>
            <w:pPr>
              <w:spacing w:before="40" w:after="40"/>
            </w:pPr>
            <w:r>
              <w:rPr>
                <w:rFonts w:ascii="Consolas" w:hAnsi="Consolas" w:cs="Consolas"/>
                <w:color w:val="2F3D63"/>
                <w:sz w:val="19"/>
                <w:szCs w:val="19"/>
              </w:rPr>
              <w:t xml:space="preserve">Wire.begin()</w:t>
            </w:r>
          </w:p>
        </w:tc>
        <w:tc>
          <w:tcPr>
            <w:tcW w:w="4772" w:type="dxa"/>
            <w:vAlign w:val="center"/>
          </w:tcPr>
          <w:p>
            <w:pPr>
              <w:spacing w:before="40" w:after="40"/>
            </w:pPr>
            <w:r>
              <w:rPr>
                <w:sz w:val="19"/>
                <w:szCs w:val="19"/>
              </w:rPr>
              <w:t xml:space="preserve">Mode maître</w:t>
            </w:r>
          </w:p>
        </w:tc>
      </w:tr>
      <w:tr>
        <w:trPr>
          <w:cantSplit/>
        </w:trPr>
        <w:tc>
          <w:tcPr>
            <w:tcW w:w="4300" w:type="dxa"/>
            <w:shd w:val="clear" w:color="auto" w:fill="EEF1F7"/>
            <w:vAlign w:val="center"/>
          </w:tcPr>
          <w:p>
            <w:pPr>
              <w:spacing w:before="40" w:after="40"/>
            </w:pPr>
            <w:r>
              <w:rPr>
                <w:rFonts w:ascii="Consolas" w:hAnsi="Consolas" w:cs="Consolas"/>
                <w:color w:val="2F3D63"/>
                <w:sz w:val="19"/>
                <w:szCs w:val="19"/>
              </w:rPr>
              <w:t xml:space="preserve">Wire.setClock(400000)</w:t>
            </w:r>
          </w:p>
        </w:tc>
        <w:tc>
          <w:tcPr>
            <w:tcW w:w="4772" w:type="dxa"/>
            <w:shd w:val="clear" w:color="auto" w:fill="EEF1F7"/>
            <w:vAlign w:val="center"/>
          </w:tcPr>
          <w:p>
            <w:pPr>
              <w:spacing w:before="40" w:after="40"/>
            </w:pPr>
            <w:r>
              <w:rPr>
                <w:sz w:val="19"/>
                <w:szCs w:val="19"/>
              </w:rPr>
              <w:t xml:space="preserve">100 kHz par défaut, de 10 kHz à 1 MHz</w:t>
            </w:r>
          </w:p>
        </w:tc>
      </w:tr>
      <w:tr>
        <w:trPr>
          <w:cantSplit/>
        </w:trPr>
        <w:tc>
          <w:tcPr>
            <w:tcW w:w="4300" w:type="dxa"/>
            <w:vAlign w:val="center"/>
          </w:tcPr>
          <w:p>
            <w:pPr>
              <w:spacing w:before="40" w:after="40"/>
            </w:pPr>
            <w:r>
              <w:rPr>
                <w:rFonts w:ascii="Consolas" w:hAnsi="Consolas" w:cs="Consolas"/>
                <w:color w:val="2F3D63"/>
                <w:sz w:val="19"/>
                <w:szCs w:val="19"/>
              </w:rPr>
              <w:t xml:space="preserve">Wire.beginTransmission(adr)</w:t>
            </w:r>
            <w:r>
              <w:rPr>
                <w:sz w:val="19"/>
                <w:szCs w:val="19"/>
              </w:rPr>
              <w:t xml:space="preserve"> · </w:t>
            </w:r>
            <w:r>
              <w:rPr>
                <w:rFonts w:ascii="Consolas" w:hAnsi="Consolas" w:cs="Consolas"/>
                <w:color w:val="2F3D63"/>
                <w:sz w:val="19"/>
                <w:szCs w:val="19"/>
              </w:rPr>
              <w:t xml:space="preserve">write</w:t>
            </w:r>
            <w:r>
              <w:rPr>
                <w:sz w:val="19"/>
                <w:szCs w:val="19"/>
              </w:rPr>
              <w:t xml:space="preserve"> · </w:t>
            </w:r>
            <w:r>
              <w:rPr>
                <w:rFonts w:ascii="Consolas" w:hAnsi="Consolas" w:cs="Consolas"/>
                <w:color w:val="2F3D63"/>
                <w:sz w:val="19"/>
                <w:szCs w:val="19"/>
              </w:rPr>
              <w:t xml:space="preserve">endTransmission()</w:t>
            </w:r>
          </w:p>
        </w:tc>
        <w:tc>
          <w:tcPr>
            <w:tcW w:w="4772" w:type="dxa"/>
            <w:vAlign w:val="center"/>
          </w:tcPr>
          <w:p>
            <w:pPr>
              <w:spacing w:before="40" w:after="40"/>
            </w:pPr>
            <w:r>
              <w:rPr>
                <w:sz w:val="19"/>
                <w:szCs w:val="19"/>
              </w:rPr>
              <w:t xml:space="preserve">Écriture. Retour : 0 OK, 2 adresse sans réponse, 3 donnée refusée, 4 erreur, 5 délai dépassé</w:t>
            </w:r>
          </w:p>
        </w:tc>
      </w:tr>
      <w:tr>
        <w:trPr>
          <w:cantSplit/>
        </w:trPr>
        <w:tc>
          <w:tcPr>
            <w:tcW w:w="4300" w:type="dxa"/>
            <w:shd w:val="clear" w:color="auto" w:fill="EEF1F7"/>
            <w:vAlign w:val="center"/>
          </w:tcPr>
          <w:p>
            <w:pPr>
              <w:spacing w:before="40" w:after="40"/>
            </w:pPr>
            <w:r>
              <w:rPr>
                <w:rFonts w:ascii="Consolas" w:hAnsi="Consolas" w:cs="Consolas"/>
                <w:color w:val="2F3D63"/>
                <w:sz w:val="19"/>
                <w:szCs w:val="19"/>
              </w:rPr>
              <w:t xml:space="preserve">Wire.requestFrom(adr, n)</w:t>
            </w:r>
            <w:r>
              <w:rPr>
                <w:sz w:val="19"/>
                <w:szCs w:val="19"/>
              </w:rPr>
              <w:t xml:space="preserve"> · </w:t>
            </w:r>
            <w:r>
              <w:rPr>
                <w:rFonts w:ascii="Consolas" w:hAnsi="Consolas" w:cs="Consolas"/>
                <w:color w:val="2F3D63"/>
                <w:sz w:val="19"/>
                <w:szCs w:val="19"/>
              </w:rPr>
              <w:t xml:space="preserve">read()</w:t>
            </w:r>
          </w:p>
        </w:tc>
        <w:tc>
          <w:tcPr>
            <w:tcW w:w="4772" w:type="dxa"/>
            <w:shd w:val="clear" w:color="auto" w:fill="EEF1F7"/>
            <w:vAlign w:val="center"/>
          </w:tcPr>
          <w:p>
            <w:pPr>
              <w:spacing w:before="40" w:after="40"/>
            </w:pPr>
            <w:r>
              <w:rPr>
                <w:sz w:val="19"/>
                <w:szCs w:val="19"/>
              </w:rPr>
              <w:t xml:space="preserve">Lecture de n octets (256 maximum)</w:t>
            </w:r>
          </w:p>
        </w:tc>
      </w:tr>
      <w:tr>
        <w:trPr>
          <w:cantSplit/>
        </w:trPr>
        <w:tc>
          <w:tcPr>
            <w:tcW w:w="4300" w:type="dxa"/>
            <w:vAlign w:val="center"/>
          </w:tcPr>
          <w:p>
            <w:pPr>
              <w:spacing w:before="40" w:after="40"/>
            </w:pPr>
            <w:r>
              <w:rPr>
                <w:rFonts w:ascii="Consolas" w:hAnsi="Consolas" w:cs="Consolas"/>
                <w:color w:val="2F3D63"/>
                <w:sz w:val="19"/>
                <w:szCs w:val="19"/>
              </w:rPr>
              <w:t xml:space="preserve">Wire.setWireTimeout(us)</w:t>
            </w:r>
          </w:p>
        </w:tc>
        <w:tc>
          <w:tcPr>
            <w:tcW w:w="4772" w:type="dxa"/>
            <w:vAlign w:val="center"/>
          </w:tcPr>
          <w:p>
            <w:pPr>
              <w:spacing w:before="40" w:after="40"/>
            </w:pPr>
            <w:r>
              <w:rPr>
                <w:sz w:val="19"/>
                <w:szCs w:val="19"/>
              </w:rPr>
              <w:t xml:space="preserve">Délai max d’une transaction (25 ms par défaut). Un bus bloqué est débloqué tout seul</w:t>
            </w:r>
          </w:p>
        </w:tc>
      </w:tr>
      <w:tr>
        <w:trPr>
          <w:cantSplit/>
        </w:trPr>
        <w:tc>
          <w:tcPr>
            <w:tcW w:w="4300" w:type="dxa"/>
            <w:shd w:val="clear" w:color="auto" w:fill="EEF1F7"/>
            <w:vAlign w:val="center"/>
          </w:tcPr>
          <w:p>
            <w:pPr>
              <w:spacing w:before="40" w:after="40"/>
            </w:pPr>
            <w:r>
              <w:rPr>
                <w:rFonts w:ascii="Consolas" w:hAnsi="Consolas" w:cs="Consolas"/>
                <w:color w:val="2F3D63"/>
                <w:sz w:val="19"/>
                <w:szCs w:val="19"/>
              </w:rPr>
              <w:t xml:space="preserve">Wire.begin(adr)</w:t>
            </w:r>
            <w:r>
              <w:rPr>
                <w:sz w:val="19"/>
                <w:szCs w:val="19"/>
              </w:rPr>
              <w:t xml:space="preserve"> · </w:t>
            </w:r>
            <w:r>
              <w:rPr>
                <w:rFonts w:ascii="Consolas" w:hAnsi="Consolas" w:cs="Consolas"/>
                <w:color w:val="2F3D63"/>
                <w:sz w:val="19"/>
                <w:szCs w:val="19"/>
              </w:rPr>
              <w:t xml:space="preserve">onReceive(f)</w:t>
            </w:r>
            <w:r>
              <w:rPr>
                <w:sz w:val="19"/>
                <w:szCs w:val="19"/>
              </w:rPr>
              <w:t xml:space="preserve"> · </w:t>
            </w:r>
            <w:r>
              <w:rPr>
                <w:rFonts w:ascii="Consolas" w:hAnsi="Consolas" w:cs="Consolas"/>
                <w:color w:val="2F3D63"/>
                <w:sz w:val="19"/>
                <w:szCs w:val="19"/>
              </w:rPr>
              <w:t xml:space="preserve">onRequest(g)</w:t>
            </w:r>
          </w:p>
        </w:tc>
        <w:tc>
          <w:tcPr>
            <w:tcW w:w="4772" w:type="dxa"/>
            <w:shd w:val="clear" w:color="auto" w:fill="EEF1F7"/>
            <w:vAlign w:val="center"/>
          </w:tcPr>
          <w:p>
            <w:pPr>
              <w:spacing w:before="40" w:after="40"/>
            </w:pPr>
            <w:r>
              <w:rPr>
                <w:sz w:val="19"/>
                <w:szCs w:val="19"/>
              </w:rPr>
              <w:t xml:space="preserve">Mode esclave : la carte répond à un autre microcontrôleur</w:t>
            </w:r>
          </w:p>
        </w:tc>
      </w:tr>
    </w:tbl>
    <w:p>
      <w:pPr>
        <w:spacing w:before="0" w:after="0" w:line="160" w:lineRule="exact"/>
        <w:rPr>
          <w:sz w:val="8"/>
          <w:szCs w:val="8"/>
        </w:rPr>
      </w:pPr>
    </w:p>
    <w:p>
      <w:pPr>
        <w:pBdr>
          <w:left w:val="single" w:sz="24" w:space="8" w:color="2F3D63"/>
        </w:pBdr>
        <w:shd w:val="clear" w:color="auto" w:fill="FFF4E5"/>
        <w:spacing w:before="120" w:after="160"/>
        <w:ind w:left="170" w:right="170"/>
        <w:jc w:val="both"/>
      </w:pPr>
      <w:r>
        <w:rPr/>
        <w:t xml:space="preserve">En mode esclave, la carte ne peut plus lire son propre baromètre (il est sur le même bus).</w:t>
      </w:r>
    </w:p>
    <w:p>
      <w:pPr>
        <w:pStyle w:val="Titre2"/>
        <w:keepNext/>
        <w:spacing w:before="240"/>
      </w:pPr>
      <w:r>
        <w:rPr>
          <w:color w:val="2F3D63"/>
        </w:rPr>
        <w:t xml:space="preserve">Baromètre BMP390 / BMP388 en direct</w:t>
      </w:r>
    </w:p>
    <w:tbl>
      <w:tblPr>
        <w:tblStyle w:val="Grilledutableau"/>
        <w:tblW w:w="9072" w:type="dxa"/>
        <w:tblBorders>
          <w:top w:val="single" w:sz="4" w:color="C9D0DD"/>
          <w:left w:val="single" w:sz="4" w:color="C9D0DD"/>
          <w:bottom w:val="single" w:sz="4" w:color="C9D0DD"/>
          <w:right w:val="single" w:sz="4" w:color="C9D0DD"/>
          <w:insideH w:val="single" w:sz="4" w:color="C9D0DD"/>
          <w:insideV w:val="single" w:sz="4" w:color="C9D0DD"/>
        </w:tblBorders>
        <w:tblCellMar>
          <w:left w:w="100" w:type="dxa"/>
          <w:right w:w="100" w:type="dxa"/>
        </w:tblCellMar>
        <w:tblLook w:val="04A0" w:firstRow="1" w:lastRow="0" w:firstColumn="0" w:lastColumn="0" w:noHBand="0" w:noVBand="1"/>
      </w:tblPr>
      <w:tblGrid>
        <w:gridCol w:w="2600"/>
        <w:gridCol w:w="6472"/>
      </w:tblGrid>
      <w:tr>
        <w:trPr>
          <w:tblHeader/>
        </w:trPr>
        <w:tc>
          <w:tcPr>
            <w:tcW w:w="2600" w:type="dxa"/>
            <w:shd w:val="clear" w:color="auto" w:fill="2F3D63"/>
            <w:vAlign w:val="center"/>
          </w:tcPr>
          <w:p>
            <w:pPr>
              <w:spacing w:before="40" w:after="40"/>
            </w:pPr>
            <w:r>
              <w:rPr>
                <w:b/>
                <w:bCs/>
                <w:color w:val="FFFFFF"/>
                <w:sz w:val="19"/>
                <w:szCs w:val="19"/>
              </w:rPr>
              <w:t xml:space="preserve">Registre</w:t>
            </w:r>
          </w:p>
        </w:tc>
        <w:tc>
          <w:tcPr>
            <w:tcW w:w="6472" w:type="dxa"/>
            <w:shd w:val="clear" w:color="auto" w:fill="2F3D63"/>
            <w:vAlign w:val="center"/>
          </w:tcPr>
          <w:p>
            <w:pPr>
              <w:spacing w:before="40" w:after="40"/>
            </w:pPr>
            <w:r>
              <w:rPr>
                <w:b/>
                <w:bCs/>
                <w:color w:val="FFFFFF"/>
                <w:sz w:val="19"/>
                <w:szCs w:val="19"/>
              </w:rPr>
              <w:t xml:space="preserve">Rôle</w:t>
            </w:r>
          </w:p>
        </w:tc>
      </w:tr>
      <w:tr>
        <w:trPr>
          <w:cantSplit/>
        </w:trPr>
        <w:tc>
          <w:tcPr>
            <w:tcW w:w="2600" w:type="dxa"/>
            <w:vAlign w:val="center"/>
          </w:tcPr>
          <w:p>
            <w:pPr>
              <w:spacing w:before="40" w:after="40"/>
            </w:pPr>
            <w:r>
              <w:rPr>
                <w:sz w:val="19"/>
                <w:szCs w:val="19"/>
              </w:rPr>
              <w:t xml:space="preserve">0x00</w:t>
            </w:r>
          </w:p>
        </w:tc>
        <w:tc>
          <w:tcPr>
            <w:tcW w:w="6472" w:type="dxa"/>
            <w:vAlign w:val="center"/>
          </w:tcPr>
          <w:p>
            <w:pPr>
              <w:spacing w:before="40" w:after="40"/>
            </w:pPr>
            <w:r>
              <w:rPr>
                <w:sz w:val="19"/>
                <w:szCs w:val="19"/>
              </w:rPr>
              <w:t xml:space="preserve">CHIP_ID : 0x60 (BMP390) ou 0x50 (BMP388 / BMP384)</w:t>
            </w:r>
          </w:p>
        </w:tc>
      </w:tr>
      <w:tr>
        <w:trPr>
          <w:cantSplit/>
        </w:trPr>
        <w:tc>
          <w:tcPr>
            <w:tcW w:w="2600" w:type="dxa"/>
            <w:shd w:val="clear" w:color="auto" w:fill="EEF1F7"/>
            <w:vAlign w:val="center"/>
          </w:tcPr>
          <w:p>
            <w:pPr>
              <w:spacing w:before="40" w:after="40"/>
            </w:pPr>
            <w:r>
              <w:rPr>
                <w:sz w:val="19"/>
                <w:szCs w:val="19"/>
              </w:rPr>
              <w:t xml:space="preserve">0x04 à 0x09</w:t>
            </w:r>
          </w:p>
        </w:tc>
        <w:tc>
          <w:tcPr>
            <w:tcW w:w="6472" w:type="dxa"/>
            <w:shd w:val="clear" w:color="auto" w:fill="EEF1F7"/>
            <w:vAlign w:val="center"/>
          </w:tcPr>
          <w:p>
            <w:pPr>
              <w:spacing w:before="40" w:after="40"/>
            </w:pPr>
            <w:r>
              <w:rPr>
                <w:sz w:val="19"/>
                <w:szCs w:val="19"/>
              </w:rPr>
              <w:t xml:space="preserve">Pression (3 octets) puis température (3 octets), poids faible en premier</w:t>
            </w:r>
          </w:p>
        </w:tc>
      </w:tr>
      <w:tr>
        <w:trPr>
          <w:cantSplit/>
        </w:trPr>
        <w:tc>
          <w:tcPr>
            <w:tcW w:w="2600" w:type="dxa"/>
            <w:vAlign w:val="center"/>
          </w:tcPr>
          <w:p>
            <w:pPr>
              <w:spacing w:before="40" w:after="40"/>
            </w:pPr>
            <w:r>
              <w:rPr>
                <w:sz w:val="19"/>
                <w:szCs w:val="19"/>
              </w:rPr>
              <w:t xml:space="preserve">0x1B · 0x1C · 0x1D · 0x1F</w:t>
            </w:r>
          </w:p>
        </w:tc>
        <w:tc>
          <w:tcPr>
            <w:tcW w:w="6472" w:type="dxa"/>
            <w:vAlign w:val="center"/>
          </w:tcPr>
          <w:p>
            <w:pPr>
              <w:spacing w:before="40" w:after="40"/>
            </w:pPr>
            <w:r>
              <w:rPr>
                <w:sz w:val="19"/>
                <w:szCs w:val="19"/>
              </w:rPr>
              <w:t xml:space="preserve">Mode · suréchantillonnage · fréquence · filtre</w:t>
            </w:r>
          </w:p>
        </w:tc>
      </w:tr>
      <w:tr>
        <w:trPr>
          <w:cantSplit/>
        </w:trPr>
        <w:tc>
          <w:tcPr>
            <w:tcW w:w="2600" w:type="dxa"/>
            <w:shd w:val="clear" w:color="auto" w:fill="EEF1F7"/>
            <w:vAlign w:val="center"/>
          </w:tcPr>
          <w:p>
            <w:pPr>
              <w:spacing w:before="40" w:after="40"/>
            </w:pPr>
            <w:r>
              <w:rPr>
                <w:sz w:val="19"/>
                <w:szCs w:val="19"/>
              </w:rPr>
              <w:t xml:space="preserve">0x31 à 0x45</w:t>
            </w:r>
          </w:p>
        </w:tc>
        <w:tc>
          <w:tcPr>
            <w:tcW w:w="6472" w:type="dxa"/>
            <w:shd w:val="clear" w:color="auto" w:fill="EEF1F7"/>
            <w:vAlign w:val="center"/>
          </w:tcPr>
          <w:p>
            <w:pPr>
              <w:spacing w:before="40" w:after="40"/>
            </w:pPr>
            <w:r>
              <w:rPr>
                <w:sz w:val="19"/>
                <w:szCs w:val="19"/>
              </w:rPr>
              <w:t xml:space="preserve">Coefficients de calibration (21 octets)</w:t>
            </w:r>
          </w:p>
        </w:tc>
      </w:tr>
      <w:tr>
        <w:trPr>
          <w:cantSplit/>
        </w:trPr>
        <w:tc>
          <w:tcPr>
            <w:tcW w:w="2600" w:type="dxa"/>
            <w:vAlign w:val="center"/>
          </w:tcPr>
          <w:p>
            <w:pPr>
              <w:spacing w:before="40" w:after="40"/>
            </w:pPr>
            <w:r>
              <w:rPr>
                <w:sz w:val="19"/>
                <w:szCs w:val="19"/>
              </w:rPr>
              <w:t xml:space="preserve">0x7E</w:t>
            </w:r>
          </w:p>
        </w:tc>
        <w:tc>
          <w:tcPr>
            <w:tcW w:w="6472" w:type="dxa"/>
            <w:vAlign w:val="center"/>
          </w:tcPr>
          <w:p>
            <w:pPr>
              <w:spacing w:before="40" w:after="40"/>
            </w:pPr>
            <w:r>
              <w:rPr>
                <w:sz w:val="19"/>
                <w:szCs w:val="19"/>
              </w:rPr>
              <w:t xml:space="preserve">Commande (0xB6 = reset)</w:t>
            </w:r>
          </w:p>
        </w:tc>
      </w:tr>
    </w:tbl>
    <w:p>
      <w:pPr>
        <w:spacing w:before="0" w:after="0" w:line="160" w:lineRule="exact"/>
        <w:rPr>
          <w:sz w:val="8"/>
          <w:szCs w:val="8"/>
        </w:rPr>
      </w:pPr>
    </w:p>
    <w:p>
      <w:pPr>
        <w:jc w:val="both"/>
        <w:rPr>
          <w:szCs w:val="24"/>
        </w:rPr>
      </w:pPr>
      <w:r>
        <w:rPr/>
        <w:t xml:space="preserve">Le calcul complet de la pression à partir des coefficients est dans l’exemple </w:t>
      </w:r>
      <w:r>
        <w:rPr>
          <w:b/>
          <w:bCs/>
        </w:rPr>
        <w:t xml:space="preserve">07_Barometre_I2C</w:t>
      </w:r>
      <w:r>
        <w:rPr/>
        <w:t xml:space="preserve">. La bibliothèque </w:t>
      </w:r>
      <w:r>
        <w:rPr>
          <w:b/>
          <w:bCs/>
        </w:rPr>
        <w:t xml:space="preserve">Adafruit BMP3XX</w:t>
      </w:r>
      <w:r>
        <w:rPr/>
        <w:t xml:space="preserve"> du gestionnaire de bibliothèques fonctionne aussi.</w:t>
      </w:r>
    </w:p>
    <w:p>
      <w:pPr>
        <w:pStyle w:val="Titre1"/>
        <w:pageBreakBefore/>
      </w:pPr>
      <w:bookmarkStart w:id="113" w:name="_TocOBC113"/>
      <w:r>
        <w:t xml:space="preserve">BUS SPI</w:t>
      </w:r>
      <w:bookmarkEnd w:id="113"/>
    </w:p>
    <w:tbl>
      <w:tblPr>
        <w:tblStyle w:val="Grilledutableau"/>
        <w:tblW w:w="9072" w:type="dxa"/>
        <w:tblBorders>
          <w:top w:val="single" w:sz="4" w:color="C9D0DD"/>
          <w:left w:val="single" w:sz="4" w:color="C9D0DD"/>
          <w:bottom w:val="single" w:sz="4" w:color="C9D0DD"/>
          <w:right w:val="single" w:sz="4" w:color="C9D0DD"/>
          <w:insideH w:val="single" w:sz="4" w:color="C9D0DD"/>
          <w:insideV w:val="single" w:sz="4" w:color="C9D0DD"/>
        </w:tblBorders>
        <w:tblCellMar>
          <w:left w:w="100" w:type="dxa"/>
          <w:right w:w="100" w:type="dxa"/>
        </w:tblCellMar>
        <w:tblLook w:val="04A0" w:firstRow="1" w:lastRow="0" w:firstColumn="0" w:lastColumn="0" w:noHBand="0" w:noVBand="1"/>
      </w:tblPr>
      <w:tblGrid>
        <w:gridCol w:w="1300"/>
        <w:gridCol w:w="3000"/>
        <w:gridCol w:w="4772"/>
      </w:tblGrid>
      <w:tr>
        <w:trPr>
          <w:tblHeader/>
        </w:trPr>
        <w:tc>
          <w:tcPr>
            <w:tcW w:w="1300" w:type="dxa"/>
            <w:shd w:val="clear" w:color="auto" w:fill="2F3D63"/>
            <w:vAlign w:val="center"/>
          </w:tcPr>
          <w:p>
            <w:pPr>
              <w:spacing w:before="40" w:after="40"/>
            </w:pPr>
            <w:r>
              <w:rPr>
                <w:b/>
                <w:bCs/>
                <w:color w:val="FFFFFF"/>
                <w:sz w:val="19"/>
                <w:szCs w:val="19"/>
              </w:rPr>
              <w:t xml:space="preserve">Bus</w:t>
            </w:r>
          </w:p>
        </w:tc>
        <w:tc>
          <w:tcPr>
            <w:tcW w:w="3000" w:type="dxa"/>
            <w:shd w:val="clear" w:color="auto" w:fill="2F3D63"/>
            <w:vAlign w:val="center"/>
          </w:tcPr>
          <w:p>
            <w:pPr>
              <w:spacing w:before="40" w:after="40"/>
            </w:pPr>
            <w:r>
              <w:rPr>
                <w:b/>
                <w:bCs/>
                <w:color w:val="FFFFFF"/>
                <w:sz w:val="19"/>
                <w:szCs w:val="19"/>
              </w:rPr>
              <w:t xml:space="preserve">Broches (MOSI, SCK, MISO)</w:t>
            </w:r>
          </w:p>
        </w:tc>
        <w:tc>
          <w:tcPr>
            <w:tcW w:w="4772" w:type="dxa"/>
            <w:shd w:val="clear" w:color="auto" w:fill="2F3D63"/>
            <w:vAlign w:val="center"/>
          </w:tcPr>
          <w:p>
            <w:pPr>
              <w:spacing w:before="40" w:after="40"/>
            </w:pPr>
            <w:r>
              <w:rPr>
                <w:b/>
                <w:bCs/>
                <w:color w:val="FFFFFF"/>
                <w:sz w:val="19"/>
                <w:szCs w:val="19"/>
              </w:rPr>
              <w:t xml:space="preserve">Composants</w:t>
            </w:r>
          </w:p>
        </w:tc>
      </w:tr>
      <w:tr>
        <w:trPr>
          <w:cantSplit/>
        </w:trPr>
        <w:tc>
          <w:tcPr>
            <w:tcW w:w="1300" w:type="dxa"/>
            <w:vAlign w:val="center"/>
          </w:tcPr>
          <w:p>
            <w:pPr>
              <w:spacing w:before="40" w:after="40"/>
            </w:pPr>
            <w:r>
              <w:rPr>
                <w:rFonts w:ascii="Consolas" w:hAnsi="Consolas" w:cs="Consolas"/>
                <w:color w:val="2F3D63"/>
                <w:sz w:val="19"/>
                <w:szCs w:val="19"/>
              </w:rPr>
              <w:t xml:space="preserve">SPI</w:t>
            </w:r>
          </w:p>
        </w:tc>
        <w:tc>
          <w:tcPr>
            <w:tcW w:w="3000" w:type="dxa"/>
            <w:vAlign w:val="center"/>
          </w:tcPr>
          <w:p>
            <w:pPr>
              <w:spacing w:before="40" w:after="40"/>
            </w:pPr>
            <w:r>
              <w:rPr>
                <w:sz w:val="19"/>
                <w:szCs w:val="19"/>
              </w:rPr>
              <w:t xml:space="preserve">PA12, PA13, PA14</w:t>
            </w:r>
          </w:p>
        </w:tc>
        <w:tc>
          <w:tcPr>
            <w:tcW w:w="4772" w:type="dxa"/>
            <w:vAlign w:val="center"/>
          </w:tcPr>
          <w:p>
            <w:pPr>
              <w:spacing w:before="40" w:after="40"/>
            </w:pPr>
            <w:r>
              <w:rPr>
                <w:sz w:val="19"/>
                <w:szCs w:val="19"/>
              </w:rPr>
              <w:t xml:space="preserve">Carte micro SD (</w:t>
            </w:r>
            <w:r>
              <w:rPr>
                <w:rFonts w:ascii="Consolas" w:hAnsi="Consolas" w:cs="Consolas"/>
                <w:color w:val="2F3D63"/>
                <w:sz w:val="19"/>
                <w:szCs w:val="19"/>
              </w:rPr>
              <w:t xml:space="preserve">SD_CS</w:t>
            </w:r>
            <w:r>
              <w:rPr>
                <w:sz w:val="19"/>
                <w:szCs w:val="19"/>
              </w:rPr>
              <w:t xml:space="preserve">)</w:t>
            </w:r>
          </w:p>
        </w:tc>
      </w:tr>
      <w:tr>
        <w:trPr>
          <w:cantSplit/>
        </w:trPr>
        <w:tc>
          <w:tcPr>
            <w:tcW w:w="1300" w:type="dxa"/>
            <w:shd w:val="clear" w:color="auto" w:fill="EEF1F7"/>
            <w:vAlign w:val="center"/>
          </w:tcPr>
          <w:p>
            <w:pPr>
              <w:spacing w:before="40" w:after="40"/>
            </w:pPr>
            <w:r>
              <w:rPr>
                <w:rFonts w:ascii="Consolas" w:hAnsi="Consolas" w:cs="Consolas"/>
                <w:color w:val="2F3D63"/>
                <w:sz w:val="19"/>
                <w:szCs w:val="19"/>
              </w:rPr>
              <w:t xml:space="preserve">SPI1</w:t>
            </w:r>
          </w:p>
        </w:tc>
        <w:tc>
          <w:tcPr>
            <w:tcW w:w="3000" w:type="dxa"/>
            <w:shd w:val="clear" w:color="auto" w:fill="EEF1F7"/>
            <w:vAlign w:val="center"/>
          </w:tcPr>
          <w:p>
            <w:pPr>
              <w:spacing w:before="40" w:after="40"/>
            </w:pPr>
            <w:r>
              <w:rPr>
                <w:sz w:val="19"/>
                <w:szCs w:val="19"/>
              </w:rPr>
              <w:t xml:space="preserve">PB12, PB13, PB14</w:t>
            </w:r>
          </w:p>
        </w:tc>
        <w:tc>
          <w:tcPr>
            <w:tcW w:w="4772" w:type="dxa"/>
            <w:shd w:val="clear" w:color="auto" w:fill="EEF1F7"/>
            <w:vAlign w:val="center"/>
          </w:tcPr>
          <w:p>
            <w:pPr>
              <w:spacing w:before="40" w:after="40"/>
            </w:pPr>
            <w:r>
              <w:rPr>
                <w:sz w:val="19"/>
                <w:szCs w:val="19"/>
              </w:rPr>
              <w:t xml:space="preserve">BMI088 (</w:t>
            </w:r>
            <w:r>
              <w:rPr>
                <w:rFonts w:ascii="Consolas" w:hAnsi="Consolas" w:cs="Consolas"/>
                <w:color w:val="2F3D63"/>
                <w:sz w:val="19"/>
                <w:szCs w:val="19"/>
              </w:rPr>
              <w:t xml:space="preserve">BMI088_ACCEL_CS</w:t>
            </w:r>
            <w:r>
              <w:rPr>
                <w:sz w:val="19"/>
                <w:szCs w:val="19"/>
              </w:rPr>
              <w:t xml:space="preserve">, </w:t>
            </w:r>
            <w:r>
              <w:rPr>
                <w:rFonts w:ascii="Consolas" w:hAnsi="Consolas" w:cs="Consolas"/>
                <w:color w:val="2F3D63"/>
                <w:sz w:val="19"/>
                <w:szCs w:val="19"/>
              </w:rPr>
              <w:t xml:space="preserve">BMI088_GYRO_CS</w:t>
            </w:r>
            <w:r>
              <w:rPr>
                <w:sz w:val="19"/>
                <w:szCs w:val="19"/>
              </w:rPr>
              <w:t xml:space="preserve">), capteur externe (</w:t>
            </w:r>
            <w:r>
              <w:rPr>
                <w:rFonts w:ascii="Consolas" w:hAnsi="Consolas" w:cs="Consolas"/>
                <w:color w:val="2F3D63"/>
                <w:sz w:val="19"/>
                <w:szCs w:val="19"/>
              </w:rPr>
              <w:t xml:space="preserve">SPI1_CS_EXT</w:t>
            </w:r>
            <w:r>
              <w:rPr>
                <w:sz w:val="19"/>
                <w:szCs w:val="19"/>
              </w:rPr>
              <w:t xml:space="preserve">)</w:t>
            </w:r>
          </w:p>
        </w:tc>
      </w:tr>
    </w:tbl>
    <w:p>
      <w:pPr>
        <w:spacing w:before="0" w:after="0" w:line="160" w:lineRule="exact"/>
        <w:rPr>
          <w:sz w:val="8"/>
          <w:szCs w:val="8"/>
        </w:rPr>
      </w:pPr>
    </w:p>
    <w:p>
      <w:pPr>
        <w:keepNext/>
        <w:keepLines/>
        <w:pBdr>
          <w:left w:val="single" w:sz="24" w:space="8" w:color="E8952F"/>
        </w:pBdr>
        <w:shd w:val="clear" w:color="auto" w:fill="EEF1F7"/>
        <w:spacing w:before="120" w:after="0" w:line="240" w:lineRule="auto"/>
        <w:ind w:left="170" w:right="170"/>
      </w:pPr>
      <w:r>
        <w:rPr>
          <w:rFonts w:ascii="Consolas" w:hAnsi="Consolas" w:cs="Consolas"/>
          <w:color w:val="1F2937"/>
          <w:sz w:val="18"/>
          <w:szCs w:val="18"/>
        </w:rPr>
        <w:t xml:space="preserve">SPI1.begin();</w:t>
      </w:r>
    </w:p>
    <w:p>
      <w:pPr>
        <w:keepNext/>
        <w:keepLines/>
        <w:pBdr>
          <w:left w:val="single" w:sz="24" w:space="8" w:color="E8952F"/>
        </w:pBdr>
        <w:shd w:val="clear" w:color="auto" w:fill="EEF1F7"/>
        <w:spacing w:before="0" w:after="0" w:line="240" w:lineRule="auto"/>
        <w:ind w:left="170" w:right="170"/>
      </w:pPr>
      <w:r>
        <w:rPr>
          <w:rFonts w:ascii="Consolas" w:hAnsi="Consolas" w:cs="Consolas"/>
          <w:color w:val="1F2937"/>
          <w:sz w:val="18"/>
          <w:szCs w:val="18"/>
        </w:rPr>
        <w:t xml:space="preserve">SPI1.beginTransaction(SPISettings(8000000, MSBFIRST, SPI_MODE0));</w:t>
      </w:r>
    </w:p>
    <w:p>
      <w:pPr>
        <w:keepNext/>
        <w:keepLines/>
        <w:pBdr>
          <w:left w:val="single" w:sz="24" w:space="8" w:color="E8952F"/>
        </w:pBdr>
        <w:shd w:val="clear" w:color="auto" w:fill="EEF1F7"/>
        <w:spacing w:before="0" w:after="0" w:line="240" w:lineRule="auto"/>
        <w:ind w:left="170" w:right="170"/>
      </w:pPr>
      <w:r>
        <w:rPr>
          <w:rFonts w:ascii="Consolas" w:hAnsi="Consolas" w:cs="Consolas"/>
          <w:color w:val="1F2937"/>
          <w:sz w:val="18"/>
          <w:szCs w:val="18"/>
        </w:rPr>
        <w:t xml:space="preserve">digitalWrite(SPI1_CS_EXT, LOW);</w:t>
      </w:r>
    </w:p>
    <w:p>
      <w:pPr>
        <w:keepNext/>
        <w:keepLines/>
        <w:pBdr>
          <w:left w:val="single" w:sz="24" w:space="8" w:color="E8952F"/>
        </w:pBdr>
        <w:shd w:val="clear" w:color="auto" w:fill="EEF1F7"/>
        <w:spacing w:before="0" w:after="0" w:line="240" w:lineRule="auto"/>
        <w:ind w:left="170" w:right="170"/>
      </w:pPr>
      <w:r>
        <w:rPr>
          <w:rFonts w:ascii="Consolas" w:hAnsi="Consolas" w:cs="Consolas"/>
          <w:color w:val="1F2937"/>
          <w:sz w:val="18"/>
          <w:szCs w:val="18"/>
        </w:rPr>
        <w:t xml:space="preserve">uint8_t r = SPI1.transfer(0x80 | registre);</w:t>
      </w:r>
    </w:p>
    <w:p>
      <w:pPr>
        <w:keepNext/>
        <w:keepLines/>
        <w:pBdr>
          <w:left w:val="single" w:sz="24" w:space="8" w:color="E8952F"/>
        </w:pBdr>
        <w:shd w:val="clear" w:color="auto" w:fill="EEF1F7"/>
        <w:spacing w:before="0" w:after="0" w:line="240" w:lineRule="auto"/>
        <w:ind w:left="170" w:right="170"/>
      </w:pPr>
      <w:r>
        <w:rPr>
          <w:rFonts w:ascii="Consolas" w:hAnsi="Consolas" w:cs="Consolas"/>
          <w:color w:val="1F2937"/>
          <w:sz w:val="18"/>
          <w:szCs w:val="18"/>
        </w:rPr>
        <w:t xml:space="preserve">uint8_t v = SPI1.transfer(0);</w:t>
      </w:r>
    </w:p>
    <w:p>
      <w:pPr>
        <w:keepNext/>
        <w:keepLines/>
        <w:pBdr>
          <w:left w:val="single" w:sz="24" w:space="8" w:color="E8952F"/>
        </w:pBdr>
        <w:shd w:val="clear" w:color="auto" w:fill="EEF1F7"/>
        <w:spacing w:before="0" w:after="0" w:line="240" w:lineRule="auto"/>
        <w:ind w:left="170" w:right="170"/>
      </w:pPr>
      <w:r>
        <w:rPr>
          <w:rFonts w:ascii="Consolas" w:hAnsi="Consolas" w:cs="Consolas"/>
          <w:color w:val="1F2937"/>
          <w:sz w:val="18"/>
          <w:szCs w:val="18"/>
        </w:rPr>
        <w:t xml:space="preserve">digitalWrite(SPI1_CS_EXT, HIGH);</w:t>
      </w:r>
    </w:p>
    <w:p>
      <w:pPr>
        <w:keepLines/>
        <w:pBdr>
          <w:left w:val="single" w:sz="24" w:space="8" w:color="E8952F"/>
        </w:pBdr>
        <w:shd w:val="clear" w:color="auto" w:fill="EEF1F7"/>
        <w:spacing w:before="0" w:after="120" w:line="240" w:lineRule="auto"/>
        <w:ind w:left="170" w:right="170"/>
      </w:pPr>
      <w:r>
        <w:rPr>
          <w:rFonts w:ascii="Consolas" w:hAnsi="Consolas" w:cs="Consolas"/>
          <w:color w:val="1F2937"/>
          <w:sz w:val="18"/>
          <w:szCs w:val="18"/>
        </w:rPr>
        <w:t xml:space="preserve">SPI1.endTransaction();</w:t>
      </w:r>
    </w:p>
    <w:p>
      <w:pPr>
        <w:numPr>
          <w:ilvl w:val="0"/>
          <w:numId w:val="1"/>
        </w:numPr>
        <w:spacing w:after="60"/>
      </w:pPr>
      <w:r>
        <w:rPr/>
        <w:t xml:space="preserve">Jusqu’à 24 MHz, modes </w:t>
      </w:r>
      <w:r>
        <w:rPr>
          <w:rFonts w:ascii="Consolas" w:hAnsi="Consolas" w:cs="Consolas"/>
          <w:color w:val="2F3D63"/>
        </w:rPr>
        <w:t xml:space="preserve">SPI_MODE0</w:t>
      </w:r>
      <w:r>
        <w:rPr/>
        <w:t xml:space="preserve"> à </w:t>
      </w:r>
      <w:r>
        <w:rPr>
          <w:rFonts w:ascii="Consolas" w:hAnsi="Consolas" w:cs="Consolas"/>
          <w:color w:val="2F3D63"/>
        </w:rPr>
        <w:t xml:space="preserve">SPI_MODE3</w:t>
      </w:r>
      <w:r>
        <w:rPr/>
        <w:t xml:space="preserve">. Transferts de blocs avec </w:t>
      </w:r>
      <w:r>
        <w:rPr>
          <w:rFonts w:ascii="Consolas" w:hAnsi="Consolas" w:cs="Consolas"/>
          <w:color w:val="2F3D63"/>
        </w:rPr>
        <w:t xml:space="preserve">transfer(buffer, n)</w:t>
      </w:r>
      <w:r>
        <w:rPr/>
        <w:t xml:space="preserve">.</w:t>
      </w:r>
    </w:p>
    <w:p>
      <w:pPr>
        <w:numPr>
          <w:ilvl w:val="0"/>
          <w:numId w:val="1"/>
        </w:numPr>
        <w:spacing w:after="60"/>
      </w:pPr>
      <w:r>
        <w:rPr>
          <w:b/>
          <w:bCs/>
        </w:rPr>
        <w:t xml:space="preserve">BMI088, accéléromètre</w:t>
      </w:r>
      <w:r>
        <w:rPr/>
        <w:t xml:space="preserve"> : une première lecture le fait passer en SPI, et chaque lecture commence par un octet vide à ignorer. CHIP_ID = 0x1E (registre 0x00), données en 0x12.</w:t>
      </w:r>
    </w:p>
    <w:p>
      <w:pPr>
        <w:numPr>
          <w:ilvl w:val="0"/>
          <w:numId w:val="1"/>
        </w:numPr>
        <w:spacing w:after="60"/>
      </w:pPr>
      <w:r>
        <w:rPr>
          <w:b/>
          <w:bCs/>
        </w:rPr>
        <w:t xml:space="preserve">BMI088, gyroscope</w:t>
      </w:r>
      <w:r>
        <w:rPr/>
        <w:t xml:space="preserve"> : lecture normale. CHIP_ID = 0x0F, données en 0x02.</w:t>
      </w:r>
    </w:p>
    <w:p>
      <w:pPr>
        <w:numPr>
          <w:ilvl w:val="0"/>
          <w:numId w:val="1"/>
        </w:numPr>
        <w:spacing w:after="60"/>
      </w:pPr>
      <w:r>
        <w:rPr/>
        <w:t xml:space="preserve">Exemple complet : </w:t>
      </w:r>
      <w:r>
        <w:rPr>
          <w:b/>
          <w:bCs/>
        </w:rPr>
        <w:t xml:space="preserve">08_Centrale_SPI1</w:t>
      </w:r>
      <w:r>
        <w:rPr/>
        <w:t xml:space="preserve">. La bibliothèque </w:t>
      </w:r>
      <w:r>
        <w:rPr>
          <w:b/>
          <w:bCs/>
        </w:rPr>
        <w:t xml:space="preserve">Bolder Flight BMI088</w:t>
      </w:r>
      <w:r>
        <w:rPr/>
        <w:t xml:space="preserve"> fonctionne aussi.</w:t>
      </w:r>
    </w:p>
    <w:p>
      <w:pPr>
        <w:pStyle w:val="Titre1"/>
        <w:pageBreakBefore/>
      </w:pPr>
      <w:bookmarkStart w:id="114" w:name="_TocOBC114"/>
      <w:r>
        <w:t xml:space="preserve">CARTE SD</w:t>
      </w:r>
      <w:bookmarkEnd w:id="114"/>
    </w:p>
    <w:p>
      <w:pPr>
        <w:jc w:val="both"/>
        <w:rPr>
          <w:szCs w:val="24"/>
        </w:rPr>
      </w:pPr>
      <w:r>
        <w:rPr/>
        <w:t xml:space="preserve">La bibliothèque </w:t>
      </w:r>
      <w:r>
        <w:rPr>
          <w:b/>
          <w:bCs/>
        </w:rPr>
        <w:t xml:space="preserve">SdFat</w:t>
      </w:r>
      <w:r>
        <w:rPr/>
        <w:t xml:space="preserve"> est fournie avec la carte. Cartes FAT16, FAT32 ou exFAT.</w:t>
      </w:r>
    </w:p>
    <w:p>
      <w:pPr>
        <w:keepNext/>
        <w:keepLines/>
        <w:pBdr>
          <w:left w:val="single" w:sz="24" w:space="8" w:color="E8952F"/>
        </w:pBdr>
        <w:shd w:val="clear" w:color="auto" w:fill="EEF1F7"/>
        <w:spacing w:before="120" w:after="0" w:line="240" w:lineRule="auto"/>
        <w:ind w:left="170" w:right="170"/>
      </w:pPr>
      <w:r>
        <w:rPr>
          <w:rFonts w:ascii="Consolas" w:hAnsi="Consolas" w:cs="Consolas"/>
          <w:color w:val="1F2937"/>
          <w:sz w:val="18"/>
          <w:szCs w:val="18"/>
        </w:rPr>
        <w:t xml:space="preserve">#include &lt;SdFat.h&gt;</w:t>
      </w:r>
    </w:p>
    <w:p>
      <w:pPr>
        <w:keepNext/>
        <w:keepLines/>
        <w:pBdr>
          <w:left w:val="single" w:sz="24" w:space="8" w:color="E8952F"/>
        </w:pBdr>
        <w:shd w:val="clear" w:color="auto" w:fill="EEF1F7"/>
        <w:spacing w:before="0" w:after="0" w:line="240" w:lineRule="auto"/>
        <w:ind w:left="170" w:right="170"/>
      </w:pPr>
      <w:r>
        <w:rPr>
          <w:rFonts w:ascii="Consolas" w:hAnsi="Consolas" w:cs="Consolas"/>
          <w:color w:val="1F2937"/>
          <w:sz w:val="18"/>
          <w:szCs w:val="18"/>
        </w:rPr>
        <w:t xml:space="preserve">SdFat sd;</w:t>
      </w:r>
    </w:p>
    <w:p>
      <w:pPr>
        <w:keepNext/>
        <w:keepLines/>
        <w:pBdr>
          <w:left w:val="single" w:sz="24" w:space="8" w:color="E8952F"/>
        </w:pBdr>
        <w:shd w:val="clear" w:color="auto" w:fill="EEF1F7"/>
        <w:spacing w:before="0" w:after="0" w:line="240" w:lineRule="auto"/>
        <w:ind w:left="170" w:right="170"/>
      </w:pPr>
      <w:r>
        <w:rPr>
          <w:rFonts w:ascii="Consolas" w:hAnsi="Consolas" w:cs="Consolas"/>
          <w:color w:val="1F2937"/>
          <w:sz w:val="18"/>
          <w:szCs w:val="18"/>
        </w:rPr>
        <w:t xml:space="preserve">FsFile f;</w:t>
      </w:r>
    </w:p>
    <w:p>
      <w:pPr>
        <w:keepNext/>
        <w:keepLines/>
        <w:pBdr>
          <w:left w:val="single" w:sz="24" w:space="8" w:color="E8952F"/>
        </w:pBdr>
        <w:shd w:val="clear" w:color="auto" w:fill="EEF1F7"/>
        <w:spacing w:before="0" w:after="0" w:line="240" w:lineRule="auto"/>
        <w:ind w:left="170" w:right="170"/>
      </w:pPr>
      <w:r>
        <w:rPr>
          <w:rFonts w:ascii="Consolas" w:hAnsi="Consolas" w:cs="Consolas"/>
          <w:color w:val="1F2937"/>
          <w:sz w:val="18"/>
          <w:szCs w:val="18"/>
        </w:rPr>
        <w:t xml:space="preserve"> </w:t>
      </w:r>
    </w:p>
    <w:p>
      <w:pPr>
        <w:keepNext/>
        <w:keepLines/>
        <w:pBdr>
          <w:left w:val="single" w:sz="24" w:space="8" w:color="E8952F"/>
        </w:pBdr>
        <w:shd w:val="clear" w:color="auto" w:fill="EEF1F7"/>
        <w:spacing w:before="0" w:after="0" w:line="240" w:lineRule="auto"/>
        <w:ind w:left="170" w:right="170"/>
      </w:pPr>
      <w:r>
        <w:rPr>
          <w:rFonts w:ascii="Consolas" w:hAnsi="Consolas" w:cs="Consolas"/>
          <w:color w:val="1F2937"/>
          <w:sz w:val="18"/>
          <w:szCs w:val="18"/>
        </w:rPr>
        <w:t xml:space="preserve">sd.begin(SdSpiConfig(SD_CS, DEDICATED_SPI, SD_SCK_MHZ(12), &amp;SPI));</w:t>
      </w:r>
    </w:p>
    <w:p>
      <w:pPr>
        <w:keepNext/>
        <w:keepLines/>
        <w:pBdr>
          <w:left w:val="single" w:sz="24" w:space="8" w:color="E8952F"/>
        </w:pBdr>
        <w:shd w:val="clear" w:color="auto" w:fill="EEF1F7"/>
        <w:spacing w:before="0" w:after="0" w:line="240" w:lineRule="auto"/>
        <w:ind w:left="170" w:right="170"/>
      </w:pPr>
      <w:r>
        <w:rPr>
          <w:rFonts w:ascii="Consolas" w:hAnsi="Consolas" w:cs="Consolas"/>
          <w:color w:val="1F2937"/>
          <w:sz w:val="18"/>
          <w:szCs w:val="18"/>
        </w:rPr>
        <w:t xml:space="preserve">f.open("vol.csv", O_WRONLY | O_CREAT | O_APPEND);</w:t>
      </w:r>
    </w:p>
    <w:p>
      <w:pPr>
        <w:keepNext/>
        <w:keepLines/>
        <w:pBdr>
          <w:left w:val="single" w:sz="24" w:space="8" w:color="E8952F"/>
        </w:pBdr>
        <w:shd w:val="clear" w:color="auto" w:fill="EEF1F7"/>
        <w:spacing w:before="0" w:after="0" w:line="240" w:lineRule="auto"/>
        <w:ind w:left="170" w:right="170"/>
      </w:pPr>
      <w:r>
        <w:rPr>
          <w:rFonts w:ascii="Consolas" w:hAnsi="Consolas" w:cs="Consolas"/>
          <w:color w:val="1F2937"/>
          <w:sz w:val="18"/>
          <w:szCs w:val="18"/>
        </w:rPr>
        <w:t xml:space="preserve">f.println("temps;altitude");</w:t>
      </w:r>
    </w:p>
    <w:p>
      <w:pPr>
        <w:keepLines/>
        <w:pBdr>
          <w:left w:val="single" w:sz="24" w:space="8" w:color="E8952F"/>
        </w:pBdr>
        <w:shd w:val="clear" w:color="auto" w:fill="EEF1F7"/>
        <w:spacing w:before="0" w:after="120" w:line="240" w:lineRule="auto"/>
        <w:ind w:left="170" w:right="170"/>
      </w:pPr>
      <w:r>
        <w:rPr>
          <w:rFonts w:ascii="Consolas" w:hAnsi="Consolas" w:cs="Consolas"/>
          <w:color w:val="1F2937"/>
          <w:sz w:val="18"/>
          <w:szCs w:val="18"/>
        </w:rPr>
        <w:t xml:space="preserve">f.sync();                         // écrit vraiment sur la carte</w:t>
      </w:r>
    </w:p>
    <w:p>
      <w:pPr>
        <w:numPr>
          <w:ilvl w:val="0"/>
          <w:numId w:val="1"/>
        </w:numPr>
        <w:spacing w:after="60"/>
      </w:pPr>
      <w:r>
        <w:rPr/>
        <w:t xml:space="preserve">Sur la Rev A, </w:t>
      </w:r>
      <w:r>
        <w:rPr>
          <w:rFonts w:ascii="Consolas" w:hAnsi="Consolas" w:cs="Consolas"/>
          <w:color w:val="2F3D63"/>
        </w:rPr>
        <w:t xml:space="preserve">SD_DETECT</w:t>
      </w:r>
      <w:r>
        <w:rPr/>
        <w:t xml:space="preserve"> reste toujours à HIGH (contact de détection non câblé à la masse) : une carte est présente quand </w:t>
      </w:r>
      <w:r>
        <w:rPr>
          <w:rFonts w:ascii="Consolas" w:hAnsi="Consolas" w:cs="Consolas"/>
          <w:color w:val="2F3D63"/>
        </w:rPr>
        <w:t xml:space="preserve">sd.begin()</w:t>
      </w:r>
      <w:r>
        <w:rPr/>
        <w:t xml:space="preserve"> réussit.</w:t>
      </w:r>
    </w:p>
    <w:p>
      <w:pPr>
        <w:numPr>
          <w:ilvl w:val="0"/>
          <w:numId w:val="1"/>
        </w:numPr>
        <w:spacing w:after="60"/>
      </w:pPr>
      <w:r>
        <w:rPr/>
        <w:t xml:space="preserve">Appeler </w:t>
      </w:r>
      <w:r>
        <w:rPr>
          <w:rFonts w:ascii="Consolas" w:hAnsi="Consolas" w:cs="Consolas"/>
          <w:color w:val="2F3D63"/>
        </w:rPr>
        <w:t xml:space="preserve">sync()</w:t>
      </w:r>
      <w:r>
        <w:rPr/>
        <w:t xml:space="preserve"> régulièrement (toutes les 0,5 s par exemple) : en cas de coupure, seules les données écrites depuis le dernier </w:t>
      </w:r>
      <w:r>
        <w:rPr>
          <w:rFonts w:ascii="Consolas" w:hAnsi="Consolas" w:cs="Consolas"/>
          <w:color w:val="2F3D63"/>
        </w:rPr>
        <w:t xml:space="preserve">sync()</w:t>
      </w:r>
      <w:r>
        <w:rPr/>
        <w:t xml:space="preserve"> sont perdues.</w:t>
      </w:r>
    </w:p>
    <w:p>
      <w:pPr>
        <w:pStyle w:val="Titre1"/>
        <w:pageBreakBefore/>
      </w:pPr>
      <w:bookmarkStart w:id="115" w:name="_TocOBC115"/>
      <w:r>
        <w:t xml:space="preserve">SERVOS</w:t>
      </w:r>
      <w:bookmarkEnd w:id="115"/>
    </w:p>
    <w:p>
      <w:pPr>
        <w:keepNext/>
        <w:keepLines/>
        <w:pBdr>
          <w:left w:val="single" w:sz="24" w:space="8" w:color="E8952F"/>
        </w:pBdr>
        <w:shd w:val="clear" w:color="auto" w:fill="EEF1F7"/>
        <w:spacing w:before="120" w:after="0" w:line="240" w:lineRule="auto"/>
        <w:ind w:left="170" w:right="170"/>
      </w:pPr>
      <w:r>
        <w:rPr>
          <w:rFonts w:ascii="Consolas" w:hAnsi="Consolas" w:cs="Consolas"/>
          <w:color w:val="1F2937"/>
          <w:sz w:val="18"/>
          <w:szCs w:val="18"/>
        </w:rPr>
        <w:t xml:space="preserve">#include &lt;Servo.h&gt;</w:t>
      </w:r>
    </w:p>
    <w:p>
      <w:pPr>
        <w:keepNext/>
        <w:keepLines/>
        <w:pBdr>
          <w:left w:val="single" w:sz="24" w:space="8" w:color="E8952F"/>
        </w:pBdr>
        <w:shd w:val="clear" w:color="auto" w:fill="EEF1F7"/>
        <w:spacing w:before="0" w:after="0" w:line="240" w:lineRule="auto"/>
        <w:ind w:left="170" w:right="170"/>
      </w:pPr>
      <w:r>
        <w:rPr>
          <w:rFonts w:ascii="Consolas" w:hAnsi="Consolas" w:cs="Consolas"/>
          <w:color w:val="1F2937"/>
          <w:sz w:val="18"/>
          <w:szCs w:val="18"/>
        </w:rPr>
        <w:t xml:space="preserve">Servo trappe;</w:t>
      </w:r>
    </w:p>
    <w:p>
      <w:pPr>
        <w:keepNext/>
        <w:keepLines/>
        <w:pBdr>
          <w:left w:val="single" w:sz="24" w:space="8" w:color="E8952F"/>
        </w:pBdr>
        <w:shd w:val="clear" w:color="auto" w:fill="EEF1F7"/>
        <w:spacing w:before="0" w:after="0" w:line="240" w:lineRule="auto"/>
        <w:ind w:left="170" w:right="170"/>
      </w:pPr>
      <w:r>
        <w:rPr>
          <w:rFonts w:ascii="Consolas" w:hAnsi="Consolas" w:cs="Consolas"/>
          <w:color w:val="1F2937"/>
          <w:sz w:val="18"/>
          <w:szCs w:val="18"/>
        </w:rPr>
        <w:t xml:space="preserve"> </w:t>
      </w:r>
    </w:p>
    <w:p>
      <w:pPr>
        <w:keepNext/>
        <w:keepLines/>
        <w:pBdr>
          <w:left w:val="single" w:sz="24" w:space="8" w:color="E8952F"/>
        </w:pBdr>
        <w:shd w:val="clear" w:color="auto" w:fill="EEF1F7"/>
        <w:spacing w:before="0" w:after="0" w:line="240" w:lineRule="auto"/>
        <w:ind w:left="170" w:right="170"/>
      </w:pPr>
      <w:r>
        <w:rPr>
          <w:rFonts w:ascii="Consolas" w:hAnsi="Consolas" w:cs="Consolas"/>
          <w:color w:val="1F2937"/>
          <w:sz w:val="18"/>
          <w:szCs w:val="18"/>
        </w:rPr>
        <w:t xml:space="preserve">trappe.attach(SERVO_1);            // ou attach(SERVO_1, 1000, 2000)</w:t>
      </w:r>
    </w:p>
    <w:p>
      <w:pPr>
        <w:keepNext/>
        <w:keepLines/>
        <w:pBdr>
          <w:left w:val="single" w:sz="24" w:space="8" w:color="E8952F"/>
        </w:pBdr>
        <w:shd w:val="clear" w:color="auto" w:fill="EEF1F7"/>
        <w:spacing w:before="0" w:after="0" w:line="240" w:lineRule="auto"/>
        <w:ind w:left="170" w:right="170"/>
      </w:pPr>
      <w:r>
        <w:rPr>
          <w:rFonts w:ascii="Consolas" w:hAnsi="Consolas" w:cs="Consolas"/>
          <w:color w:val="1F2937"/>
          <w:sz w:val="18"/>
          <w:szCs w:val="18"/>
        </w:rPr>
        <w:t xml:space="preserve">trappe.write(90);                  // angle en degrés</w:t>
      </w:r>
    </w:p>
    <w:p>
      <w:pPr>
        <w:keepNext/>
        <w:keepLines/>
        <w:pBdr>
          <w:left w:val="single" w:sz="24" w:space="8" w:color="E8952F"/>
        </w:pBdr>
        <w:shd w:val="clear" w:color="auto" w:fill="EEF1F7"/>
        <w:spacing w:before="0" w:after="0" w:line="240" w:lineRule="auto"/>
        <w:ind w:left="170" w:right="170"/>
      </w:pPr>
      <w:r>
        <w:rPr>
          <w:rFonts w:ascii="Consolas" w:hAnsi="Consolas" w:cs="Consolas"/>
          <w:color w:val="1F2937"/>
          <w:sz w:val="18"/>
          <w:szCs w:val="18"/>
        </w:rPr>
        <w:t xml:space="preserve">trappe.writeMicroseconds(1500);    // ou impulsion en µs</w:t>
      </w:r>
    </w:p>
    <w:p>
      <w:pPr>
        <w:keepLines/>
        <w:pBdr>
          <w:left w:val="single" w:sz="24" w:space="8" w:color="E8952F"/>
        </w:pBdr>
        <w:shd w:val="clear" w:color="auto" w:fill="EEF1F7"/>
        <w:spacing w:before="0" w:after="120" w:line="240" w:lineRule="auto"/>
        <w:ind w:left="170" w:right="170"/>
      </w:pPr>
      <w:r>
        <w:rPr>
          <w:rFonts w:ascii="Consolas" w:hAnsi="Consolas" w:cs="Consolas"/>
          <w:color w:val="1F2937"/>
          <w:sz w:val="18"/>
          <w:szCs w:val="18"/>
        </w:rPr>
        <w:t xml:space="preserve">trappe.detach();                   // coupe le signal</w:t>
      </w:r>
    </w:p>
    <w:p>
      <w:pPr>
        <w:jc w:val="both"/>
        <w:rPr>
          <w:szCs w:val="24"/>
        </w:rPr>
      </w:pPr>
      <w:r>
        <w:rPr/>
        <w:t xml:space="preserve">4 servos au maximum, uniquement sur </w:t>
      </w:r>
      <w:r>
        <w:rPr>
          <w:rFonts w:ascii="Consolas" w:hAnsi="Consolas" w:cs="Consolas"/>
          <w:color w:val="2F3D63"/>
        </w:rPr>
        <w:t xml:space="preserve">SERVO_1</w:t>
      </w:r>
      <w:r>
        <w:rPr/>
        <w:t xml:space="preserve"> à </w:t>
      </w:r>
      <w:r>
        <w:rPr>
          <w:rFonts w:ascii="Consolas" w:hAnsi="Consolas" w:cs="Consolas"/>
          <w:color w:val="2F3D63"/>
        </w:rPr>
        <w:t xml:space="preserve">SERVO_4</w:t>
      </w:r>
      <w:r>
        <w:rPr/>
        <w:t xml:space="preserve">.</w:t>
      </w:r>
    </w:p>
    <w:p>
      <w:pPr>
        <w:pStyle w:val="Titre1"/>
        <w:pageBreakBefore/>
      </w:pPr>
      <w:bookmarkStart w:id="116" w:name="_TocOBC116"/>
      <w:r>
        <w:t xml:space="preserve">EEPROM ET WATCHDOG</w:t>
      </w:r>
      <w:bookmarkEnd w:id="116"/>
    </w:p>
    <w:p>
      <w:pPr>
        <w:pStyle w:val="Titre2"/>
        <w:keepNext/>
        <w:spacing w:before="240"/>
      </w:pPr>
      <w:r>
        <w:rPr>
          <w:color w:val="2F3D63"/>
        </w:rPr>
        <w:t xml:space="preserve">EEPROM</w:t>
      </w:r>
    </w:p>
    <w:p>
      <w:pPr>
        <w:jc w:val="both"/>
        <w:rPr>
          <w:szCs w:val="24"/>
        </w:rPr>
      </w:pPr>
      <w:r>
        <w:rPr>
          <w:rFonts w:ascii="Consolas" w:hAnsi="Consolas" w:cs="Consolas"/>
          <w:color w:val="2F3D63"/>
        </w:rPr>
        <w:t xml:space="preserve">#include &lt;EEPROM.h&gt;</w:t>
      </w:r>
      <w:r>
        <w:rPr/>
        <w:t xml:space="preserve">. 4096 octets gardés après une coupure et après un nouveau téléversement (ils sont dans une zone réservée de la mémoire flash). Même utilisation que sur une Arduino Uno.</w:t>
      </w:r>
    </w:p>
    <w:tbl>
      <w:tblPr>
        <w:tblStyle w:val="Grilledutableau"/>
        <w:tblW w:w="9072" w:type="dxa"/>
        <w:tblBorders>
          <w:top w:val="single" w:sz="4" w:color="C9D0DD"/>
          <w:left w:val="single" w:sz="4" w:color="C9D0DD"/>
          <w:bottom w:val="single" w:sz="4" w:color="C9D0DD"/>
          <w:right w:val="single" w:sz="4" w:color="C9D0DD"/>
          <w:insideH w:val="single" w:sz="4" w:color="C9D0DD"/>
          <w:insideV w:val="single" w:sz="4" w:color="C9D0DD"/>
        </w:tblBorders>
        <w:tblCellMar>
          <w:left w:w="100" w:type="dxa"/>
          <w:right w:w="100" w:type="dxa"/>
        </w:tblCellMar>
        <w:tblLook w:val="04A0" w:firstRow="1" w:lastRow="0" w:firstColumn="0" w:lastColumn="0" w:noHBand="0" w:noVBand="1"/>
      </w:tblPr>
      <w:tblGrid>
        <w:gridCol w:w="5000"/>
        <w:gridCol w:w="4072"/>
      </w:tblGrid>
      <w:tr>
        <w:trPr>
          <w:tblHeader/>
        </w:trPr>
        <w:tc>
          <w:tcPr>
            <w:tcW w:w="5000" w:type="dxa"/>
            <w:shd w:val="clear" w:color="auto" w:fill="2F3D63"/>
            <w:vAlign w:val="center"/>
          </w:tcPr>
          <w:p>
            <w:pPr>
              <w:spacing w:before="40" w:after="40"/>
            </w:pPr>
            <w:r>
              <w:rPr>
                <w:b/>
                <w:bCs/>
                <w:color w:val="FFFFFF"/>
                <w:sz w:val="19"/>
                <w:szCs w:val="19"/>
              </w:rPr>
              <w:t xml:space="preserve">Fonction</w:t>
            </w:r>
          </w:p>
        </w:tc>
        <w:tc>
          <w:tcPr>
            <w:tcW w:w="4072" w:type="dxa"/>
            <w:shd w:val="clear" w:color="auto" w:fill="2F3D63"/>
            <w:vAlign w:val="center"/>
          </w:tcPr>
          <w:p>
            <w:pPr>
              <w:spacing w:before="40" w:after="40"/>
            </w:pPr>
            <w:r>
              <w:rPr>
                <w:b/>
                <w:bCs/>
                <w:color w:val="FFFFFF"/>
                <w:sz w:val="19"/>
                <w:szCs w:val="19"/>
              </w:rPr>
              <w:t xml:space="preserve">Détail</w:t>
            </w:r>
          </w:p>
        </w:tc>
      </w:tr>
      <w:tr>
        <w:trPr>
          <w:cantSplit/>
        </w:trPr>
        <w:tc>
          <w:tcPr>
            <w:tcW w:w="5000" w:type="dxa"/>
            <w:vAlign w:val="center"/>
          </w:tcPr>
          <w:p>
            <w:pPr>
              <w:spacing w:before="40" w:after="40"/>
            </w:pPr>
            <w:r>
              <w:rPr>
                <w:rFonts w:ascii="Consolas" w:hAnsi="Consolas" w:cs="Consolas"/>
                <w:color w:val="2F3D63"/>
                <w:sz w:val="19"/>
                <w:szCs w:val="19"/>
              </w:rPr>
              <w:t xml:space="preserve">EEPROM.read(i)</w:t>
            </w:r>
            <w:r>
              <w:rPr>
                <w:sz w:val="19"/>
                <w:szCs w:val="19"/>
              </w:rPr>
              <w:t xml:space="preserve"> · </w:t>
            </w:r>
            <w:r>
              <w:rPr>
                <w:rFonts w:ascii="Consolas" w:hAnsi="Consolas" w:cs="Consolas"/>
                <w:color w:val="2F3D63"/>
                <w:sz w:val="19"/>
                <w:szCs w:val="19"/>
              </w:rPr>
              <w:t xml:space="preserve">EEPROM.write(i, v)</w:t>
            </w:r>
            <w:r>
              <w:rPr>
                <w:sz w:val="19"/>
                <w:szCs w:val="19"/>
              </w:rPr>
              <w:t xml:space="preserve"> · </w:t>
            </w:r>
            <w:r>
              <w:rPr>
                <w:rFonts w:ascii="Consolas" w:hAnsi="Consolas" w:cs="Consolas"/>
                <w:color w:val="2F3D63"/>
                <w:sz w:val="19"/>
                <w:szCs w:val="19"/>
              </w:rPr>
              <w:t xml:space="preserve">EEPROM.update(i, v)</w:t>
            </w:r>
          </w:p>
        </w:tc>
        <w:tc>
          <w:tcPr>
            <w:tcW w:w="4072" w:type="dxa"/>
            <w:vAlign w:val="center"/>
          </w:tcPr>
          <w:p>
            <w:pPr>
              <w:spacing w:before="40" w:after="40"/>
            </w:pPr>
            <w:r>
              <w:rPr>
                <w:sz w:val="19"/>
                <w:szCs w:val="19"/>
              </w:rPr>
              <w:t xml:space="preserve">Un octet (255 si jamais écrit)</w:t>
            </w:r>
          </w:p>
        </w:tc>
      </w:tr>
      <w:tr>
        <w:trPr>
          <w:cantSplit/>
        </w:trPr>
        <w:tc>
          <w:tcPr>
            <w:tcW w:w="5000" w:type="dxa"/>
            <w:shd w:val="clear" w:color="auto" w:fill="EEF1F7"/>
            <w:vAlign w:val="center"/>
          </w:tcPr>
          <w:p>
            <w:pPr>
              <w:spacing w:before="40" w:after="40"/>
            </w:pPr>
            <w:r>
              <w:rPr>
                <w:rFonts w:ascii="Consolas" w:hAnsi="Consolas" w:cs="Consolas"/>
                <w:color w:val="2F3D63"/>
                <w:sz w:val="19"/>
                <w:szCs w:val="19"/>
              </w:rPr>
              <w:t xml:space="preserve">EEPROM.get(i, var)</w:t>
            </w:r>
            <w:r>
              <w:rPr>
                <w:sz w:val="19"/>
                <w:szCs w:val="19"/>
              </w:rPr>
              <w:t xml:space="preserve"> · </w:t>
            </w:r>
            <w:r>
              <w:rPr>
                <w:rFonts w:ascii="Consolas" w:hAnsi="Consolas" w:cs="Consolas"/>
                <w:color w:val="2F3D63"/>
                <w:sz w:val="19"/>
                <w:szCs w:val="19"/>
              </w:rPr>
              <w:t xml:space="preserve">EEPROM.put(i, var)</w:t>
            </w:r>
          </w:p>
        </w:tc>
        <w:tc>
          <w:tcPr>
            <w:tcW w:w="4072" w:type="dxa"/>
            <w:shd w:val="clear" w:color="auto" w:fill="EEF1F7"/>
            <w:vAlign w:val="center"/>
          </w:tcPr>
          <w:p>
            <w:pPr>
              <w:spacing w:before="40" w:after="40"/>
            </w:pPr>
            <w:r>
              <w:rPr>
                <w:sz w:val="19"/>
                <w:szCs w:val="19"/>
              </w:rPr>
              <w:t xml:space="preserve">Une variable ou une structure entière</w:t>
            </w:r>
          </w:p>
        </w:tc>
      </w:tr>
      <w:tr>
        <w:trPr>
          <w:cantSplit/>
        </w:trPr>
        <w:tc>
          <w:tcPr>
            <w:tcW w:w="5000" w:type="dxa"/>
            <w:vAlign w:val="center"/>
          </w:tcPr>
          <w:p>
            <w:pPr>
              <w:spacing w:before="40" w:after="40"/>
            </w:pPr>
            <w:r>
              <w:rPr>
                <w:rFonts w:ascii="Consolas" w:hAnsi="Consolas" w:cs="Consolas"/>
                <w:color w:val="2F3D63"/>
                <w:sz w:val="19"/>
                <w:szCs w:val="19"/>
              </w:rPr>
              <w:t xml:space="preserve">EEPROM[i]</w:t>
            </w:r>
          </w:p>
        </w:tc>
        <w:tc>
          <w:tcPr>
            <w:tcW w:w="4072" w:type="dxa"/>
            <w:vAlign w:val="center"/>
          </w:tcPr>
          <w:p>
            <w:pPr>
              <w:spacing w:before="40" w:after="40"/>
            </w:pPr>
            <w:r>
              <w:rPr>
                <w:sz w:val="19"/>
                <w:szCs w:val="19"/>
              </w:rPr>
              <w:t xml:space="preserve">S’utilise comme un tableau</w:t>
            </w:r>
          </w:p>
        </w:tc>
      </w:tr>
      <w:tr>
        <w:trPr>
          <w:cantSplit/>
        </w:trPr>
        <w:tc>
          <w:tcPr>
            <w:tcW w:w="5000" w:type="dxa"/>
            <w:shd w:val="clear" w:color="auto" w:fill="EEF1F7"/>
            <w:vAlign w:val="center"/>
          </w:tcPr>
          <w:p>
            <w:pPr>
              <w:spacing w:before="40" w:after="40"/>
            </w:pPr>
            <w:r>
              <w:rPr>
                <w:rFonts w:ascii="Consolas" w:hAnsi="Consolas" w:cs="Consolas"/>
                <w:color w:val="2F3D63"/>
                <w:sz w:val="19"/>
                <w:szCs w:val="19"/>
              </w:rPr>
              <w:t xml:space="preserve">EEPROM.setCommitASAP(false)</w:t>
            </w:r>
            <w:r>
              <w:rPr>
                <w:sz w:val="19"/>
                <w:szCs w:val="19"/>
              </w:rPr>
              <w:t xml:space="preserve"> · </w:t>
            </w:r>
            <w:r>
              <w:rPr>
                <w:rFonts w:ascii="Consolas" w:hAnsi="Consolas" w:cs="Consolas"/>
                <w:color w:val="2F3D63"/>
                <w:sz w:val="19"/>
                <w:szCs w:val="19"/>
              </w:rPr>
              <w:t xml:space="preserve">EEPROM.commit()</w:t>
            </w:r>
          </w:p>
        </w:tc>
        <w:tc>
          <w:tcPr>
            <w:tcW w:w="4072" w:type="dxa"/>
            <w:shd w:val="clear" w:color="auto" w:fill="EEF1F7"/>
            <w:vAlign w:val="center"/>
          </w:tcPr>
          <w:p>
            <w:pPr>
              <w:spacing w:before="40" w:after="40"/>
            </w:pPr>
            <w:r>
              <w:rPr>
                <w:sz w:val="19"/>
                <w:szCs w:val="19"/>
              </w:rPr>
              <w:t xml:space="preserve">Grouper plusieurs écritures en une seule</w:t>
            </w:r>
          </w:p>
        </w:tc>
      </w:tr>
      <w:tr>
        <w:trPr>
          <w:cantSplit/>
        </w:trPr>
        <w:tc>
          <w:tcPr>
            <w:tcW w:w="5000" w:type="dxa"/>
            <w:vAlign w:val="center"/>
          </w:tcPr>
          <w:p>
            <w:pPr>
              <w:spacing w:before="40" w:after="40"/>
            </w:pPr>
            <w:r>
              <w:rPr>
                <w:rFonts w:ascii="Consolas" w:hAnsi="Consolas" w:cs="Consolas"/>
                <w:color w:val="2F3D63"/>
                <w:sz w:val="19"/>
                <w:szCs w:val="19"/>
              </w:rPr>
              <w:t xml:space="preserve">EEPROM.clear()</w:t>
            </w:r>
          </w:p>
        </w:tc>
        <w:tc>
          <w:tcPr>
            <w:tcW w:w="4072" w:type="dxa"/>
            <w:vAlign w:val="center"/>
          </w:tcPr>
          <w:p>
            <w:pPr>
              <w:spacing w:before="40" w:after="40"/>
            </w:pPr>
            <w:r>
              <w:rPr>
                <w:sz w:val="19"/>
                <w:szCs w:val="19"/>
              </w:rPr>
              <w:t xml:space="preserve">Tout remettre à 255</w:t>
            </w:r>
          </w:p>
        </w:tc>
      </w:tr>
    </w:tbl>
    <w:p>
      <w:pPr>
        <w:spacing w:before="0" w:after="0" w:line="160" w:lineRule="exact"/>
        <w:rPr>
          <w:sz w:val="8"/>
          <w:szCs w:val="8"/>
        </w:rPr>
      </w:pPr>
    </w:p>
    <w:p>
      <w:pPr>
        <w:pBdr>
          <w:left w:val="single" w:sz="24" w:space="8" w:color="2F3D63"/>
        </w:pBdr>
        <w:shd w:val="clear" w:color="auto" w:fill="FFF4E5"/>
        <w:spacing w:before="120" w:after="160"/>
        <w:ind w:left="170" w:right="170"/>
        <w:jc w:val="both"/>
      </w:pPr>
      <w:r>
        <w:rPr/>
        <w:t xml:space="preserve">Chaque écriture efface et réécrit un bloc de flash, qui supporte environ 100 000 effacements. Ne jamais écrire dans l’EEPROM à chaque tour de </w:t>
      </w:r>
      <w:r>
        <w:rPr>
          <w:rFonts w:ascii="Consolas" w:hAnsi="Consolas" w:cs="Consolas"/>
          <w:color w:val="2F3D63"/>
        </w:rPr>
        <w:t xml:space="preserve">loop()</w:t>
      </w:r>
      <w:r>
        <w:rPr/>
        <w:t xml:space="preserve"> : les données de vol vont sur la carte SD.</w:t>
      </w:r>
    </w:p>
    <w:p>
      <w:pPr>
        <w:pStyle w:val="Titre2"/>
        <w:keepNext/>
        <w:spacing w:before="240"/>
      </w:pPr>
      <w:r>
        <w:rPr>
          <w:color w:val="2F3D63"/>
        </w:rPr>
        <w:t xml:space="preserve">Watchdog</w:t>
      </w:r>
    </w:p>
    <w:p>
      <w:pPr>
        <w:jc w:val="both"/>
        <w:rPr>
          <w:szCs w:val="24"/>
        </w:rPr>
      </w:pPr>
      <w:r>
        <w:rPr>
          <w:rFonts w:ascii="Consolas" w:hAnsi="Consolas" w:cs="Consolas"/>
          <w:color w:val="2F3D63"/>
        </w:rPr>
        <w:t xml:space="preserve">#include &lt;Watchdog.h&gt;</w:t>
      </w:r>
      <w:r>
        <w:rPr/>
        <w:t xml:space="preserve">. Si le programme se bloque plus longtemps que le délai choisi, la carte redémarre.</w:t>
      </w:r>
    </w:p>
    <w:tbl>
      <w:tblPr>
        <w:tblStyle w:val="Grilledutableau"/>
        <w:tblW w:w="9072" w:type="dxa"/>
        <w:tblBorders>
          <w:top w:val="single" w:sz="4" w:color="C9D0DD"/>
          <w:left w:val="single" w:sz="4" w:color="C9D0DD"/>
          <w:bottom w:val="single" w:sz="4" w:color="C9D0DD"/>
          <w:right w:val="single" w:sz="4" w:color="C9D0DD"/>
          <w:insideH w:val="single" w:sz="4" w:color="C9D0DD"/>
          <w:insideV w:val="single" w:sz="4" w:color="C9D0DD"/>
        </w:tblBorders>
        <w:tblCellMar>
          <w:left w:w="100" w:type="dxa"/>
          <w:right w:w="100" w:type="dxa"/>
        </w:tblCellMar>
        <w:tblLook w:val="04A0" w:firstRow="1" w:lastRow="0" w:firstColumn="0" w:lastColumn="0" w:noHBand="0" w:noVBand="1"/>
      </w:tblPr>
      <w:tblGrid>
        <w:gridCol w:w="3800"/>
        <w:gridCol w:w="5272"/>
      </w:tblGrid>
      <w:tr>
        <w:trPr>
          <w:tblHeader/>
        </w:trPr>
        <w:tc>
          <w:tcPr>
            <w:tcW w:w="3800" w:type="dxa"/>
            <w:shd w:val="clear" w:color="auto" w:fill="2F3D63"/>
            <w:vAlign w:val="center"/>
          </w:tcPr>
          <w:p>
            <w:pPr>
              <w:spacing w:before="40" w:after="40"/>
            </w:pPr>
            <w:r>
              <w:rPr>
                <w:b/>
                <w:bCs/>
                <w:color w:val="FFFFFF"/>
                <w:sz w:val="19"/>
                <w:szCs w:val="19"/>
              </w:rPr>
              <w:t xml:space="preserve">Fonction</w:t>
            </w:r>
          </w:p>
        </w:tc>
        <w:tc>
          <w:tcPr>
            <w:tcW w:w="5272" w:type="dxa"/>
            <w:shd w:val="clear" w:color="auto" w:fill="2F3D63"/>
            <w:vAlign w:val="center"/>
          </w:tcPr>
          <w:p>
            <w:pPr>
              <w:spacing w:before="40" w:after="40"/>
            </w:pPr>
            <w:r>
              <w:rPr>
                <w:b/>
                <w:bCs/>
                <w:color w:val="FFFFFF"/>
                <w:sz w:val="19"/>
                <w:szCs w:val="19"/>
              </w:rPr>
              <w:t xml:space="preserve">Détail</w:t>
            </w:r>
          </w:p>
        </w:tc>
      </w:tr>
      <w:tr>
        <w:trPr>
          <w:cantSplit/>
        </w:trPr>
        <w:tc>
          <w:tcPr>
            <w:tcW w:w="3800" w:type="dxa"/>
            <w:vAlign w:val="center"/>
          </w:tcPr>
          <w:p>
            <w:pPr>
              <w:spacing w:before="40" w:after="40"/>
            </w:pPr>
            <w:r>
              <w:rPr>
                <w:rFonts w:ascii="Consolas" w:hAnsi="Consolas" w:cs="Consolas"/>
                <w:color w:val="2F3D63"/>
                <w:sz w:val="19"/>
                <w:szCs w:val="19"/>
              </w:rPr>
              <w:t xml:space="preserve">Watchdog.enable(ms)</w:t>
            </w:r>
          </w:p>
        </w:tc>
        <w:tc>
          <w:tcPr>
            <w:tcW w:w="5272" w:type="dxa"/>
            <w:vAlign w:val="center"/>
          </w:tcPr>
          <w:p>
            <w:pPr>
              <w:spacing w:before="40" w:after="40"/>
            </w:pPr>
            <w:r>
              <w:rPr>
                <w:sz w:val="19"/>
                <w:szCs w:val="19"/>
              </w:rPr>
              <w:t xml:space="preserve">Active (8 ms à 16 s). Renvoie le délai réel en ms</w:t>
            </w:r>
          </w:p>
        </w:tc>
      </w:tr>
      <w:tr>
        <w:trPr>
          <w:cantSplit/>
        </w:trPr>
        <w:tc>
          <w:tcPr>
            <w:tcW w:w="3800" w:type="dxa"/>
            <w:shd w:val="clear" w:color="auto" w:fill="EEF1F7"/>
            <w:vAlign w:val="center"/>
          </w:tcPr>
          <w:p>
            <w:pPr>
              <w:spacing w:before="40" w:after="40"/>
            </w:pPr>
            <w:r>
              <w:rPr>
                <w:rFonts w:ascii="Consolas" w:hAnsi="Consolas" w:cs="Consolas"/>
                <w:color w:val="2F3D63"/>
                <w:sz w:val="19"/>
                <w:szCs w:val="19"/>
              </w:rPr>
              <w:t xml:space="preserve">Watchdog.reset()</w:t>
            </w:r>
          </w:p>
        </w:tc>
        <w:tc>
          <w:tcPr>
            <w:tcW w:w="5272" w:type="dxa"/>
            <w:shd w:val="clear" w:color="auto" w:fill="EEF1F7"/>
            <w:vAlign w:val="center"/>
          </w:tcPr>
          <w:p>
            <w:pPr>
              <w:spacing w:before="40" w:after="40"/>
            </w:pPr>
            <w:r>
              <w:rPr>
                <w:sz w:val="19"/>
                <w:szCs w:val="19"/>
              </w:rPr>
              <w:t xml:space="preserve">À appeler plus souvent que le délai</w:t>
            </w:r>
          </w:p>
        </w:tc>
      </w:tr>
      <w:tr>
        <w:trPr>
          <w:cantSplit/>
        </w:trPr>
        <w:tc>
          <w:tcPr>
            <w:tcW w:w="3800" w:type="dxa"/>
            <w:vAlign w:val="center"/>
          </w:tcPr>
          <w:p>
            <w:pPr>
              <w:spacing w:before="40" w:after="40"/>
            </w:pPr>
            <w:r>
              <w:rPr>
                <w:rFonts w:ascii="Consolas" w:hAnsi="Consolas" w:cs="Consolas"/>
                <w:color w:val="2F3D63"/>
                <w:sz w:val="19"/>
                <w:szCs w:val="19"/>
              </w:rPr>
              <w:t xml:space="preserve">Watchdog.disable()</w:t>
            </w:r>
          </w:p>
        </w:tc>
        <w:tc>
          <w:tcPr>
            <w:tcW w:w="5272" w:type="dxa"/>
            <w:vAlign w:val="center"/>
          </w:tcPr>
          <w:p>
            <w:pPr>
              <w:spacing w:before="40" w:after="40"/>
            </w:pPr>
            <w:r>
              <w:rPr>
                <w:sz w:val="19"/>
                <w:szCs w:val="19"/>
              </w:rPr>
              <w:t xml:space="preserve">Désactive</w:t>
            </w:r>
          </w:p>
        </w:tc>
      </w:tr>
      <w:tr>
        <w:trPr>
          <w:cantSplit/>
        </w:trPr>
        <w:tc>
          <w:tcPr>
            <w:tcW w:w="3800" w:type="dxa"/>
            <w:shd w:val="clear" w:color="auto" w:fill="EEF1F7"/>
            <w:vAlign w:val="center"/>
          </w:tcPr>
          <w:p>
            <w:pPr>
              <w:spacing w:before="40" w:after="40"/>
            </w:pPr>
            <w:r>
              <w:rPr>
                <w:rFonts w:ascii="Consolas" w:hAnsi="Consolas" w:cs="Consolas"/>
                <w:color w:val="2F3D63"/>
                <w:sz w:val="19"/>
                <w:szCs w:val="19"/>
              </w:rPr>
              <w:t xml:space="preserve">Watchdog.resetCause()</w:t>
            </w:r>
            <w:r>
              <w:rPr>
                <w:sz w:val="19"/>
                <w:szCs w:val="19"/>
              </w:rPr>
              <w:t xml:space="preserve"> · </w:t>
            </w:r>
            <w:r>
              <w:rPr>
                <w:rFonts w:ascii="Consolas" w:hAnsi="Consolas" w:cs="Consolas"/>
                <w:color w:val="2F3D63"/>
                <w:sz w:val="19"/>
                <w:szCs w:val="19"/>
              </w:rPr>
              <w:t xml:space="preserve">resetCauseText()</w:t>
            </w:r>
          </w:p>
        </w:tc>
        <w:tc>
          <w:tcPr>
            <w:tcW w:w="5272" w:type="dxa"/>
            <w:shd w:val="clear" w:color="auto" w:fill="EEF1F7"/>
            <w:vAlign w:val="center"/>
          </w:tcPr>
          <w:p>
            <w:pPr>
              <w:spacing w:before="40" w:after="40"/>
            </w:pPr>
            <w:r>
              <w:rPr>
                <w:sz w:val="19"/>
                <w:szCs w:val="19"/>
              </w:rPr>
              <w:t xml:space="preserve">Cause du dernier redémarrage : mise sous tension, tension trop basse, bouton RESET, watchdog, logiciel</w:t>
            </w:r>
          </w:p>
        </w:tc>
      </w:tr>
      <w:tr>
        <w:trPr>
          <w:cantSplit/>
        </w:trPr>
        <w:tc>
          <w:tcPr>
            <w:tcW w:w="3800" w:type="dxa"/>
            <w:vAlign w:val="center"/>
          </w:tcPr>
          <w:p>
            <w:pPr>
              <w:spacing w:before="40" w:after="40"/>
            </w:pPr>
            <w:r>
              <w:rPr>
                <w:rFonts w:ascii="Consolas" w:hAnsi="Consolas" w:cs="Consolas"/>
                <w:color w:val="2F3D63"/>
                <w:sz w:val="19"/>
                <w:szCs w:val="19"/>
              </w:rPr>
              <w:t xml:space="preserve">Watchdog.restart()</w:t>
            </w:r>
          </w:p>
        </w:tc>
        <w:tc>
          <w:tcPr>
            <w:tcW w:w="5272" w:type="dxa"/>
            <w:vAlign w:val="center"/>
          </w:tcPr>
          <w:p>
            <w:pPr>
              <w:spacing w:before="40" w:after="40"/>
            </w:pPr>
            <w:r>
              <w:rPr>
                <w:sz w:val="19"/>
                <w:szCs w:val="19"/>
              </w:rPr>
              <w:t xml:space="preserve">Redémarre immédiatement</w:t>
            </w:r>
          </w:p>
        </w:tc>
      </w:tr>
    </w:tbl>
    <w:p>
      <w:pPr>
        <w:spacing w:before="0" w:after="0" w:line="160" w:lineRule="exact"/>
        <w:rPr>
          <w:sz w:val="8"/>
          <w:szCs w:val="8"/>
        </w:rPr>
      </w:pPr>
    </w:p>
    <w:p>
      <w:pPr>
        <w:pStyle w:val="Titre1"/>
        <w:pageBreakBefore/>
      </w:pPr>
      <w:bookmarkStart w:id="117" w:name="_TocOBC117"/>
      <w:r>
        <w:t xml:space="preserve">FONCTIONS PROPRES À LA CARTE</w:t>
      </w:r>
      <w:bookmarkEnd w:id="117"/>
    </w:p>
    <w:tbl>
      <w:tblPr>
        <w:tblStyle w:val="Grilledutableau"/>
        <w:tblW w:w="9072" w:type="dxa"/>
        <w:tblBorders>
          <w:top w:val="single" w:sz="4" w:color="C9D0DD"/>
          <w:left w:val="single" w:sz="4" w:color="C9D0DD"/>
          <w:bottom w:val="single" w:sz="4" w:color="C9D0DD"/>
          <w:right w:val="single" w:sz="4" w:color="C9D0DD"/>
          <w:insideH w:val="single" w:sz="4" w:color="C9D0DD"/>
          <w:insideV w:val="single" w:sz="4" w:color="C9D0DD"/>
        </w:tblBorders>
        <w:tblCellMar>
          <w:left w:w="100" w:type="dxa"/>
          <w:right w:w="100" w:type="dxa"/>
        </w:tblCellMar>
        <w:tblLook w:val="04A0" w:firstRow="1" w:lastRow="0" w:firstColumn="0" w:lastColumn="0" w:noHBand="0" w:noVBand="1"/>
      </w:tblPr>
      <w:tblGrid>
        <w:gridCol w:w="3200"/>
        <w:gridCol w:w="5872"/>
      </w:tblGrid>
      <w:tr>
        <w:trPr>
          <w:tblHeader/>
        </w:trPr>
        <w:tc>
          <w:tcPr>
            <w:tcW w:w="3200" w:type="dxa"/>
            <w:shd w:val="clear" w:color="auto" w:fill="2F3D63"/>
            <w:vAlign w:val="center"/>
          </w:tcPr>
          <w:p>
            <w:pPr>
              <w:spacing w:before="40" w:after="40"/>
            </w:pPr>
            <w:r>
              <w:rPr>
                <w:b/>
                <w:bCs/>
                <w:color w:val="FFFFFF"/>
                <w:sz w:val="19"/>
                <w:szCs w:val="19"/>
              </w:rPr>
              <w:t xml:space="preserve">Fonction</w:t>
            </w:r>
          </w:p>
        </w:tc>
        <w:tc>
          <w:tcPr>
            <w:tcW w:w="5872" w:type="dxa"/>
            <w:shd w:val="clear" w:color="auto" w:fill="2F3D63"/>
            <w:vAlign w:val="center"/>
          </w:tcPr>
          <w:p>
            <w:pPr>
              <w:spacing w:before="40" w:after="40"/>
            </w:pPr>
            <w:r>
              <w:rPr>
                <w:b/>
                <w:bCs/>
                <w:color w:val="FFFFFF"/>
                <w:sz w:val="19"/>
                <w:szCs w:val="19"/>
              </w:rPr>
              <w:t xml:space="preserve">Détail</w:t>
            </w:r>
          </w:p>
        </w:tc>
      </w:tr>
      <w:tr>
        <w:trPr>
          <w:cantSplit/>
        </w:trPr>
        <w:tc>
          <w:tcPr>
            <w:tcW w:w="3200" w:type="dxa"/>
            <w:vAlign w:val="center"/>
          </w:tcPr>
          <w:p>
            <w:pPr>
              <w:spacing w:before="40" w:after="40"/>
            </w:pPr>
            <w:r>
              <w:rPr>
                <w:rFonts w:ascii="Consolas" w:hAnsi="Consolas" w:cs="Consolas"/>
                <w:color w:val="2F3D63"/>
                <w:sz w:val="19"/>
                <w:szCs w:val="19"/>
              </w:rPr>
              <w:t xml:space="preserve">readBatteryVoltage()</w:t>
            </w:r>
          </w:p>
        </w:tc>
        <w:tc>
          <w:tcPr>
            <w:tcW w:w="5872" w:type="dxa"/>
            <w:vAlign w:val="center"/>
          </w:tcPr>
          <w:p>
            <w:pPr>
              <w:spacing w:before="40" w:after="40"/>
            </w:pPr>
            <w:r>
              <w:rPr>
                <w:sz w:val="19"/>
                <w:szCs w:val="19"/>
              </w:rPr>
              <w:t xml:space="preserve">Tension de la pile en volts (moyenne de 8 mesures)</w:t>
            </w:r>
          </w:p>
        </w:tc>
      </w:tr>
      <w:tr>
        <w:trPr>
          <w:cantSplit/>
        </w:trPr>
        <w:tc>
          <w:tcPr>
            <w:tcW w:w="3200" w:type="dxa"/>
            <w:shd w:val="clear" w:color="auto" w:fill="EEF1F7"/>
            <w:vAlign w:val="center"/>
          </w:tcPr>
          <w:p>
            <w:pPr>
              <w:spacing w:before="40" w:after="40"/>
            </w:pPr>
            <w:r>
              <w:rPr>
                <w:rFonts w:ascii="Consolas" w:hAnsi="Consolas" w:cs="Consolas"/>
                <w:color w:val="2F3D63"/>
                <w:sz w:val="19"/>
                <w:szCs w:val="19"/>
              </w:rPr>
              <w:t xml:space="preserve">digitalToggle(b)</w:t>
            </w:r>
          </w:p>
        </w:tc>
        <w:tc>
          <w:tcPr>
            <w:tcW w:w="5872" w:type="dxa"/>
            <w:shd w:val="clear" w:color="auto" w:fill="EEF1F7"/>
            <w:vAlign w:val="center"/>
          </w:tcPr>
          <w:p>
            <w:pPr>
              <w:spacing w:before="40" w:after="40"/>
            </w:pPr>
            <w:r>
              <w:rPr>
                <w:sz w:val="19"/>
                <w:szCs w:val="19"/>
              </w:rPr>
              <w:t xml:space="preserve">Inverse une sortie</w:t>
            </w:r>
          </w:p>
        </w:tc>
      </w:tr>
      <w:tr>
        <w:trPr>
          <w:cantSplit/>
        </w:trPr>
        <w:tc>
          <w:tcPr>
            <w:tcW w:w="3200" w:type="dxa"/>
            <w:vAlign w:val="center"/>
          </w:tcPr>
          <w:p>
            <w:pPr>
              <w:spacing w:before="40" w:after="40"/>
            </w:pPr>
            <w:r>
              <w:rPr>
                <w:rFonts w:ascii="Consolas" w:hAnsi="Consolas" w:cs="Consolas"/>
                <w:color w:val="2F3D63"/>
                <w:sz w:val="19"/>
                <w:szCs w:val="19"/>
              </w:rPr>
              <w:t xml:space="preserve">resetToBootloader()</w:t>
            </w:r>
          </w:p>
        </w:tc>
        <w:tc>
          <w:tcPr>
            <w:tcW w:w="5872" w:type="dxa"/>
            <w:vAlign w:val="center"/>
          </w:tcPr>
          <w:p>
            <w:pPr>
              <w:spacing w:before="40" w:after="40"/>
            </w:pPr>
            <w:r>
              <w:rPr>
                <w:sz w:val="19"/>
                <w:szCs w:val="19"/>
              </w:rPr>
              <w:t xml:space="preserve">Redémarre en mode bootloader (comme un double appui sur RESET)</w:t>
            </w:r>
          </w:p>
        </w:tc>
      </w:tr>
      <w:tr>
        <w:trPr>
          <w:cantSplit/>
        </w:trPr>
        <w:tc>
          <w:tcPr>
            <w:tcW w:w="3200" w:type="dxa"/>
            <w:shd w:val="clear" w:color="auto" w:fill="EEF1F7"/>
            <w:vAlign w:val="center"/>
          </w:tcPr>
          <w:p>
            <w:pPr>
              <w:spacing w:before="40" w:after="40"/>
            </w:pPr>
            <w:r>
              <w:rPr>
                <w:rFonts w:ascii="Consolas" w:hAnsi="Consolas" w:cs="Consolas"/>
                <w:color w:val="2F3D63"/>
                <w:sz w:val="19"/>
                <w:szCs w:val="19"/>
              </w:rPr>
              <w:t xml:space="preserve">mapFloat(x, a, b, c, d)</w:t>
            </w:r>
          </w:p>
        </w:tc>
        <w:tc>
          <w:tcPr>
            <w:tcW w:w="5872" w:type="dxa"/>
            <w:shd w:val="clear" w:color="auto" w:fill="EEF1F7"/>
            <w:vAlign w:val="center"/>
          </w:tcPr>
          <w:p>
            <w:pPr>
              <w:spacing w:before="40" w:after="40"/>
            </w:pPr>
            <w:r>
              <w:rPr>
                <w:sz w:val="19"/>
                <w:szCs w:val="19"/>
              </w:rPr>
              <w:t xml:space="preserve">Comme </w:t>
            </w:r>
            <w:r>
              <w:rPr>
                <w:rFonts w:ascii="Consolas" w:hAnsi="Consolas" w:cs="Consolas"/>
                <w:color w:val="2F3D63"/>
                <w:sz w:val="19"/>
                <w:szCs w:val="19"/>
              </w:rPr>
              <w:t xml:space="preserve">map</w:t>
            </w:r>
            <w:r>
              <w:rPr>
                <w:sz w:val="19"/>
                <w:szCs w:val="19"/>
              </w:rPr>
              <w:t xml:space="preserve">, avec des nombres à virgule</w:t>
            </w:r>
          </w:p>
        </w:tc>
      </w:tr>
      <w:tr>
        <w:trPr>
          <w:cantSplit/>
        </w:trPr>
        <w:tc>
          <w:tcPr>
            <w:tcW w:w="3200" w:type="dxa"/>
            <w:vAlign w:val="center"/>
          </w:tcPr>
          <w:p>
            <w:pPr>
              <w:spacing w:before="40" w:after="40"/>
            </w:pPr>
            <w:r>
              <w:rPr>
                <w:rFonts w:ascii="Consolas" w:hAnsi="Consolas" w:cs="Consolas"/>
                <w:color w:val="2F3D63"/>
                <w:sz w:val="19"/>
                <w:szCs w:val="19"/>
              </w:rPr>
              <w:t xml:space="preserve">Serial.printf(...)</w:t>
            </w:r>
          </w:p>
        </w:tc>
        <w:tc>
          <w:tcPr>
            <w:tcW w:w="5872" w:type="dxa"/>
            <w:vAlign w:val="center"/>
          </w:tcPr>
          <w:p>
            <w:pPr>
              <w:spacing w:before="40" w:after="40"/>
            </w:pPr>
            <w:r>
              <w:rPr>
                <w:sz w:val="19"/>
                <w:szCs w:val="19"/>
              </w:rPr>
              <w:t xml:space="preserve">Affichage formaté sur tous les ports série</w:t>
            </w:r>
          </w:p>
        </w:tc>
      </w:tr>
      <w:tr>
        <w:trPr>
          <w:cantSplit/>
        </w:trPr>
        <w:tc>
          <w:tcPr>
            <w:tcW w:w="3200" w:type="dxa"/>
            <w:shd w:val="clear" w:color="auto" w:fill="EEF1F7"/>
            <w:vAlign w:val="center"/>
          </w:tcPr>
          <w:p>
            <w:pPr>
              <w:spacing w:before="40" w:after="40"/>
            </w:pPr>
            <w:r>
              <w:rPr>
                <w:rFonts w:ascii="Consolas" w:hAnsi="Consolas" w:cs="Consolas"/>
                <w:color w:val="2F3D63"/>
                <w:sz w:val="19"/>
                <w:szCs w:val="19"/>
              </w:rPr>
              <w:t xml:space="preserve">INPUT_PULLDOWN</w:t>
            </w:r>
          </w:p>
        </w:tc>
        <w:tc>
          <w:tcPr>
            <w:tcW w:w="5872" w:type="dxa"/>
            <w:shd w:val="clear" w:color="auto" w:fill="EEF1F7"/>
            <w:vAlign w:val="center"/>
          </w:tcPr>
          <w:p>
            <w:pPr>
              <w:spacing w:before="40" w:after="40"/>
            </w:pPr>
            <w:r>
              <w:rPr>
                <w:sz w:val="19"/>
                <w:szCs w:val="19"/>
              </w:rPr>
              <w:t xml:space="preserve">Résistance de rappel interne vers GND</w:t>
            </w:r>
          </w:p>
        </w:tc>
      </w:tr>
    </w:tbl>
    <w:p>
      <w:pPr>
        <w:spacing w:before="0" w:after="0" w:line="160" w:lineRule="exact"/>
        <w:rPr>
          <w:sz w:val="8"/>
          <w:szCs w:val="8"/>
        </w:rPr>
      </w:pPr>
    </w:p>
    <w:p>
      <w:pPr>
        <w:pStyle w:val="Titre1"/>
        <w:pageBreakBefore/>
      </w:pPr>
      <w:bookmarkStart w:id="118" w:name="_TocOBC118"/>
      <w:r>
        <w:t xml:space="preserve">EXEMPLES FOURNIS</w:t>
      </w:r>
      <w:bookmarkEnd w:id="118"/>
    </w:p>
    <w:p>
      <w:pPr>
        <w:jc w:val="both"/>
        <w:rPr>
          <w:szCs w:val="24"/>
        </w:rPr>
      </w:pPr>
      <w:r>
        <w:rPr/>
        <w:t xml:space="preserve">Dans </w:t>
      </w:r>
      <w:r>
        <w:rPr>
          <w:b/>
          <w:bCs/>
        </w:rPr>
        <w:t xml:space="preserve">Fichier › Exemples › Gunther Classique</w:t>
      </w:r>
      <w:r>
        <w:rPr/>
        <w:t xml:space="preserve"> :</w:t>
      </w:r>
    </w:p>
    <w:tbl>
      <w:tblPr>
        <w:tblStyle w:val="Grilledutableau"/>
        <w:tblW w:w="9072" w:type="dxa"/>
        <w:tblBorders>
          <w:top w:val="single" w:sz="4" w:color="C9D0DD"/>
          <w:left w:val="single" w:sz="4" w:color="C9D0DD"/>
          <w:bottom w:val="single" w:sz="4" w:color="C9D0DD"/>
          <w:right w:val="single" w:sz="4" w:color="C9D0DD"/>
          <w:insideH w:val="single" w:sz="4" w:color="C9D0DD"/>
          <w:insideV w:val="single" w:sz="4" w:color="C9D0DD"/>
        </w:tblBorders>
        <w:tblCellMar>
          <w:left w:w="100" w:type="dxa"/>
          <w:right w:w="100" w:type="dxa"/>
        </w:tblCellMar>
        <w:tblLook w:val="04A0" w:firstRow="1" w:lastRow="0" w:firstColumn="0" w:lastColumn="0" w:noHBand="0" w:noVBand="1"/>
      </w:tblPr>
      <w:tblGrid>
        <w:gridCol w:w="2800"/>
        <w:gridCol w:w="6272"/>
      </w:tblGrid>
      <w:tr>
        <w:trPr>
          <w:tblHeader/>
        </w:trPr>
        <w:tc>
          <w:tcPr>
            <w:tcW w:w="2800" w:type="dxa"/>
            <w:shd w:val="clear" w:color="auto" w:fill="2F3D63"/>
            <w:vAlign w:val="center"/>
          </w:tcPr>
          <w:p>
            <w:pPr>
              <w:spacing w:before="40" w:after="40"/>
            </w:pPr>
            <w:r>
              <w:rPr>
                <w:b/>
                <w:bCs/>
                <w:color w:val="FFFFFF"/>
                <w:sz w:val="19"/>
                <w:szCs w:val="19"/>
              </w:rPr>
              <w:t xml:space="preserve">Exemple</w:t>
            </w:r>
          </w:p>
        </w:tc>
        <w:tc>
          <w:tcPr>
            <w:tcW w:w="6272" w:type="dxa"/>
            <w:shd w:val="clear" w:color="auto" w:fill="2F3D63"/>
            <w:vAlign w:val="center"/>
          </w:tcPr>
          <w:p>
            <w:pPr>
              <w:spacing w:before="40" w:after="40"/>
            </w:pPr>
            <w:r>
              <w:rPr>
                <w:b/>
                <w:bCs/>
                <w:color w:val="FFFFFF"/>
                <w:sz w:val="19"/>
                <w:szCs w:val="19"/>
              </w:rPr>
              <w:t xml:space="preserve">Contenu</w:t>
            </w:r>
          </w:p>
        </w:tc>
      </w:tr>
      <w:tr>
        <w:trPr>
          <w:cantSplit/>
        </w:trPr>
        <w:tc>
          <w:tcPr>
            <w:tcW w:w="2800" w:type="dxa"/>
            <w:vAlign w:val="center"/>
          </w:tcPr>
          <w:p>
            <w:pPr>
              <w:spacing w:before="40" w:after="40"/>
            </w:pPr>
            <w:r>
              <w:rPr>
                <w:sz w:val="19"/>
                <w:szCs w:val="19"/>
              </w:rPr>
              <w:t xml:space="preserve">01_Clignotant</w:t>
            </w:r>
          </w:p>
        </w:tc>
        <w:tc>
          <w:tcPr>
            <w:tcW w:w="6272" w:type="dxa"/>
            <w:vAlign w:val="center"/>
          </w:tcPr>
          <w:p>
            <w:pPr>
              <w:spacing w:before="40" w:after="40"/>
            </w:pPr>
            <w:r>
              <w:rPr>
                <w:rFonts w:ascii="Consolas" w:hAnsi="Consolas" w:cs="Consolas"/>
                <w:color w:val="2F3D63"/>
                <w:sz w:val="19"/>
                <w:szCs w:val="19"/>
              </w:rPr>
              <w:t xml:space="preserve">digitalWrite</w:t>
            </w:r>
            <w:r>
              <w:rPr>
                <w:sz w:val="19"/>
                <w:szCs w:val="19"/>
              </w:rPr>
              <w:t xml:space="preserve"> sur une LED</w:t>
            </w:r>
          </w:p>
        </w:tc>
      </w:tr>
      <w:tr>
        <w:trPr>
          <w:cantSplit/>
        </w:trPr>
        <w:tc>
          <w:tcPr>
            <w:tcW w:w="2800" w:type="dxa"/>
            <w:shd w:val="clear" w:color="auto" w:fill="EEF1F7"/>
            <w:vAlign w:val="center"/>
          </w:tcPr>
          <w:p>
            <w:pPr>
              <w:spacing w:before="40" w:after="40"/>
            </w:pPr>
            <w:r>
              <w:rPr>
                <w:sz w:val="19"/>
                <w:szCs w:val="19"/>
              </w:rPr>
              <w:t xml:space="preserve">02_LED_Variation</w:t>
            </w:r>
          </w:p>
        </w:tc>
        <w:tc>
          <w:tcPr>
            <w:tcW w:w="6272" w:type="dxa"/>
            <w:shd w:val="clear" w:color="auto" w:fill="EEF1F7"/>
            <w:vAlign w:val="center"/>
          </w:tcPr>
          <w:p>
            <w:pPr>
              <w:spacing w:before="40" w:after="40"/>
            </w:pPr>
            <w:r>
              <w:rPr>
                <w:rFonts w:ascii="Consolas" w:hAnsi="Consolas" w:cs="Consolas"/>
                <w:color w:val="2F3D63"/>
                <w:sz w:val="19"/>
                <w:szCs w:val="19"/>
              </w:rPr>
              <w:t xml:space="preserve">analogWrite</w:t>
            </w:r>
            <w:r>
              <w:rPr>
                <w:sz w:val="19"/>
                <w:szCs w:val="19"/>
              </w:rPr>
              <w:t xml:space="preserve"> sur LED 1 et LED 2</w:t>
            </w:r>
          </w:p>
        </w:tc>
      </w:tr>
      <w:tr>
        <w:trPr>
          <w:cantSplit/>
        </w:trPr>
        <w:tc>
          <w:tcPr>
            <w:tcW w:w="2800" w:type="dxa"/>
            <w:vAlign w:val="center"/>
          </w:tcPr>
          <w:p>
            <w:pPr>
              <w:spacing w:before="40" w:after="40"/>
            </w:pPr>
            <w:r>
              <w:rPr>
                <w:sz w:val="19"/>
                <w:szCs w:val="19"/>
              </w:rPr>
              <w:t xml:space="preserve">03_Switchs_Jack</w:t>
            </w:r>
          </w:p>
        </w:tc>
        <w:tc>
          <w:tcPr>
            <w:tcW w:w="6272" w:type="dxa"/>
            <w:vAlign w:val="center"/>
          </w:tcPr>
          <w:p>
            <w:pPr>
              <w:spacing w:before="40" w:after="40"/>
            </w:pPr>
            <w:r>
              <w:rPr>
                <w:rFonts w:ascii="Consolas" w:hAnsi="Consolas" w:cs="Consolas"/>
                <w:color w:val="2F3D63"/>
                <w:sz w:val="19"/>
                <w:szCs w:val="19"/>
              </w:rPr>
              <w:t xml:space="preserve">digitalRead</w:t>
            </w:r>
            <w:r>
              <w:rPr>
                <w:sz w:val="19"/>
                <w:szCs w:val="19"/>
              </w:rPr>
              <w:t xml:space="preserve"> et interruption sur le jack</w:t>
            </w:r>
          </w:p>
        </w:tc>
      </w:tr>
      <w:tr>
        <w:trPr>
          <w:cantSplit/>
        </w:trPr>
        <w:tc>
          <w:tcPr>
            <w:tcW w:w="2800" w:type="dxa"/>
            <w:shd w:val="clear" w:color="auto" w:fill="EEF1F7"/>
            <w:vAlign w:val="center"/>
          </w:tcPr>
          <w:p>
            <w:pPr>
              <w:spacing w:before="40" w:after="40"/>
            </w:pPr>
            <w:r>
              <w:rPr>
                <w:sz w:val="19"/>
                <w:szCs w:val="19"/>
              </w:rPr>
              <w:t xml:space="preserve">04_Buzzer</w:t>
            </w:r>
          </w:p>
        </w:tc>
        <w:tc>
          <w:tcPr>
            <w:tcW w:w="6272" w:type="dxa"/>
            <w:shd w:val="clear" w:color="auto" w:fill="EEF1F7"/>
            <w:vAlign w:val="center"/>
          </w:tcPr>
          <w:p>
            <w:pPr>
              <w:spacing w:before="40" w:after="40"/>
            </w:pPr>
            <w:r>
              <w:rPr>
                <w:rFonts w:ascii="Consolas" w:hAnsi="Consolas" w:cs="Consolas"/>
                <w:color w:val="2F3D63"/>
                <w:sz w:val="19"/>
                <w:szCs w:val="19"/>
              </w:rPr>
              <w:t xml:space="preserve">tone</w:t>
            </w:r>
            <w:r>
              <w:rPr>
                <w:sz w:val="19"/>
                <w:szCs w:val="19"/>
              </w:rPr>
              <w:t xml:space="preserve"> et </w:t>
            </w:r>
            <w:r>
              <w:rPr>
                <w:rFonts w:ascii="Consolas" w:hAnsi="Consolas" w:cs="Consolas"/>
                <w:color w:val="2F3D63"/>
                <w:sz w:val="19"/>
                <w:szCs w:val="19"/>
              </w:rPr>
              <w:t xml:space="preserve">noTone</w:t>
            </w:r>
          </w:p>
        </w:tc>
      </w:tr>
      <w:tr>
        <w:trPr>
          <w:cantSplit/>
        </w:trPr>
        <w:tc>
          <w:tcPr>
            <w:tcW w:w="2800" w:type="dxa"/>
            <w:vAlign w:val="center"/>
          </w:tcPr>
          <w:p>
            <w:pPr>
              <w:spacing w:before="40" w:after="40"/>
            </w:pPr>
            <w:r>
              <w:rPr>
                <w:sz w:val="19"/>
                <w:szCs w:val="19"/>
              </w:rPr>
              <w:t xml:space="preserve">05_Servo</w:t>
            </w:r>
          </w:p>
        </w:tc>
        <w:tc>
          <w:tcPr>
            <w:tcW w:w="6272" w:type="dxa"/>
            <w:vAlign w:val="center"/>
          </w:tcPr>
          <w:p>
            <w:pPr>
              <w:spacing w:before="40" w:after="40"/>
            </w:pPr>
            <w:r>
              <w:rPr>
                <w:sz w:val="19"/>
                <w:szCs w:val="19"/>
              </w:rPr>
              <w:t xml:space="preserve">Bibliothèque </w:t>
            </w:r>
            <w:r>
              <w:rPr>
                <w:rFonts w:ascii="Consolas" w:hAnsi="Consolas" w:cs="Consolas"/>
                <w:color w:val="2F3D63"/>
                <w:sz w:val="19"/>
                <w:szCs w:val="19"/>
              </w:rPr>
              <w:t xml:space="preserve">Servo</w:t>
            </w:r>
          </w:p>
        </w:tc>
      </w:tr>
      <w:tr>
        <w:trPr>
          <w:cantSplit/>
        </w:trPr>
        <w:tc>
          <w:tcPr>
            <w:tcW w:w="2800" w:type="dxa"/>
            <w:shd w:val="clear" w:color="auto" w:fill="EEF1F7"/>
            <w:vAlign w:val="center"/>
          </w:tcPr>
          <w:p>
            <w:pPr>
              <w:spacing w:before="40" w:after="40"/>
            </w:pPr>
            <w:r>
              <w:rPr>
                <w:sz w:val="19"/>
                <w:szCs w:val="19"/>
              </w:rPr>
              <w:t xml:space="preserve">06_Batterie_ADC</w:t>
            </w:r>
          </w:p>
        </w:tc>
        <w:tc>
          <w:tcPr>
            <w:tcW w:w="6272" w:type="dxa"/>
            <w:shd w:val="clear" w:color="auto" w:fill="EEF1F7"/>
            <w:vAlign w:val="center"/>
          </w:tcPr>
          <w:p>
            <w:pPr>
              <w:spacing w:before="40" w:after="40"/>
            </w:pPr>
            <w:r>
              <w:rPr>
                <w:rFonts w:ascii="Consolas" w:hAnsi="Consolas" w:cs="Consolas"/>
                <w:color w:val="2F3D63"/>
                <w:sz w:val="19"/>
                <w:szCs w:val="19"/>
              </w:rPr>
              <w:t xml:space="preserve">analogRead</w:t>
            </w:r>
            <w:r>
              <w:rPr>
                <w:sz w:val="19"/>
                <w:szCs w:val="19"/>
              </w:rPr>
              <w:t xml:space="preserve">, résolution et référence</w:t>
            </w:r>
          </w:p>
        </w:tc>
      </w:tr>
      <w:tr>
        <w:trPr>
          <w:cantSplit/>
        </w:trPr>
        <w:tc>
          <w:tcPr>
            <w:tcW w:w="2800" w:type="dxa"/>
            <w:vAlign w:val="center"/>
          </w:tcPr>
          <w:p>
            <w:pPr>
              <w:spacing w:before="40" w:after="40"/>
            </w:pPr>
            <w:r>
              <w:rPr>
                <w:sz w:val="19"/>
                <w:szCs w:val="19"/>
              </w:rPr>
              <w:t xml:space="preserve">07_Barometre_I2C</w:t>
            </w:r>
          </w:p>
        </w:tc>
        <w:tc>
          <w:tcPr>
            <w:tcW w:w="6272" w:type="dxa"/>
            <w:vAlign w:val="center"/>
          </w:tcPr>
          <w:p>
            <w:pPr>
              <w:spacing w:before="40" w:after="40"/>
            </w:pPr>
            <w:r>
              <w:rPr>
                <w:sz w:val="19"/>
                <w:szCs w:val="19"/>
              </w:rPr>
              <w:t xml:space="preserve">BMP390 / BMP388 lu en direct avec </w:t>
            </w:r>
            <w:r>
              <w:rPr>
                <w:rFonts w:ascii="Consolas" w:hAnsi="Consolas" w:cs="Consolas"/>
                <w:color w:val="2F3D63"/>
                <w:sz w:val="19"/>
                <w:szCs w:val="19"/>
              </w:rPr>
              <w:t xml:space="preserve">Wire</w:t>
            </w:r>
            <w:r>
              <w:rPr>
                <w:sz w:val="19"/>
                <w:szCs w:val="19"/>
              </w:rPr>
              <w:t xml:space="preserve">, calcul de l’altitude</w:t>
            </w:r>
          </w:p>
        </w:tc>
      </w:tr>
      <w:tr>
        <w:trPr>
          <w:cantSplit/>
        </w:trPr>
        <w:tc>
          <w:tcPr>
            <w:tcW w:w="2800" w:type="dxa"/>
            <w:shd w:val="clear" w:color="auto" w:fill="EEF1F7"/>
            <w:vAlign w:val="center"/>
          </w:tcPr>
          <w:p>
            <w:pPr>
              <w:spacing w:before="40" w:after="40"/>
            </w:pPr>
            <w:r>
              <w:rPr>
                <w:sz w:val="19"/>
                <w:szCs w:val="19"/>
              </w:rPr>
              <w:t xml:space="preserve">08_Centrale_SPI1</w:t>
            </w:r>
          </w:p>
        </w:tc>
        <w:tc>
          <w:tcPr>
            <w:tcW w:w="6272" w:type="dxa"/>
            <w:shd w:val="clear" w:color="auto" w:fill="EEF1F7"/>
            <w:vAlign w:val="center"/>
          </w:tcPr>
          <w:p>
            <w:pPr>
              <w:spacing w:before="40" w:after="40"/>
            </w:pPr>
            <w:r>
              <w:rPr>
                <w:sz w:val="19"/>
                <w:szCs w:val="19"/>
              </w:rPr>
              <w:t xml:space="preserve">BMI088 lu en direct avec </w:t>
            </w:r>
            <w:r>
              <w:rPr>
                <w:rFonts w:ascii="Consolas" w:hAnsi="Consolas" w:cs="Consolas"/>
                <w:color w:val="2F3D63"/>
                <w:sz w:val="19"/>
                <w:szCs w:val="19"/>
              </w:rPr>
              <w:t xml:space="preserve">SPI1</w:t>
            </w:r>
          </w:p>
        </w:tc>
      </w:tr>
      <w:tr>
        <w:trPr>
          <w:cantSplit/>
        </w:trPr>
        <w:tc>
          <w:tcPr>
            <w:tcW w:w="2800" w:type="dxa"/>
            <w:vAlign w:val="center"/>
          </w:tcPr>
          <w:p>
            <w:pPr>
              <w:spacing w:before="40" w:after="40"/>
            </w:pPr>
            <w:r>
              <w:rPr>
                <w:sz w:val="19"/>
                <w:szCs w:val="19"/>
              </w:rPr>
              <w:t xml:space="preserve">09_Carte_SD</w:t>
            </w:r>
          </w:p>
        </w:tc>
        <w:tc>
          <w:tcPr>
            <w:tcW w:w="6272" w:type="dxa"/>
            <w:vAlign w:val="center"/>
          </w:tcPr>
          <w:p>
            <w:pPr>
              <w:spacing w:before="40" w:after="40"/>
            </w:pPr>
            <w:r>
              <w:rPr>
                <w:sz w:val="19"/>
                <w:szCs w:val="19"/>
              </w:rPr>
              <w:t xml:space="preserve">Fichier CSV avec SdFat</w:t>
            </w:r>
          </w:p>
        </w:tc>
      </w:tr>
      <w:tr>
        <w:trPr>
          <w:cantSplit/>
        </w:trPr>
        <w:tc>
          <w:tcPr>
            <w:tcW w:w="2800" w:type="dxa"/>
            <w:shd w:val="clear" w:color="auto" w:fill="EEF1F7"/>
            <w:vAlign w:val="center"/>
          </w:tcPr>
          <w:p>
            <w:pPr>
              <w:spacing w:before="40" w:after="40"/>
            </w:pPr>
            <w:r>
              <w:rPr>
                <w:sz w:val="19"/>
                <w:szCs w:val="19"/>
              </w:rPr>
              <w:t xml:space="preserve">10_UART_Serial1</w:t>
            </w:r>
          </w:p>
        </w:tc>
        <w:tc>
          <w:tcPr>
            <w:tcW w:w="6272" w:type="dxa"/>
            <w:shd w:val="clear" w:color="auto" w:fill="EEF1F7"/>
            <w:vAlign w:val="center"/>
          </w:tcPr>
          <w:p>
            <w:pPr>
              <w:spacing w:before="40" w:after="40"/>
            </w:pPr>
            <w:r>
              <w:rPr>
                <w:sz w:val="19"/>
                <w:szCs w:val="19"/>
              </w:rPr>
              <w:t xml:space="preserve">Passerelle entre l’USB et </w:t>
            </w:r>
            <w:r>
              <w:rPr>
                <w:rFonts w:ascii="Consolas" w:hAnsi="Consolas" w:cs="Consolas"/>
                <w:color w:val="2F3D63"/>
                <w:sz w:val="19"/>
                <w:szCs w:val="19"/>
              </w:rPr>
              <w:t xml:space="preserve">Serial1</w:t>
            </w:r>
          </w:p>
        </w:tc>
      </w:tr>
      <w:tr>
        <w:trPr>
          <w:cantSplit/>
        </w:trPr>
        <w:tc>
          <w:tcPr>
            <w:tcW w:w="2800" w:type="dxa"/>
            <w:vAlign w:val="center"/>
          </w:tcPr>
          <w:p>
            <w:pPr>
              <w:spacing w:before="40" w:after="40"/>
            </w:pPr>
            <w:r>
              <w:rPr>
                <w:sz w:val="19"/>
                <w:szCs w:val="19"/>
              </w:rPr>
              <w:t xml:space="preserve">11_EEPROM</w:t>
            </w:r>
          </w:p>
        </w:tc>
        <w:tc>
          <w:tcPr>
            <w:tcW w:w="6272" w:type="dxa"/>
            <w:vAlign w:val="center"/>
          </w:tcPr>
          <w:p>
            <w:pPr>
              <w:spacing w:before="40" w:after="40"/>
            </w:pPr>
            <w:r>
              <w:rPr>
                <w:sz w:val="19"/>
                <w:szCs w:val="19"/>
              </w:rPr>
              <w:t xml:space="preserve">Compteur de démarrages et réglages gardés en mémoire</w:t>
            </w:r>
          </w:p>
        </w:tc>
      </w:tr>
      <w:tr>
        <w:trPr>
          <w:cantSplit/>
        </w:trPr>
        <w:tc>
          <w:tcPr>
            <w:tcW w:w="2800" w:type="dxa"/>
            <w:shd w:val="clear" w:color="auto" w:fill="EEF1F7"/>
            <w:vAlign w:val="center"/>
          </w:tcPr>
          <w:p>
            <w:pPr>
              <w:spacing w:before="40" w:after="40"/>
            </w:pPr>
            <w:r>
              <w:rPr>
                <w:sz w:val="19"/>
                <w:szCs w:val="19"/>
              </w:rPr>
              <w:t xml:space="preserve">12_Watchdog</w:t>
            </w:r>
          </w:p>
        </w:tc>
        <w:tc>
          <w:tcPr>
            <w:tcW w:w="6272" w:type="dxa"/>
            <w:shd w:val="clear" w:color="auto" w:fill="EEF1F7"/>
            <w:vAlign w:val="center"/>
          </w:tcPr>
          <w:p>
            <w:pPr>
              <w:spacing w:before="40" w:after="40"/>
            </w:pPr>
            <w:r>
              <w:rPr>
                <w:sz w:val="19"/>
                <w:szCs w:val="19"/>
              </w:rPr>
              <w:t xml:space="preserve">Redémarrage automatique si le programme se bloque</w:t>
            </w:r>
          </w:p>
        </w:tc>
      </w:tr>
      <w:tr>
        <w:trPr>
          <w:cantSplit/>
        </w:trPr>
        <w:tc>
          <w:tcPr>
            <w:tcW w:w="2800" w:type="dxa"/>
            <w:vAlign w:val="center"/>
          </w:tcPr>
          <w:p>
            <w:pPr>
              <w:spacing w:before="40" w:after="40"/>
            </w:pPr>
            <w:r>
              <w:rPr>
                <w:sz w:val="19"/>
                <w:szCs w:val="19"/>
              </w:rPr>
              <w:t xml:space="preserve">13_I2C_Esclave</w:t>
            </w:r>
          </w:p>
        </w:tc>
        <w:tc>
          <w:tcPr>
            <w:tcW w:w="6272" w:type="dxa"/>
            <w:vAlign w:val="center"/>
          </w:tcPr>
          <w:p>
            <w:pPr>
              <w:spacing w:before="40" w:after="40"/>
            </w:pPr>
            <w:r>
              <w:rPr>
                <w:sz w:val="19"/>
                <w:szCs w:val="19"/>
              </w:rPr>
              <w:t xml:space="preserve">La carte commandée par un autre microcontrôleur</w:t>
            </w:r>
          </w:p>
        </w:tc>
      </w:tr>
      <w:tr>
        <w:trPr>
          <w:cantSplit/>
        </w:trPr>
        <w:tc>
          <w:tcPr>
            <w:tcW w:w="2800" w:type="dxa"/>
            <w:shd w:val="clear" w:color="auto" w:fill="EEF1F7"/>
            <w:vAlign w:val="center"/>
          </w:tcPr>
          <w:p>
            <w:pPr>
              <w:spacing w:before="40" w:after="40"/>
            </w:pPr>
            <w:r>
              <w:rPr>
                <w:sz w:val="19"/>
                <w:szCs w:val="19"/>
              </w:rPr>
              <w:t xml:space="preserve">14_Vol_Classique</w:t>
            </w:r>
          </w:p>
        </w:tc>
        <w:tc>
          <w:tcPr>
            <w:tcW w:w="6272" w:type="dxa"/>
            <w:shd w:val="clear" w:color="auto" w:fill="EEF1F7"/>
            <w:vAlign w:val="center"/>
          </w:tcPr>
          <w:p>
            <w:pPr>
              <w:spacing w:before="40" w:after="40"/>
            </w:pPr>
            <w:r>
              <w:rPr>
                <w:sz w:val="19"/>
                <w:szCs w:val="19"/>
              </w:rPr>
              <w:t xml:space="preserve">Vol complet sans la bibliothèque Gunther</w:t>
            </w:r>
          </w:p>
        </w:tc>
      </w:tr>
    </w:tbl>
    <w:p>
      <w:pPr>
        <w:spacing w:before="0" w:after="0" w:line="160" w:lineRule="exact"/>
        <w:rPr>
          <w:sz w:val="8"/>
          <w:szCs w:val="8"/>
        </w:rPr>
      </w:pPr>
    </w:p>
    <w:p>
      <w:pPr>
        <w:pStyle w:val="Titre1"/>
        <w:pageBreakBefore/>
      </w:pPr>
      <w:bookmarkStart w:id="119" w:name="_TocOBC119"/>
      <w:r>
        <w:t xml:space="preserve">CONTACT ET VERSION</w:t>
      </w:r>
      <w:bookmarkEnd w:id="119"/>
    </w:p>
    <w:p>
      <w:r>
        <w:rPr>
          <w:b/>
          <w:bCs/>
        </w:rPr>
        <w:t xml:space="preserve">Références</w:t>
      </w:r>
    </w:p>
    <w:p>
      <w:pPr>
        <w:numPr>
          <w:ilvl w:val="0"/>
          <w:numId w:val="1"/>
        </w:numPr>
        <w:spacing w:after="60"/>
      </w:pPr>
      <w:r>
        <w:rPr/>
        <w:t xml:space="preserve">Code et paquet Arduino : https://github.com/Arkyos03/Gunther.ino-Arduino</w:t>
      </w:r>
    </w:p>
    <w:p>
      <w:pPr>
        <w:numPr>
          <w:ilvl w:val="0"/>
          <w:numId w:val="1"/>
        </w:numPr>
        <w:spacing w:after="60"/>
      </w:pPr>
      <w:r>
        <w:rPr/>
        <w:t xml:space="preserve">Pour plus d’information sur Air ESIEA : https://airesiea.org</w:t>
      </w:r>
    </w:p>
    <w:p>
      <w:r>
        <w:rPr>
          <w:b/>
          <w:bCs/>
        </w:rPr>
        <w:t xml:space="preserve">Contact</w:t>
      </w:r>
    </w:p>
    <w:p>
      <w:pPr>
        <w:jc w:val="left"/>
        <w:rPr>
          <w:szCs w:val="24"/>
        </w:rPr>
      </w:pPr>
      <w:r>
        <w:rPr/>
        <w:t xml:space="preserve">Pour toute question sur la carte, contactez Arkyos03 ou l’association :</w:t>
      </w:r>
    </w:p>
    <w:p>
      <w:pPr>
        <w:jc w:val="left"/>
        <w:rPr>
          <w:szCs w:val="24"/>
        </w:rPr>
      </w:pPr>
      <w:r>
        <w:rPr/>
        <w:t xml:space="preserve">Courriel : air-esiea@et.esiea.fr</w:t>
      </w:r>
    </w:p>
    <w:p>
      <w:r>
        <w:rPr>
          <w:b/>
          <w:bCs/>
        </w:rPr>
        <w:t xml:space="preserve">Date et version</w:t>
      </w:r>
    </w:p>
    <w:p>
      <w:pPr>
        <w:jc w:val="left"/>
        <w:rPr>
          <w:szCs w:val="24"/>
        </w:rPr>
      </w:pPr>
      <w:r>
        <w:rPr/>
        <w:t xml:space="preserve">Manuel mode classique : version 1.2, 26/10/2026. Carte : Gunther.ino Rev A. Paquet Arduino : 0.1.5.</w:t>
      </w:r>
    </w:p>
    <w:sectPr w:rsidR="006E7640">
      <w:headerReference w:type="default" r:id="rId17"/>
      <w:footerReference w:type="default" r:id="rId18"/>
      <w:headerReference w:type="first" r:id="rId19"/>
      <w:footerReference w:type="first" r:id="rId20"/>
      <w:pgSz w:w="11906" w:h="16838"/>
      <w:pgMar w:top="1417" w:right="1417" w:bottom="1417" w:left="1417" w:header="708" w:footer="708"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4968F" w14:textId="77777777" w:rsidR="002552F2" w:rsidRPr="00546411" w:rsidRDefault="002552F2">
      <w:pPr>
        <w:spacing w:after="0" w:line="240" w:lineRule="auto"/>
      </w:pPr>
      <w:r w:rsidRPr="00546411">
        <w:separator/>
      </w:r>
    </w:p>
  </w:endnote>
  <w:endnote w:type="continuationSeparator" w:id="0">
    <w:p w14:paraId="192C3C58" w14:textId="77777777" w:rsidR="002552F2" w:rsidRPr="00546411" w:rsidRDefault="002552F2">
      <w:pPr>
        <w:spacing w:after="0" w:line="240" w:lineRule="auto"/>
      </w:pPr>
      <w:r w:rsidRPr="0054641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Gidole">
    <w:altName w:val="Calibri"/>
    <w:charset w:val="01"/>
    <w:family w:val="roman"/>
    <w:pitch w:val="variable"/>
  </w:font>
  <w:font w:name="Aptos Display">
    <w:charset w:val="00"/>
    <w:family w:val="swiss"/>
    <w:pitch w:val="variable"/>
    <w:sig w:usb0="20000287" w:usb1="00000003" w:usb2="00000000" w:usb3="00000000" w:csb0="0000019F" w:csb1="00000000"/>
  </w:font>
  <w:font w:name="Liberation Sans">
    <w:altName w:val="Arial"/>
    <w:charset w:val="01"/>
    <w:family w:val="swiss"/>
    <w:pitch w:val="variable"/>
  </w:font>
  <w:font w:name="DejaVu Sans">
    <w:altName w:val="Verdana"/>
    <w:panose1 w:val="00000000000000000000"/>
    <w:charset w:val="00"/>
    <w:family w:val="roman"/>
    <w:notTrueType/>
    <w:pitch w:val="default"/>
  </w:font>
  <w:font w:name="Aptos Black">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3469730"/>
      <w:docPartObj>
        <w:docPartGallery w:val="Page Numbers (Bottom of Page)"/>
        <w:docPartUnique/>
      </w:docPartObj>
    </w:sdtPr>
    <w:sdtContent>
      <w:p w14:paraId="0995CF10" w14:textId="77777777" w:rsidR="006E7640" w:rsidRPr="00546411" w:rsidRDefault="00546411">
        <w:pPr>
          <w:pStyle w:val="Pieddepage"/>
          <w:jc w:val="center"/>
        </w:pPr>
        <w:r w:rsidRPr="00546411">
          <w:fldChar w:fldCharType="begin"/>
        </w:r>
        <w:r w:rsidRPr="00546411">
          <w:instrText xml:space="preserve"> PAGE </w:instrText>
        </w:r>
        <w:r w:rsidRPr="00546411">
          <w:fldChar w:fldCharType="separate"/>
        </w:r>
        <w:r w:rsidRPr="00546411">
          <w:t>8</w:t>
        </w:r>
        <w:r w:rsidRPr="00546411">
          <w:fldChar w:fldCharType="end"/>
        </w:r>
      </w:p>
      <w:p w14:paraId="53354159" w14:textId="76C69908" w:rsidR="006E7640" w:rsidRPr="00546411" w:rsidRDefault="00000000">
        <w:pPr>
          <w:pStyle w:val="Pieddepage"/>
          <w:jc w:val="cente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DB0EF" w14:textId="77777777" w:rsidR="006E7640" w:rsidRPr="00546411" w:rsidRDefault="006E7640">
    <w:pPr>
      <w:pStyle w:val="Pieddepage"/>
      <w:tabs>
        <w:tab w:val="clear" w:pos="4536"/>
        <w:tab w:val="clear" w:pos="9072"/>
        <w:tab w:val="left" w:pos="1212"/>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E5D10A" w14:textId="77777777" w:rsidR="002552F2" w:rsidRPr="00546411" w:rsidRDefault="002552F2">
      <w:pPr>
        <w:spacing w:after="0" w:line="240" w:lineRule="auto"/>
      </w:pPr>
      <w:r w:rsidRPr="00546411">
        <w:separator/>
      </w:r>
    </w:p>
  </w:footnote>
  <w:footnote w:type="continuationSeparator" w:id="0">
    <w:p w14:paraId="1CB365D4" w14:textId="77777777" w:rsidR="002552F2" w:rsidRPr="00546411" w:rsidRDefault="002552F2">
      <w:pPr>
        <w:spacing w:after="0" w:line="240" w:lineRule="auto"/>
      </w:pPr>
      <w:r w:rsidRPr="0054641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1955F" w14:textId="77777777" w:rsidR="006E7640" w:rsidRPr="00546411" w:rsidRDefault="00546411">
    <w:pPr>
      <w:pStyle w:val="En-tte"/>
    </w:pPr>
    <w:r w:rsidRPr="00546411">
      <w:rPr>
        <w:noProof/>
      </w:rPr>
      <w:drawing>
        <wp:anchor distT="0" distB="0" distL="0" distR="0" simplePos="0" relativeHeight="11" behindDoc="1" locked="0" layoutInCell="0" allowOverlap="1" wp14:anchorId="63B984E9" wp14:editId="5F2CD8B3">
          <wp:simplePos x="0" y="0"/>
          <wp:positionH relativeFrom="margin">
            <wp:posOffset>5123815</wp:posOffset>
          </wp:positionH>
          <wp:positionV relativeFrom="paragraph">
            <wp:posOffset>-237490</wp:posOffset>
          </wp:positionV>
          <wp:extent cx="1103630" cy="461645"/>
          <wp:effectExtent l="0" t="0" r="0" b="0"/>
          <wp:wrapNone/>
          <wp:docPr id="9" name="Image 5" descr="Une image contenant obscurité, capture d’écran, nuit, étoi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5" descr="Une image contenant obscurité, capture d’écran, nuit, étoile&#10;&#10;Le contenu généré par l’IA peut être incorrect."/>
                  <pic:cNvPicPr>
                    <a:picLocks noChangeAspect="1" noChangeArrowheads="1"/>
                  </pic:cNvPicPr>
                </pic:nvPicPr>
                <pic:blipFill>
                  <a:blip r:embed="rId1"/>
                  <a:stretch>
                    <a:fillRect/>
                  </a:stretch>
                </pic:blipFill>
                <pic:spPr bwMode="auto">
                  <a:xfrm>
                    <a:off x="0" y="0"/>
                    <a:ext cx="1103630" cy="46164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1CFC629A" w14:paraId="1F04EDC2" w14:textId="77777777" w:rsidTr="1CFC629A">
      <w:trPr>
        <w:trHeight w:val="300"/>
      </w:trPr>
      <w:tc>
        <w:tcPr>
          <w:tcW w:w="3020" w:type="dxa"/>
        </w:tcPr>
        <w:p w14:paraId="4126C15E" w14:textId="49F76030" w:rsidR="1CFC629A" w:rsidRDefault="1CFC629A" w:rsidP="1CFC629A">
          <w:pPr>
            <w:pStyle w:val="En-tte"/>
            <w:ind w:left="-115"/>
          </w:pPr>
        </w:p>
      </w:tc>
      <w:tc>
        <w:tcPr>
          <w:tcW w:w="3020" w:type="dxa"/>
        </w:tcPr>
        <w:p w14:paraId="1304E27F" w14:textId="122399CA" w:rsidR="1CFC629A" w:rsidRDefault="1CFC629A" w:rsidP="1CFC629A">
          <w:pPr>
            <w:pStyle w:val="En-tte"/>
            <w:jc w:val="center"/>
          </w:pPr>
        </w:p>
      </w:tc>
      <w:tc>
        <w:tcPr>
          <w:tcW w:w="3020" w:type="dxa"/>
        </w:tcPr>
        <w:p w14:paraId="6352225C" w14:textId="61117ABB" w:rsidR="1CFC629A" w:rsidRDefault="1CFC629A" w:rsidP="1CFC629A">
          <w:pPr>
            <w:pStyle w:val="En-tte"/>
            <w:ind w:right="-115"/>
            <w:jc w:val="right"/>
          </w:pPr>
        </w:p>
      </w:tc>
    </w:tr>
  </w:tbl>
  <w:p w14:paraId="651E6FA3" w14:textId="3F2F451F" w:rsidR="1CFC629A" w:rsidRDefault="1CFC629A" w:rsidP="1CFC629A">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66D81"/>
    <w:multiLevelType w:val="multilevel"/>
    <w:tmpl w:val="91E0C8A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E3E06D9"/>
    <w:multiLevelType w:val="multilevel"/>
    <w:tmpl w:val="D0A4D29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26AE1147"/>
    <w:multiLevelType w:val="hybridMultilevel"/>
    <w:tmpl w:val="14BE338A"/>
    <w:lvl w:ilvl="0" w:tplc="F98C2866">
      <w:numFmt w:val="bullet"/>
      <w:lvlText w:val="-"/>
      <w:lvlJc w:val="left"/>
      <w:pPr>
        <w:ind w:left="720" w:hanging="360"/>
      </w:pPr>
      <w:rPr>
        <w:rFonts w:ascii="Century Gothic" w:eastAsiaTheme="minorHAnsi" w:hAnsi="Century Gothic"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76272A1"/>
    <w:multiLevelType w:val="hybridMultilevel"/>
    <w:tmpl w:val="01B6E74E"/>
    <w:lvl w:ilvl="0" w:tplc="FECA43C4">
      <w:numFmt w:val="bullet"/>
      <w:lvlText w:val="-"/>
      <w:lvlJc w:val="left"/>
      <w:pPr>
        <w:ind w:left="720" w:hanging="360"/>
      </w:pPr>
      <w:rPr>
        <w:rFonts w:ascii="Century Gothic" w:eastAsiaTheme="minorHAnsi" w:hAnsi="Century Gothic"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758867663">
    <w:abstractNumId w:val="1"/>
  </w:num>
  <w:num w:numId="2" w16cid:durableId="1918009230">
    <w:abstractNumId w:val="0"/>
  </w:num>
  <w:num w:numId="3" w16cid:durableId="1636447401">
    <w:abstractNumId w:val="3"/>
  </w:num>
  <w:num w:numId="4" w16cid:durableId="14398344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640"/>
    <w:rsid w:val="00181E9A"/>
    <w:rsid w:val="002552F2"/>
    <w:rsid w:val="002E41D4"/>
    <w:rsid w:val="0034728B"/>
    <w:rsid w:val="00462355"/>
    <w:rsid w:val="004920A9"/>
    <w:rsid w:val="004C0205"/>
    <w:rsid w:val="004D2670"/>
    <w:rsid w:val="00546411"/>
    <w:rsid w:val="005466F1"/>
    <w:rsid w:val="00560D66"/>
    <w:rsid w:val="00602B25"/>
    <w:rsid w:val="006132D3"/>
    <w:rsid w:val="006431F2"/>
    <w:rsid w:val="00643E3B"/>
    <w:rsid w:val="0065445C"/>
    <w:rsid w:val="00695208"/>
    <w:rsid w:val="006E7640"/>
    <w:rsid w:val="00746680"/>
    <w:rsid w:val="007B3B55"/>
    <w:rsid w:val="00830D72"/>
    <w:rsid w:val="00923FFB"/>
    <w:rsid w:val="00942C36"/>
    <w:rsid w:val="00983DEE"/>
    <w:rsid w:val="00A435D7"/>
    <w:rsid w:val="00AF5CA5"/>
    <w:rsid w:val="00B604BE"/>
    <w:rsid w:val="00BB7240"/>
    <w:rsid w:val="00BC0C2A"/>
    <w:rsid w:val="00D22878"/>
    <w:rsid w:val="00D728DB"/>
    <w:rsid w:val="00E43E44"/>
    <w:rsid w:val="00EE608D"/>
    <w:rsid w:val="01260924"/>
    <w:rsid w:val="01C38CFD"/>
    <w:rsid w:val="023E9B90"/>
    <w:rsid w:val="04B63748"/>
    <w:rsid w:val="05196A22"/>
    <w:rsid w:val="07D7B21D"/>
    <w:rsid w:val="08F9FA5A"/>
    <w:rsid w:val="09F8729C"/>
    <w:rsid w:val="0CCD1AD8"/>
    <w:rsid w:val="0F0D3C6A"/>
    <w:rsid w:val="106047FE"/>
    <w:rsid w:val="12727768"/>
    <w:rsid w:val="12EC9990"/>
    <w:rsid w:val="13B200CF"/>
    <w:rsid w:val="15123ADB"/>
    <w:rsid w:val="152A6A14"/>
    <w:rsid w:val="15B05CC9"/>
    <w:rsid w:val="15B59046"/>
    <w:rsid w:val="16B01AE8"/>
    <w:rsid w:val="179E00FB"/>
    <w:rsid w:val="189C66C3"/>
    <w:rsid w:val="19D60B60"/>
    <w:rsid w:val="1ADE7E92"/>
    <w:rsid w:val="1AE36A83"/>
    <w:rsid w:val="1B068766"/>
    <w:rsid w:val="1CFC629A"/>
    <w:rsid w:val="1EA8A794"/>
    <w:rsid w:val="1F2F9868"/>
    <w:rsid w:val="1FC519F6"/>
    <w:rsid w:val="20FC286A"/>
    <w:rsid w:val="21566464"/>
    <w:rsid w:val="23C8B71A"/>
    <w:rsid w:val="252F78A1"/>
    <w:rsid w:val="27460099"/>
    <w:rsid w:val="2A8441EC"/>
    <w:rsid w:val="2AC59F87"/>
    <w:rsid w:val="2B7FA1DB"/>
    <w:rsid w:val="2BB7811E"/>
    <w:rsid w:val="2D9879CC"/>
    <w:rsid w:val="2EA51E7F"/>
    <w:rsid w:val="2F5120D7"/>
    <w:rsid w:val="2F7C901A"/>
    <w:rsid w:val="2FC9FA53"/>
    <w:rsid w:val="30457043"/>
    <w:rsid w:val="309952EE"/>
    <w:rsid w:val="3268EDCD"/>
    <w:rsid w:val="39776263"/>
    <w:rsid w:val="3C0BD537"/>
    <w:rsid w:val="3CE86400"/>
    <w:rsid w:val="3D92C720"/>
    <w:rsid w:val="3DCD3300"/>
    <w:rsid w:val="3EA091C8"/>
    <w:rsid w:val="3F741644"/>
    <w:rsid w:val="44309327"/>
    <w:rsid w:val="44FCAB5E"/>
    <w:rsid w:val="457E5559"/>
    <w:rsid w:val="466EDF53"/>
    <w:rsid w:val="497973D6"/>
    <w:rsid w:val="49B8E34C"/>
    <w:rsid w:val="4B487849"/>
    <w:rsid w:val="4B86FC02"/>
    <w:rsid w:val="4BA8D804"/>
    <w:rsid w:val="4D6F4906"/>
    <w:rsid w:val="4FB3E7C7"/>
    <w:rsid w:val="502D3CC7"/>
    <w:rsid w:val="508BA23B"/>
    <w:rsid w:val="51DAA5FD"/>
    <w:rsid w:val="520C408F"/>
    <w:rsid w:val="5224DA45"/>
    <w:rsid w:val="53627D71"/>
    <w:rsid w:val="5493432F"/>
    <w:rsid w:val="56EB64BA"/>
    <w:rsid w:val="58071814"/>
    <w:rsid w:val="59799D9E"/>
    <w:rsid w:val="59FE35BF"/>
    <w:rsid w:val="5B08B430"/>
    <w:rsid w:val="5BC0FF07"/>
    <w:rsid w:val="5C4C63BF"/>
    <w:rsid w:val="5D40D31E"/>
    <w:rsid w:val="5E0F26D8"/>
    <w:rsid w:val="5EED29D8"/>
    <w:rsid w:val="5F24FE43"/>
    <w:rsid w:val="625E36D7"/>
    <w:rsid w:val="62DC0A5D"/>
    <w:rsid w:val="64C5338B"/>
    <w:rsid w:val="67212D8B"/>
    <w:rsid w:val="67653BCE"/>
    <w:rsid w:val="6834D25C"/>
    <w:rsid w:val="687606B0"/>
    <w:rsid w:val="69794428"/>
    <w:rsid w:val="6B10F0AA"/>
    <w:rsid w:val="6B1A5BF9"/>
    <w:rsid w:val="6C221DBD"/>
    <w:rsid w:val="6C440E5B"/>
    <w:rsid w:val="6F2212DC"/>
    <w:rsid w:val="706A74BA"/>
    <w:rsid w:val="716F7F69"/>
    <w:rsid w:val="728879BB"/>
    <w:rsid w:val="73322FD4"/>
    <w:rsid w:val="737865FF"/>
    <w:rsid w:val="75B9541E"/>
    <w:rsid w:val="763D239B"/>
    <w:rsid w:val="766114A5"/>
    <w:rsid w:val="770A8D9F"/>
    <w:rsid w:val="77BF794D"/>
    <w:rsid w:val="77D4F59F"/>
    <w:rsid w:val="79744893"/>
    <w:rsid w:val="79C42FE3"/>
    <w:rsid w:val="7BB62802"/>
    <w:rsid w:val="7E288B2F"/>
    <w:rsid w:val="7EA21AFD"/>
    <w:rsid w:val="7F0854FD"/>
    <w:rsid w:val="7F8822C5"/>
    <w:rsid w:val="7FD03C0B"/>
  </w:rsids>
  <m:mathPr>
    <m:mathFont m:val="Cambria Math"/>
    <m:brkBin m:val="before"/>
    <m:brkBinSub m:val="--"/>
    <m:smallFrac m:val="0"/>
    <m:dispDef/>
    <m:lMargin m:val="0"/>
    <m:rMargin m:val="0"/>
    <m:defJc m:val="centerGroup"/>
    <m:wrapIndent m:val="1440"/>
    <m:intLim m:val="subSup"/>
    <m:naryLim m:val="undOvr"/>
  </m:mathPr>
  <w:themeFontLang w:val="fr-F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ECF37"/>
  <w15:docId w15:val="{40ABF548-4C1B-403C-973D-3106381DC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7223"/>
    <w:pPr>
      <w:spacing w:after="160" w:line="259" w:lineRule="auto"/>
    </w:pPr>
    <w:rPr>
      <w:rFonts w:ascii="Century Gothic" w:hAnsi="Century Gothic"/>
      <w:sz w:val="24"/>
    </w:rPr>
  </w:style>
  <w:style w:type="paragraph" w:styleId="Titre1">
    <w:name w:val="heading 1"/>
    <w:basedOn w:val="Normal"/>
    <w:next w:val="Normal"/>
    <w:link w:val="Titre1Car"/>
    <w:uiPriority w:val="9"/>
    <w:qFormat/>
    <w:rsid w:val="007A7223"/>
    <w:pPr>
      <w:keepNext/>
      <w:keepLines/>
      <w:spacing w:before="360" w:after="80"/>
      <w:outlineLvl w:val="0"/>
    </w:pPr>
    <w:rPr>
      <w:rFonts w:ascii="Gidole" w:eastAsiaTheme="majorEastAsia" w:hAnsi="Gidole" w:cstheme="majorBidi"/>
      <w:color w:val="000000" w:themeColor="text1"/>
      <w:sz w:val="48"/>
      <w:szCs w:val="40"/>
    </w:rPr>
  </w:style>
  <w:style w:type="paragraph" w:styleId="Titre2">
    <w:name w:val="heading 2"/>
    <w:basedOn w:val="Normal"/>
    <w:next w:val="Normal"/>
    <w:link w:val="Titre2Car"/>
    <w:uiPriority w:val="9"/>
    <w:semiHidden/>
    <w:unhideWhenUsed/>
    <w:qFormat/>
    <w:rsid w:val="00E830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8300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8300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8300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8300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8300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8300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8300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qFormat/>
    <w:rsid w:val="007A7223"/>
    <w:rPr>
      <w:rFonts w:ascii="Gidole" w:eastAsiaTheme="majorEastAsia" w:hAnsi="Gidole" w:cstheme="majorBidi"/>
      <w:color w:val="000000" w:themeColor="text1"/>
      <w:sz w:val="48"/>
      <w:szCs w:val="40"/>
    </w:rPr>
  </w:style>
  <w:style w:type="character" w:customStyle="1" w:styleId="Titre2Car">
    <w:name w:val="Titre 2 Car"/>
    <w:basedOn w:val="Policepardfaut"/>
    <w:link w:val="Titre2"/>
    <w:uiPriority w:val="9"/>
    <w:semiHidden/>
    <w:qFormat/>
    <w:rsid w:val="00E8300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qFormat/>
    <w:rsid w:val="00E8300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qFormat/>
    <w:rsid w:val="00E8300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qFormat/>
    <w:rsid w:val="00E83001"/>
    <w:rPr>
      <w:rFonts w:eastAsiaTheme="majorEastAsia" w:cstheme="majorBidi"/>
      <w:color w:val="0F4761" w:themeColor="accent1" w:themeShade="BF"/>
    </w:rPr>
  </w:style>
  <w:style w:type="character" w:customStyle="1" w:styleId="Titre6Car">
    <w:name w:val="Titre 6 Car"/>
    <w:basedOn w:val="Policepardfaut"/>
    <w:link w:val="Titre6"/>
    <w:uiPriority w:val="9"/>
    <w:semiHidden/>
    <w:qFormat/>
    <w:rsid w:val="00E8300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qFormat/>
    <w:rsid w:val="00E83001"/>
    <w:rPr>
      <w:rFonts w:eastAsiaTheme="majorEastAsia" w:cstheme="majorBidi"/>
      <w:color w:val="595959" w:themeColor="text1" w:themeTint="A6"/>
    </w:rPr>
  </w:style>
  <w:style w:type="character" w:customStyle="1" w:styleId="Titre8Car">
    <w:name w:val="Titre 8 Car"/>
    <w:basedOn w:val="Policepardfaut"/>
    <w:link w:val="Titre8"/>
    <w:uiPriority w:val="9"/>
    <w:semiHidden/>
    <w:qFormat/>
    <w:rsid w:val="00E8300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qFormat/>
    <w:rsid w:val="00E83001"/>
    <w:rPr>
      <w:rFonts w:eastAsiaTheme="majorEastAsia" w:cstheme="majorBidi"/>
      <w:color w:val="272727" w:themeColor="text1" w:themeTint="D8"/>
    </w:rPr>
  </w:style>
  <w:style w:type="character" w:customStyle="1" w:styleId="TitreCar">
    <w:name w:val="Titre Car"/>
    <w:basedOn w:val="Policepardfaut"/>
    <w:link w:val="Titre"/>
    <w:uiPriority w:val="10"/>
    <w:qFormat/>
    <w:rsid w:val="00E83001"/>
    <w:rPr>
      <w:rFonts w:asciiTheme="majorHAnsi" w:eastAsiaTheme="majorEastAsia" w:hAnsiTheme="majorHAnsi" w:cstheme="majorBidi"/>
      <w:spacing w:val="-10"/>
      <w:kern w:val="2"/>
      <w:sz w:val="56"/>
      <w:szCs w:val="56"/>
    </w:rPr>
  </w:style>
  <w:style w:type="character" w:customStyle="1" w:styleId="Sous-titreCar">
    <w:name w:val="Sous-titre Car"/>
    <w:basedOn w:val="Policepardfaut"/>
    <w:link w:val="Sous-titre"/>
    <w:uiPriority w:val="11"/>
    <w:qFormat/>
    <w:rsid w:val="00E83001"/>
    <w:rPr>
      <w:rFonts w:eastAsiaTheme="majorEastAsia" w:cstheme="majorBidi"/>
      <w:color w:val="595959" w:themeColor="text1" w:themeTint="A6"/>
      <w:spacing w:val="15"/>
      <w:sz w:val="28"/>
      <w:szCs w:val="28"/>
    </w:rPr>
  </w:style>
  <w:style w:type="character" w:customStyle="1" w:styleId="CitationCar">
    <w:name w:val="Citation Car"/>
    <w:basedOn w:val="Policepardfaut"/>
    <w:link w:val="Citation"/>
    <w:uiPriority w:val="29"/>
    <w:qFormat/>
    <w:rsid w:val="00E83001"/>
    <w:rPr>
      <w:i/>
      <w:iCs/>
      <w:color w:val="404040" w:themeColor="text1" w:themeTint="BF"/>
    </w:rPr>
  </w:style>
  <w:style w:type="character" w:styleId="Accentuationintense">
    <w:name w:val="Intense Emphasis"/>
    <w:basedOn w:val="Policepardfaut"/>
    <w:uiPriority w:val="21"/>
    <w:qFormat/>
    <w:rsid w:val="00E83001"/>
    <w:rPr>
      <w:i/>
      <w:iCs/>
      <w:color w:val="0F4761" w:themeColor="accent1" w:themeShade="BF"/>
    </w:rPr>
  </w:style>
  <w:style w:type="character" w:customStyle="1" w:styleId="CitationintenseCar">
    <w:name w:val="Citation intense Car"/>
    <w:basedOn w:val="Policepardfaut"/>
    <w:link w:val="Citationintense"/>
    <w:uiPriority w:val="30"/>
    <w:qFormat/>
    <w:rsid w:val="00E83001"/>
    <w:rPr>
      <w:i/>
      <w:iCs/>
      <w:color w:val="0F4761" w:themeColor="accent1" w:themeShade="BF"/>
    </w:rPr>
  </w:style>
  <w:style w:type="character" w:styleId="Rfrenceintense">
    <w:name w:val="Intense Reference"/>
    <w:basedOn w:val="Policepardfaut"/>
    <w:uiPriority w:val="32"/>
    <w:qFormat/>
    <w:rsid w:val="00E83001"/>
    <w:rPr>
      <w:b/>
      <w:bCs/>
      <w:smallCaps/>
      <w:color w:val="0F4761" w:themeColor="accent1" w:themeShade="BF"/>
      <w:spacing w:val="5"/>
    </w:rPr>
  </w:style>
  <w:style w:type="character" w:customStyle="1" w:styleId="En-tteCar">
    <w:name w:val="En-tête Car"/>
    <w:basedOn w:val="Policepardfaut"/>
    <w:link w:val="En-tte"/>
    <w:uiPriority w:val="99"/>
    <w:qFormat/>
    <w:rsid w:val="007847B6"/>
  </w:style>
  <w:style w:type="character" w:customStyle="1" w:styleId="PieddepageCar">
    <w:name w:val="Pied de page Car"/>
    <w:basedOn w:val="Policepardfaut"/>
    <w:link w:val="Pieddepage"/>
    <w:uiPriority w:val="99"/>
    <w:qFormat/>
    <w:rsid w:val="007847B6"/>
  </w:style>
  <w:style w:type="character" w:styleId="Lienhypertexte">
    <w:name w:val="Hyperlink"/>
    <w:basedOn w:val="Policepardfaut"/>
    <w:uiPriority w:val="99"/>
    <w:unhideWhenUsed/>
    <w:rsid w:val="007847B6"/>
    <w:rPr>
      <w:color w:val="467886" w:themeColor="hyperlink"/>
      <w:u w:val="single"/>
    </w:rPr>
  </w:style>
  <w:style w:type="character" w:styleId="Lienhypertextesuivivisit">
    <w:name w:val="FollowedHyperlink"/>
    <w:basedOn w:val="Policepardfaut"/>
    <w:uiPriority w:val="99"/>
    <w:semiHidden/>
    <w:unhideWhenUsed/>
    <w:rsid w:val="007D7404"/>
    <w:rPr>
      <w:color w:val="96607D" w:themeColor="followedHyperlink"/>
      <w:u w:val="single"/>
    </w:rPr>
  </w:style>
  <w:style w:type="character" w:styleId="Mentionnonrsolue">
    <w:name w:val="Unresolved Mention"/>
    <w:basedOn w:val="Policepardfaut"/>
    <w:uiPriority w:val="99"/>
    <w:semiHidden/>
    <w:unhideWhenUsed/>
    <w:qFormat/>
    <w:rsid w:val="007D7404"/>
    <w:rPr>
      <w:color w:val="605E5C"/>
      <w:shd w:val="clear" w:color="auto" w:fill="E1DFDD"/>
    </w:rPr>
  </w:style>
  <w:style w:type="character" w:customStyle="1" w:styleId="IndexLink">
    <w:name w:val="Index Link"/>
    <w:qFormat/>
  </w:style>
  <w:style w:type="paragraph" w:customStyle="1" w:styleId="Heading">
    <w:name w:val="Heading"/>
    <w:basedOn w:val="Normal"/>
    <w:next w:val="Corpsdetexte"/>
    <w:qFormat/>
    <w:pPr>
      <w:keepNext/>
      <w:spacing w:before="240" w:after="120"/>
    </w:pPr>
    <w:rPr>
      <w:rFonts w:ascii="Liberation Sans" w:eastAsia="DejaVu Sans" w:hAnsi="Liberation Sans" w:cs="DejaVu Sans"/>
      <w:sz w:val="28"/>
      <w:szCs w:val="28"/>
    </w:rPr>
  </w:style>
  <w:style w:type="paragraph" w:styleId="Corpsdetexte">
    <w:name w:val="Body Text"/>
    <w:basedOn w:val="Normal"/>
    <w:pPr>
      <w:spacing w:after="140" w:line="276" w:lineRule="auto"/>
    </w:pPr>
  </w:style>
  <w:style w:type="paragraph" w:styleId="Liste">
    <w:name w:val="List"/>
    <w:basedOn w:val="Corpsdetexte"/>
  </w:style>
  <w:style w:type="paragraph" w:styleId="Lgende">
    <w:name w:val="caption"/>
    <w:basedOn w:val="Normal"/>
    <w:qFormat/>
    <w:pPr>
      <w:suppressLineNumbers/>
      <w:spacing w:before="120" w:after="120"/>
    </w:pPr>
    <w:rPr>
      <w:i/>
      <w:iCs/>
      <w:szCs w:val="24"/>
    </w:rPr>
  </w:style>
  <w:style w:type="paragraph" w:customStyle="1" w:styleId="Index">
    <w:name w:val="Index"/>
    <w:basedOn w:val="Normal"/>
    <w:qFormat/>
    <w:pPr>
      <w:suppressLineNumbers/>
    </w:pPr>
  </w:style>
  <w:style w:type="paragraph" w:styleId="Titre">
    <w:name w:val="Title"/>
    <w:basedOn w:val="Normal"/>
    <w:next w:val="Normal"/>
    <w:link w:val="TitreCar"/>
    <w:uiPriority w:val="10"/>
    <w:qFormat/>
    <w:rsid w:val="00E83001"/>
    <w:pPr>
      <w:spacing w:after="80" w:line="240" w:lineRule="auto"/>
      <w:contextualSpacing/>
    </w:pPr>
    <w:rPr>
      <w:rFonts w:asciiTheme="majorHAnsi" w:eastAsiaTheme="majorEastAsia" w:hAnsiTheme="majorHAnsi" w:cstheme="majorBidi"/>
      <w:spacing w:val="-10"/>
      <w:sz w:val="56"/>
      <w:szCs w:val="56"/>
    </w:rPr>
  </w:style>
  <w:style w:type="paragraph" w:styleId="Sous-titre">
    <w:name w:val="Subtitle"/>
    <w:basedOn w:val="Normal"/>
    <w:next w:val="Normal"/>
    <w:link w:val="Sous-titreCar"/>
    <w:uiPriority w:val="11"/>
    <w:qFormat/>
    <w:rsid w:val="00E8300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83001"/>
    <w:pPr>
      <w:spacing w:before="160"/>
      <w:jc w:val="center"/>
    </w:pPr>
    <w:rPr>
      <w:i/>
      <w:iCs/>
      <w:color w:val="404040" w:themeColor="text1" w:themeTint="BF"/>
    </w:rPr>
  </w:style>
  <w:style w:type="paragraph" w:styleId="Paragraphedeliste">
    <w:name w:val="List Paragraph"/>
    <w:basedOn w:val="Normal"/>
    <w:uiPriority w:val="34"/>
    <w:qFormat/>
    <w:rsid w:val="00E83001"/>
    <w:pPr>
      <w:ind w:left="720"/>
      <w:contextualSpacing/>
    </w:pPr>
  </w:style>
  <w:style w:type="paragraph" w:styleId="Citationintense">
    <w:name w:val="Intense Quote"/>
    <w:basedOn w:val="Normal"/>
    <w:next w:val="Normal"/>
    <w:link w:val="CitationintenseCar"/>
    <w:uiPriority w:val="30"/>
    <w:qFormat/>
    <w:rsid w:val="00E83001"/>
    <w:pPr>
      <w:pBdr>
        <w:top w:val="single" w:sz="4" w:space="10" w:color="0F4761"/>
        <w:bottom w:val="single" w:sz="4" w:space="10" w:color="0F4761"/>
      </w:pBdr>
      <w:spacing w:before="360" w:after="360"/>
      <w:ind w:left="864" w:right="864"/>
      <w:jc w:val="center"/>
    </w:pPr>
    <w:rPr>
      <w:i/>
      <w:iCs/>
      <w:color w:val="0F4761" w:themeColor="accent1" w:themeShade="BF"/>
    </w:rPr>
  </w:style>
  <w:style w:type="paragraph" w:customStyle="1" w:styleId="HeaderandFooter">
    <w:name w:val="Header and Footer"/>
    <w:basedOn w:val="Normal"/>
    <w:qFormat/>
  </w:style>
  <w:style w:type="paragraph" w:styleId="En-tte">
    <w:name w:val="header"/>
    <w:basedOn w:val="Normal"/>
    <w:link w:val="En-tteCar"/>
    <w:uiPriority w:val="99"/>
    <w:unhideWhenUsed/>
    <w:rsid w:val="007847B6"/>
    <w:pPr>
      <w:tabs>
        <w:tab w:val="center" w:pos="4536"/>
        <w:tab w:val="right" w:pos="9072"/>
      </w:tabs>
      <w:spacing w:after="0" w:line="240" w:lineRule="auto"/>
    </w:pPr>
  </w:style>
  <w:style w:type="paragraph" w:styleId="Pieddepage">
    <w:name w:val="footer"/>
    <w:basedOn w:val="Normal"/>
    <w:link w:val="PieddepageCar"/>
    <w:uiPriority w:val="99"/>
    <w:unhideWhenUsed/>
    <w:rsid w:val="007847B6"/>
    <w:pPr>
      <w:tabs>
        <w:tab w:val="center" w:pos="4536"/>
        <w:tab w:val="right" w:pos="9072"/>
      </w:tabs>
      <w:spacing w:after="0" w:line="240" w:lineRule="auto"/>
    </w:pPr>
  </w:style>
  <w:style w:type="paragraph" w:styleId="Titreindex">
    <w:name w:val="index heading"/>
    <w:basedOn w:val="Heading"/>
  </w:style>
  <w:style w:type="paragraph" w:styleId="En-ttedetabledesmatires">
    <w:name w:val="TOC Heading"/>
    <w:basedOn w:val="Titre1"/>
    <w:next w:val="Normal"/>
    <w:uiPriority w:val="39"/>
    <w:unhideWhenUsed/>
    <w:qFormat/>
    <w:rsid w:val="007A7223"/>
    <w:pPr>
      <w:spacing w:before="240" w:after="0"/>
      <w:outlineLvl w:val="9"/>
    </w:pPr>
    <w:rPr>
      <w:kern w:val="0"/>
      <w:sz w:val="32"/>
      <w:szCs w:val="32"/>
      <w:lang w:eastAsia="fr-FR"/>
      <w14:ligatures w14:val="none"/>
    </w:rPr>
  </w:style>
  <w:style w:type="paragraph" w:styleId="TM1">
    <w:name w:val="toc 1"/>
    <w:basedOn w:val="Normal"/>
    <w:next w:val="Normal"/>
    <w:autoRedefine/>
    <w:uiPriority w:val="39"/>
    <w:unhideWhenUsed/>
    <w:rsid w:val="007A7223"/>
    <w:pPr>
      <w:spacing w:after="100"/>
    </w:pPr>
  </w:style>
  <w:style w:type="table" w:styleId="Grilledutableau">
    <w:name w:val="Table Grid"/>
    <w:basedOn w:val="Tableau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mailto:air-esiea@et.esiea.fr"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yperlink" Target="https://airesiea.org/" TargetMode="Externa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 Id="rIdOBC101" Type="http://schemas.openxmlformats.org/officeDocument/2006/relationships/image" Target="media/obc_carte_dessus.png"/><Relationship Id="rIdOBC102" Type="http://schemas.openxmlformats.org/officeDocument/2006/relationships/image" Target="media/obc_carte_dessous.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706A4E6179EB047B2EC430465D39E78" ma:contentTypeVersion="3" ma:contentTypeDescription="Create a new document." ma:contentTypeScope="" ma:versionID="f7d48a9312b86626631a7029e6163039">
  <xsd:schema xmlns:xsd="http://www.w3.org/2001/XMLSchema" xmlns:xs="http://www.w3.org/2001/XMLSchema" xmlns:p="http://schemas.microsoft.com/office/2006/metadata/properties" xmlns:ns2="d9b850c8-b978-4709-9c52-1a83757f17d3" targetNamespace="http://schemas.microsoft.com/office/2006/metadata/properties" ma:root="true" ma:fieldsID="337c65e65d8d831e67f58aa9def9893a" ns2:_="">
    <xsd:import namespace="d9b850c8-b978-4709-9c52-1a83757f17d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b850c8-b978-4709-9c52-1a83757f1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7167D18-8B3D-462B-BD9A-CC0BA18CC5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b850c8-b978-4709-9c52-1a83757f17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69B263F-3CAF-4EC7-A207-DEEB54F083AC}">
  <ds:schemaRefs>
    <ds:schemaRef ds:uri="http://schemas.openxmlformats.org/officeDocument/2006/bibliography"/>
  </ds:schemaRefs>
</ds:datastoreItem>
</file>

<file path=customXml/itemProps3.xml><?xml version="1.0" encoding="utf-8"?>
<ds:datastoreItem xmlns:ds="http://schemas.openxmlformats.org/officeDocument/2006/customXml" ds:itemID="{D80D19CF-B48E-4D35-BBD7-F9C379088275}">
  <ds:schemaRefs>
    <ds:schemaRef ds:uri="http://schemas.microsoft.com/sharepoint/v3/contenttype/forms"/>
  </ds:schemaRefs>
</ds:datastoreItem>
</file>

<file path=customXml/itemProps4.xml><?xml version="1.0" encoding="utf-8"?>
<ds:datastoreItem xmlns:ds="http://schemas.openxmlformats.org/officeDocument/2006/customXml" ds:itemID="{AC3C5CF0-2F0A-42D9-B7E2-506EAE3517A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435</Words>
  <Characters>2398</Characters>
  <Application>Microsoft Office Word</Application>
  <DocSecurity>0</DocSecurity>
  <Lines>19</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d’utilisation Gunther.ino - mode classique</dc:title>
  <dc:subject/>
  <dc:creator>Arkyos03</dc:creator>
  <cp:keywords/>
  <dc:description/>
  <cp:lastModifiedBy>Arkyos03</cp:lastModifiedBy>
  <cp:revision>2</cp:revision>
  <cp:lastPrinted>2025-08-13T08:48:00Z</cp:lastPrinted>
  <dcterms:created xsi:type="dcterms:W3CDTF">2026-10-12T17:00:00Z</dcterms:created>
  <dcterms:modified xsi:type="dcterms:W3CDTF">2026-10-12T17:00:00Z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0x0101007706A4E6179EB047B2EC430465D39E78</vt:lpwstr>
  </property>
</Properties>
</file>