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B9C3FD" w14:textId="4CD7BBA9" w:rsidR="006E7640" w:rsidRPr="00546411" w:rsidRDefault="0065445C">
      <w:r w:rsidRPr="00546411">
        <w:rPr>
          <w:noProof/>
        </w:rPr>
        <mc:AlternateContent>
          <mc:Choice Requires="wps">
            <w:drawing>
              <wp:anchor distT="0" distB="32385" distL="0" distR="12700" simplePos="0" relativeHeight="251668480" behindDoc="1" locked="0" layoutInCell="0" allowOverlap="1" wp14:anchorId="345EA923" wp14:editId="0B47162B">
                <wp:simplePos x="0" y="0"/>
                <wp:positionH relativeFrom="page">
                  <wp:align>right</wp:align>
                </wp:positionH>
                <wp:positionV relativeFrom="paragraph">
                  <wp:posOffset>-903737</wp:posOffset>
                </wp:positionV>
                <wp:extent cx="8007350" cy="11397615"/>
                <wp:effectExtent l="0" t="0" r="12700" b="32385"/>
                <wp:wrapNone/>
                <wp:docPr id="2" name="Rectangle 2"/>
                <wp:cNvGraphicFramePr/>
                <a:graphic xmlns:a="http://schemas.openxmlformats.org/drawingml/2006/main">
                  <a:graphicData uri="http://schemas.microsoft.com/office/word/2010/wordprocessingShape">
                    <wps:wsp>
                      <wps:cNvSpPr/>
                      <wps:spPr>
                        <a:xfrm>
                          <a:off x="0" y="0"/>
                          <a:ext cx="8007350" cy="11397615"/>
                        </a:xfrm>
                        <a:prstGeom prst="rect">
                          <a:avLst/>
                        </a:prstGeom>
                        <a:solidFill>
                          <a:srgbClr val="040B37">
                            <a:alpha val="61000"/>
                          </a:srgbClr>
                        </a:solidFill>
                        <a:ln w="0">
                          <a:noFill/>
                        </a:ln>
                        <a:effectLst>
                          <a:outerShdw dist="28496" dir="3825519" algn="ctr" rotWithShape="0">
                            <a:schemeClr val="accent1">
                              <a:lumMod val="50000"/>
                              <a:lumOff val="0"/>
                              <a:alpha val="50000"/>
                            </a:schemeClr>
                          </a:outerShdw>
                        </a:effectLst>
                      </wps:spPr>
                      <wps:style>
                        <a:lnRef idx="0">
                          <a:scrgbClr r="0" g="0" b="0"/>
                        </a:lnRef>
                        <a:fillRef idx="0">
                          <a:scrgbClr r="0" g="0" b="0"/>
                        </a:fillRef>
                        <a:effectRef idx="0">
                          <a:scrgbClr r="0" g="0" b="0"/>
                        </a:effectRef>
                        <a:fontRef idx="minor"/>
                      </wps:style>
                      <wps:bodyPr/>
                    </wps:wsp>
                  </a:graphicData>
                </a:graphic>
              </wp:anchor>
            </w:drawing>
          </mc:Choice>
          <mc:Fallback>
            <w:pict>
              <v:rect w14:anchorId="7BA5C311" id="Rectangle 2" o:spid="_x0000_s1026" style="position:absolute;margin-left:579.3pt;margin-top:-71.15pt;width:630.5pt;height:897.45pt;z-index:-251648000;visibility:visible;mso-wrap-style:square;mso-wrap-distance-left:0;mso-wrap-distance-top:0;mso-wrap-distance-right:1pt;mso-wrap-distance-bottom:2.55pt;mso-position-horizontal:right;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" o:allowincell="f" fillcolor="#040b37" stroked="f" strokeweight="0">
                <v:fill opacity="40092f"/>
                <v:shadow on="t" color="#0a2f40 [1604]" opacity=".5" offset=".35mm,.70997mm"/>
                <w10:wrap anchorx="page"/>
              </v:rect>
            </w:pict>
          </mc:Fallback>
        </mc:AlternateContent>
      </w:r>
      <w:r w:rsidR="00181E9A">
        <w:rPr>
          <w:noProof/>
        </w:rPr>
        <w:drawing>
          <wp:anchor distT="0" distB="0" distL="114300" distR="114300" simplePos="0" relativeHeight="251651072" behindDoc="1" locked="0" layoutInCell="1" allowOverlap="1" wp14:anchorId="27F53A2D" wp14:editId="5E03B769">
            <wp:simplePos x="0" y="0"/>
            <wp:positionH relativeFrom="page">
              <wp:posOffset>-945515</wp:posOffset>
            </wp:positionH>
            <wp:positionV relativeFrom="paragraph">
              <wp:posOffset>-1532255</wp:posOffset>
            </wp:positionV>
            <wp:extent cx="8620073" cy="12925359"/>
            <wp:effectExtent l="1028700" t="647700" r="1038860" b="638810"/>
            <wp:wrapNone/>
            <wp:docPr id="1865439241" name="Image 2" descr="C'SPA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439241" name="Image 2" descr="C'SPACE&#10;&#10;Le contenu généré par l’IA peut êtr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8620073" cy="12925359"/>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1A09F65" w14:textId="34F0B2B8" w:rsidR="006E7640" w:rsidRPr="00546411" w:rsidRDefault="006E7640"/>
    <w:p w14:paraId="1A0FC168" w14:textId="662F8B1F" w:rsidR="006E7640" w:rsidRPr="00546411" w:rsidRDefault="006E7640"/>
    <w:p w14:paraId="697B72D8" w14:textId="380AFCCB" w:rsidR="006E7640" w:rsidRPr="00546411" w:rsidRDefault="00546411">
      <w:r w:rsidRPr="00546411">
        <w:rPr>
          <w:noProof/>
        </w:rPr>
        <w:drawing>
          <wp:anchor distT="0" distB="0" distL="0" distR="0" simplePos="0" relativeHeight="251672576" behindDoc="1" locked="0" layoutInCell="0" allowOverlap="1" wp14:anchorId="39289914" wp14:editId="3D218601">
            <wp:simplePos x="0" y="0"/>
            <wp:positionH relativeFrom="column">
              <wp:posOffset>34925</wp:posOffset>
            </wp:positionH>
            <wp:positionV relativeFrom="paragraph">
              <wp:posOffset>65405</wp:posOffset>
            </wp:positionV>
            <wp:extent cx="5760720" cy="2409825"/>
            <wp:effectExtent l="0" t="0" r="0" b="0"/>
            <wp:wrapNone/>
            <wp:docPr id="3" name="Image 2" descr="Une image contenant symbole, Police, logo,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2" descr="Une image contenant symbole, Police, logo, Graphique&#10;&#10;Le contenu généré par l’IA peut être incorrect."/>
                    <pic:cNvPicPr>
                      <a:picLocks noChangeAspect="1" noChangeArrowheads="1"/>
                    </pic:cNvPicPr>
                  </pic:nvPicPr>
                  <pic:blipFill>
                    <a:blip r:embed="rId12"/>
                    <a:stretch>
                      <a:fillRect/>
                    </a:stretch>
                  </pic:blipFill>
                  <pic:spPr bwMode="auto">
                    <a:xfrm>
                      <a:off x="0" y="0"/>
                      <a:ext cx="5760720" cy="2409825"/>
                    </a:xfrm>
                    <a:prstGeom prst="rect">
                      <a:avLst/>
                    </a:prstGeom>
                  </pic:spPr>
                </pic:pic>
              </a:graphicData>
            </a:graphic>
          </wp:anchor>
        </w:drawing>
      </w:r>
    </w:p>
    <w:p w14:paraId="3FF1ADEC" w14:textId="6EE55268" w:rsidR="006E7640" w:rsidRPr="00546411" w:rsidRDefault="006E7640"/>
    <w:p w14:paraId="35AA0E54" w14:textId="77777777" w:rsidR="006E7640" w:rsidRPr="00546411" w:rsidRDefault="006E7640"/>
    <w:p w14:paraId="57F46CF4" w14:textId="7157F158" w:rsidR="006E7640" w:rsidRPr="00546411" w:rsidRDefault="006E7640"/>
    <w:p w14:paraId="5704AE92" w14:textId="29B4720A" w:rsidR="006E7640" w:rsidRPr="00546411" w:rsidRDefault="006E7640"/>
    <w:p w14:paraId="69AA0063" w14:textId="5DFB0CEE" w:rsidR="006E7640" w:rsidRPr="00546411" w:rsidRDefault="006E7640"/>
    <w:p w14:paraId="39DDBEA4" w14:textId="74DF3243" w:rsidR="006E7640" w:rsidRPr="00546411" w:rsidRDefault="006E7640"/>
    <w:p w14:paraId="0AE769E8" w14:textId="14BF18DA" w:rsidR="006E7640" w:rsidRPr="00546411" w:rsidRDefault="006E7640"/>
    <w:p w14:paraId="6AD691F7" w14:textId="56387542" w:rsidR="006E7640" w:rsidRPr="00546411" w:rsidRDefault="006E7640"/>
    <w:p w14:paraId="44AAA2C5" w14:textId="3444C21E" w:rsidR="006E7640" w:rsidRPr="00546411" w:rsidRDefault="006E7640"/>
    <w:p w14:paraId="61334B16" w14:textId="62A6FDD8" w:rsidR="006E7640" w:rsidRPr="00546411" w:rsidRDefault="006E7640">
      <w:pPr>
        <w:rPr>
          <w:rFonts w:ascii="Aptos Black" w:hAnsi="Aptos Black"/>
          <w:color w:val="FFFFFF" w:themeColor="background1"/>
          <w:sz w:val="72"/>
          <w:szCs w:val="72"/>
        </w:rPr>
      </w:pPr>
    </w:p>
    <w:p w14:paraId="07D47DF0" w14:textId="77777777" w:rsidR="006E7640" w:rsidRPr="00546411" w:rsidRDefault="00546411">
      <w:pPr>
        <w:jc w:val="center"/>
        <w:rPr>
          <w:rFonts w:ascii="Aptos Black" w:hAnsi="Aptos Black"/>
          <w:color w:val="FFFFFF" w:themeColor="background1"/>
          <w:sz w:val="72"/>
          <w:szCs w:val="72"/>
        </w:rPr>
      </w:pPr>
      <w:r w:rsidRPr="00546411">
        <w:rPr>
          <w:rFonts w:ascii="Aptos Black" w:hAnsi="Aptos Black"/>
          <w:color w:val="FFFFFF" w:themeColor="background1"/>
          <w:sz w:val="72"/>
          <w:szCs w:val="72"/>
        </w:rPr>
        <w:t>MANUEL D’UTILISATION</w:t>
      </w:r>
    </w:p>
    <w:p w14:paraId="7DF005B9" w14:textId="4CB32E88" w:rsidR="006E7640" w:rsidRPr="00546411" w:rsidRDefault="00181E9A">
      <w:pPr>
        <w:jc w:val="center"/>
        <w:rPr>
          <w:rFonts w:ascii="Aptos Black" w:hAnsi="Aptos Black"/>
          <w:color w:val="FFFFFF" w:themeColor="background1"/>
          <w:sz w:val="72"/>
          <w:szCs w:val="72"/>
        </w:rPr>
      </w:pPr>
      <w:proofErr w:type="spellStart"/>
      <w:r>
        <w:rPr>
          <w:rFonts w:ascii="Aptos Black" w:hAnsi="Aptos Black"/>
          <w:color w:val="FFFFFF" w:themeColor="background1"/>
          <w:sz w:val="72"/>
          <w:szCs w:val="72"/>
        </w:rPr>
        <w:t>Gunther.ino</w:t>
      </w:r>
      <w:proofErr w:type="spellEnd"/>
    </w:p>
    <w:p w14:paraId="7C188A7B" w14:textId="06AD1BDF" w:rsidR="006E7640" w:rsidRPr="00546411" w:rsidRDefault="0034728B">
      <w:pPr>
        <w:jc w:val="center"/>
        <w:rPr>
          <w:rFonts w:ascii="Aptos Black" w:hAnsi="Aptos Black"/>
          <w:color w:val="FFFFFF" w:themeColor="background1"/>
          <w:sz w:val="20"/>
          <w:szCs w:val="20"/>
        </w:rPr>
      </w:pPr>
      <w:r>
        <w:rPr>
          <w:rFonts w:ascii="Aptos" w:hAnsi="Aptos"/>
          <w:color w:val="FFFFFF" w:themeColor="background1"/>
          <w:sz w:val="40"/>
          <w:szCs w:val="40"/>
        </w:rPr>
        <w:t>« Mode simplifié »</w:t>
      </w:r>
    </w:p>
    <w:p w14:paraId="54858FB0" w14:textId="77777777" w:rsidR="006E7640" w:rsidRPr="00546411" w:rsidRDefault="006E7640">
      <w:pPr>
        <w:rPr>
          <w:rFonts w:ascii="Aptos Black" w:hAnsi="Aptos Black"/>
          <w:color w:val="FFFFFF" w:themeColor="background1"/>
          <w:sz w:val="20"/>
          <w:szCs w:val="20"/>
        </w:rPr>
      </w:pPr>
    </w:p>
    <w:p w14:paraId="22E62848" w14:textId="77777777" w:rsidR="006E7640" w:rsidRPr="00546411" w:rsidRDefault="006E7640">
      <w:pPr>
        <w:rPr>
          <w:rFonts w:ascii="Aptos Black" w:hAnsi="Aptos Black"/>
          <w:color w:val="FFFFFF" w:themeColor="background1"/>
          <w:sz w:val="20"/>
          <w:szCs w:val="20"/>
        </w:rPr>
      </w:pPr>
    </w:p>
    <w:p w14:paraId="72A427B9" w14:textId="77777777" w:rsidR="006E7640" w:rsidRPr="00546411" w:rsidRDefault="006E7640">
      <w:pPr>
        <w:rPr>
          <w:rFonts w:ascii="Aptos Black" w:hAnsi="Aptos Black"/>
          <w:color w:val="FFFFFF" w:themeColor="background1"/>
          <w:sz w:val="20"/>
          <w:szCs w:val="20"/>
        </w:rPr>
      </w:pPr>
    </w:p>
    <w:p w14:paraId="1E94CEAF" w14:textId="77777777" w:rsidR="006E7640" w:rsidRPr="00546411" w:rsidRDefault="006E7640">
      <w:pPr>
        <w:rPr>
          <w:rFonts w:ascii="Aptos Black" w:hAnsi="Aptos Black"/>
          <w:color w:val="FFFFFF" w:themeColor="background1"/>
          <w:sz w:val="20"/>
          <w:szCs w:val="20"/>
        </w:rPr>
      </w:pPr>
    </w:p>
    <w:p w14:paraId="4DC9C765" w14:textId="77777777" w:rsidR="006E7640" w:rsidRPr="00546411" w:rsidRDefault="006E7640">
      <w:pPr>
        <w:rPr>
          <w:rFonts w:ascii="Aptos Black" w:hAnsi="Aptos Black"/>
          <w:color w:val="FFFFFF" w:themeColor="background1"/>
          <w:sz w:val="20"/>
          <w:szCs w:val="20"/>
        </w:rPr>
      </w:pPr>
    </w:p>
    <w:p w14:paraId="50F353E5" w14:textId="77777777" w:rsidR="006E7640" w:rsidRPr="00546411" w:rsidRDefault="006E7640">
      <w:pPr>
        <w:rPr>
          <w:rFonts w:ascii="Aptos Black" w:hAnsi="Aptos Black"/>
          <w:color w:val="FFFFFF" w:themeColor="background1"/>
          <w:sz w:val="20"/>
          <w:szCs w:val="20"/>
        </w:rPr>
      </w:pPr>
    </w:p>
    <w:p w14:paraId="21E648BE" w14:textId="24DBE916" w:rsidR="006E7640" w:rsidRPr="00546411" w:rsidRDefault="00546411">
      <w:pPr>
        <w:jc w:val="center"/>
        <w:rPr>
          <w:rFonts w:ascii="Aptos Black" w:hAnsi="Aptos Black"/>
          <w:color w:val="FFFFFF" w:themeColor="background1"/>
          <w:sz w:val="50"/>
          <w:szCs w:val="50"/>
        </w:rPr>
      </w:pPr>
      <w:r w:rsidRPr="00546411">
        <w:rPr>
          <w:rFonts w:ascii="Aptos Black" w:hAnsi="Aptos Black"/>
          <w:color w:val="FFFFFF" w:themeColor="background1"/>
          <w:sz w:val="50"/>
          <w:szCs w:val="50"/>
        </w:rPr>
        <w:t>202</w:t>
      </w:r>
      <w:r w:rsidR="006132D3">
        <w:rPr>
          <w:rFonts w:ascii="Aptos Black" w:hAnsi="Aptos Black"/>
          <w:color w:val="FFFFFF" w:themeColor="background1"/>
          <w:sz w:val="50"/>
          <w:szCs w:val="50"/>
        </w:rPr>
        <w:t>6</w:t>
      </w:r>
      <w:r w:rsidRPr="00546411">
        <w:rPr>
          <w:rFonts w:ascii="Aptos Black" w:hAnsi="Aptos Black"/>
          <w:color w:val="FFFFFF" w:themeColor="background1"/>
          <w:sz w:val="50"/>
          <w:szCs w:val="50"/>
        </w:rPr>
        <w:t>-202</w:t>
      </w:r>
      <w:r w:rsidR="006132D3">
        <w:rPr>
          <w:rFonts w:ascii="Aptos Black" w:hAnsi="Aptos Black"/>
          <w:color w:val="FFFFFF" w:themeColor="background1"/>
          <w:sz w:val="50"/>
          <w:szCs w:val="50"/>
        </w:rPr>
        <w:t>7</w:t>
      </w:r>
    </w:p>
    <w:p w14:paraId="1A815E9E" w14:textId="3BBB6B95" w:rsidR="006E7640" w:rsidRPr="00546411" w:rsidRDefault="00546411">
      <w:pPr>
        <w:pStyle w:val="En-ttedetabledesmatires"/>
        <w:jc w:val="center"/>
        <w:rPr>
          <w:sz w:val="90"/>
          <w:szCs w:val="90"/>
        </w:rPr>
      </w:pPr>
      <w:r w:rsidRPr="00546411">
        <w:rPr>
          <w:sz w:val="90"/>
          <w:szCs w:val="90"/>
        </w:rPr>
        <w:t>TABLE DES MATIÈRES</w:t>
      </w:r>
    </w:p>
    <w:p w14:paraId="701792B6" w14:textId="77777777" w:rsidR="006E7640" w:rsidRPr="00546411" w:rsidRDefault="006E7640">
      <w:pPr>
        <w:rPr>
          <w:lang w:eastAsia="fr-FR"/>
        </w:rPr>
      </w:pPr>
    </w:p>
    <w:p w14:paraId="53643C9D" w14:textId="201AFF1C" w:rsidR="006E7640" w:rsidRPr="00546411" w:rsidRDefault="00181E9A">
      <w:pPr>
        <w:rPr>
          <w:lang w:eastAsia="fr-FR"/>
        </w:rPr>
      </w:pPr>
      <w:r w:rsidRPr="00546411">
        <w:rPr>
          <w:noProof/>
        </w:rPr>
        <w:drawing>
          <wp:anchor distT="0" distB="0" distL="0" distR="0" simplePos="0" relativeHeight="251669504" behindDoc="1" locked="0" layoutInCell="0" allowOverlap="1" wp14:anchorId="4731DDC5" wp14:editId="61151BCB">
            <wp:simplePos x="0" y="0"/>
            <wp:positionH relativeFrom="page">
              <wp:posOffset>883285</wp:posOffset>
            </wp:positionH>
            <wp:positionV relativeFrom="page">
              <wp:posOffset>2182334</wp:posOffset>
            </wp:positionV>
            <wp:extent cx="5759450" cy="5759450"/>
            <wp:effectExtent l="0" t="0" r="0" b="0"/>
            <wp:wrapNone/>
            <wp:docPr id="4" name="Graphique 1130089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aphique 1130089499"/>
                    <pic:cNvPicPr>
                      <a:picLocks noChangeAspect="1" noChangeArrowheads="1"/>
                    </pic:cNvPicPr>
                  </pic:nvPicPr>
                  <pic:blipFill>
                    <a:blip r:embed="rId13"/>
                    <a:stretch>
                      <a:fillRect/>
                    </a:stretch>
                  </pic:blipFill>
                  <pic:spPr bwMode="auto">
                    <a:xfrm>
                      <a:off x="0" y="0"/>
                      <a:ext cx="5759450" cy="5759450"/>
                    </a:xfrm>
                    <a:prstGeom prst="rect">
                      <a:avLst/>
                    </a:prstGeom>
                  </pic:spPr>
                </pic:pic>
              </a:graphicData>
            </a:graphic>
          </wp:anchor>
        </w:drawing>
      </w:r>
    </w:p>
    <w:p>
      <w:pPr>
        <w:pStyle w:val="TM1"/>
        <w:tabs>
          <w:tab w:val="right" w:leader="dot" w:pos="9062"/>
        </w:tabs>
        <w:spacing w:after="160"/>
        <w:rPr>
          <w:sz w:val="28"/>
          <w:szCs w:val="28"/>
        </w:rPr>
      </w:pPr>
      <w:r>
        <w:fldChar w:fldCharType="begin"/>
      </w:r>
      <w:r>
        <w:instrText xml:space="preserve"> TOC \o "1-1" \h \z \u </w:instrText>
      </w:r>
      <w:r>
        <w:fldChar w:fldCharType="separate"/>
      </w:r>
      <w:hyperlink w:anchor="_Toc205893171" w:history="1">
        <w:r>
          <w:rPr>
            <w:sz w:val="28"/>
            <w:szCs w:val="28"/>
          </w:rPr>
          <w:t xml:space="preserve">L’ASSOCIATION ET LES GRANDS ACTEURS DU PROJET</w:t>
        </w:r>
        <w:r>
          <w:rPr>
            <w:sz w:val="28"/>
            <w:szCs w:val="28"/>
          </w:rPr>
          <w:tab/>
        </w:r>
        <w:r>
          <w:fldChar w:fldCharType="begin"/>
        </w:r>
        <w:r>
          <w:instrText xml:space="preserve"> PAGEREF _Toc205893171 \h </w:instrText>
        </w:r>
        <w:r>
          <w:fldChar w:fldCharType="separate"/>
        </w:r>
        <w:r>
          <w:rPr>
            <w:sz w:val="28"/>
            <w:szCs w:val="28"/>
          </w:rPr>
          <w:t>3</w:t>
        </w:r>
        <w:r>
          <w:fldChar w:fldCharType="end"/>
        </w:r>
      </w:hyperlink>
    </w:p>
    <w:p>
      <w:pPr>
        <w:pStyle w:val="TM1"/>
        <w:tabs>
          <w:tab w:val="right" w:leader="dot" w:pos="9062"/>
        </w:tabs>
        <w:spacing w:after="160"/>
        <w:rPr>
          <w:sz w:val="28"/>
          <w:szCs w:val="28"/>
        </w:rPr>
      </w:pPr>
      <w:hyperlink w:anchor="_TocOBC101" w:history="1">
        <w:r>
          <w:rPr>
            <w:sz w:val="28"/>
            <w:szCs w:val="28"/>
          </w:rPr>
          <w:t xml:space="preserve">PRÉSENTATION</w:t>
        </w:r>
        <w:r>
          <w:rPr>
            <w:sz w:val="28"/>
            <w:szCs w:val="28"/>
          </w:rPr>
          <w:tab/>
        </w:r>
        <w:r>
          <w:fldChar w:fldCharType="begin"/>
        </w:r>
        <w:r>
          <w:instrText xml:space="preserve"> PAGEREF _TocOBC101 \h </w:instrText>
        </w:r>
        <w:r>
          <w:fldChar w:fldCharType="separate"/>
        </w:r>
        <w:r>
          <w:rPr>
            <w:sz w:val="28"/>
            <w:szCs w:val="28"/>
          </w:rPr>
          <w:t>4</w:t>
        </w:r>
        <w:r>
          <w:fldChar w:fldCharType="end"/>
        </w:r>
      </w:hyperlink>
    </w:p>
    <w:p>
      <w:pPr>
        <w:pStyle w:val="TM1"/>
        <w:tabs>
          <w:tab w:val="right" w:leader="dot" w:pos="9062"/>
        </w:tabs>
        <w:spacing w:after="160"/>
        <w:rPr>
          <w:sz w:val="28"/>
          <w:szCs w:val="28"/>
        </w:rPr>
      </w:pPr>
      <w:hyperlink w:anchor="_TocOBC102" w:history="1">
        <w:r>
          <w:rPr>
            <w:sz w:val="28"/>
            <w:szCs w:val="28"/>
          </w:rPr>
          <w:t xml:space="preserve">VUE D’ENSEMBLE</w:t>
        </w:r>
        <w:r>
          <w:rPr>
            <w:sz w:val="28"/>
            <w:szCs w:val="28"/>
          </w:rPr>
          <w:tab/>
        </w:r>
        <w:r>
          <w:fldChar w:fldCharType="begin"/>
        </w:r>
        <w:r>
          <w:instrText xml:space="preserve"> PAGEREF _TocOBC102 \h </w:instrText>
        </w:r>
        <w:r>
          <w:fldChar w:fldCharType="separate"/>
        </w:r>
        <w:r>
          <w:rPr>
            <w:sz w:val="28"/>
            <w:szCs w:val="28"/>
          </w:rPr>
          <w:t>5</w:t>
        </w:r>
        <w:r>
          <w:fldChar w:fldCharType="end"/>
        </w:r>
      </w:hyperlink>
    </w:p>
    <w:p>
      <w:pPr>
        <w:pStyle w:val="TM1"/>
        <w:tabs>
          <w:tab w:val="right" w:leader="dot" w:pos="9062"/>
        </w:tabs>
        <w:spacing w:after="160"/>
        <w:rPr>
          <w:sz w:val="28"/>
          <w:szCs w:val="28"/>
        </w:rPr>
      </w:pPr>
      <w:hyperlink w:anchor="_TocOBC103" w:history="1">
        <w:r>
          <w:rPr>
            <w:sz w:val="28"/>
            <w:szCs w:val="28"/>
          </w:rPr>
          <w:t xml:space="preserve">ALIMENTATION</w:t>
        </w:r>
        <w:r>
          <w:rPr>
            <w:sz w:val="28"/>
            <w:szCs w:val="28"/>
          </w:rPr>
          <w:tab/>
        </w:r>
        <w:r>
          <w:fldChar w:fldCharType="begin"/>
        </w:r>
        <w:r>
          <w:instrText xml:space="preserve"> PAGEREF _TocOBC103 \h </w:instrText>
        </w:r>
        <w:r>
          <w:fldChar w:fldCharType="separate"/>
        </w:r>
        <w:r>
          <w:rPr>
            <w:sz w:val="28"/>
            <w:szCs w:val="28"/>
          </w:rPr>
          <w:t>6</w:t>
        </w:r>
        <w:r>
          <w:fldChar w:fldCharType="end"/>
        </w:r>
      </w:hyperlink>
    </w:p>
    <w:p>
      <w:pPr>
        <w:pStyle w:val="TM1"/>
        <w:tabs>
          <w:tab w:val="right" w:leader="dot" w:pos="9062"/>
        </w:tabs>
        <w:spacing w:after="160"/>
        <w:rPr>
          <w:sz w:val="28"/>
          <w:szCs w:val="28"/>
        </w:rPr>
      </w:pPr>
      <w:hyperlink w:anchor="_TocOBC104" w:history="1">
        <w:r>
          <w:rPr>
            <w:sz w:val="28"/>
            <w:szCs w:val="28"/>
          </w:rPr>
          <w:t xml:space="preserve">PREMIER PROGRAMME</w:t>
        </w:r>
        <w:r>
          <w:rPr>
            <w:sz w:val="28"/>
            <w:szCs w:val="28"/>
          </w:rPr>
          <w:tab/>
        </w:r>
        <w:r>
          <w:fldChar w:fldCharType="begin"/>
        </w:r>
        <w:r>
          <w:instrText xml:space="preserve"> PAGEREF _TocOBC104 \h </w:instrText>
        </w:r>
        <w:r>
          <w:fldChar w:fldCharType="separate"/>
        </w:r>
        <w:r>
          <w:rPr>
            <w:sz w:val="28"/>
            <w:szCs w:val="28"/>
          </w:rPr>
          <w:t>7</w:t>
        </w:r>
        <w:r>
          <w:fldChar w:fldCharType="end"/>
        </w:r>
      </w:hyperlink>
    </w:p>
    <w:p>
      <w:pPr>
        <w:pStyle w:val="TM1"/>
        <w:tabs>
          <w:tab w:val="right" w:leader="dot" w:pos="9062"/>
        </w:tabs>
        <w:spacing w:after="160"/>
        <w:rPr>
          <w:sz w:val="28"/>
          <w:szCs w:val="28"/>
        </w:rPr>
      </w:pPr>
      <w:hyperlink w:anchor="_TocOBC105" w:history="1">
        <w:r>
          <w:rPr>
            <w:sz w:val="28"/>
            <w:szCs w:val="28"/>
          </w:rPr>
          <w:t xml:space="preserve">BRANCHEMENTS</w:t>
        </w:r>
        <w:r>
          <w:rPr>
            <w:sz w:val="28"/>
            <w:szCs w:val="28"/>
          </w:rPr>
          <w:tab/>
        </w:r>
        <w:r>
          <w:fldChar w:fldCharType="begin"/>
        </w:r>
        <w:r>
          <w:instrText xml:space="preserve"> PAGEREF _TocOBC105 \h </w:instrText>
        </w:r>
        <w:r>
          <w:fldChar w:fldCharType="separate"/>
        </w:r>
        <w:r>
          <w:rPr>
            <w:sz w:val="28"/>
            <w:szCs w:val="28"/>
          </w:rPr>
          <w:t>8</w:t>
        </w:r>
        <w:r>
          <w:fldChar w:fldCharType="end"/>
        </w:r>
      </w:hyperlink>
    </w:p>
    <w:p>
      <w:pPr>
        <w:pStyle w:val="TM1"/>
        <w:tabs>
          <w:tab w:val="right" w:leader="dot" w:pos="9062"/>
        </w:tabs>
        <w:spacing w:after="160"/>
        <w:rPr>
          <w:sz w:val="28"/>
          <w:szCs w:val="28"/>
        </w:rPr>
      </w:pPr>
      <w:hyperlink w:anchor="_TocOBC106" w:history="1">
        <w:r>
          <w:rPr>
            <w:sz w:val="28"/>
            <w:szCs w:val="28"/>
          </w:rPr>
          <w:t xml:space="preserve">DÉMARRAGE ET AUTO-TEST</w:t>
        </w:r>
        <w:r>
          <w:rPr>
            <w:sz w:val="28"/>
            <w:szCs w:val="28"/>
          </w:rPr>
          <w:tab/>
        </w:r>
        <w:r>
          <w:fldChar w:fldCharType="begin"/>
        </w:r>
        <w:r>
          <w:instrText xml:space="preserve"> PAGEREF _TocOBC106 \h </w:instrText>
        </w:r>
        <w:r>
          <w:fldChar w:fldCharType="separate"/>
        </w:r>
        <w:r>
          <w:rPr>
            <w:sz w:val="28"/>
            <w:szCs w:val="28"/>
          </w:rPr>
          <w:t>9</w:t>
        </w:r>
        <w:r>
          <w:fldChar w:fldCharType="end"/>
        </w:r>
      </w:hyperlink>
    </w:p>
    <w:p>
      <w:pPr>
        <w:pStyle w:val="TM1"/>
        <w:tabs>
          <w:tab w:val="right" w:leader="dot" w:pos="9062"/>
        </w:tabs>
        <w:spacing w:after="160"/>
        <w:rPr>
          <w:sz w:val="28"/>
          <w:szCs w:val="28"/>
        </w:rPr>
      </w:pPr>
      <w:hyperlink w:anchor="_TocOBC107" w:history="1">
        <w:r>
          <w:rPr>
            <w:sz w:val="28"/>
            <w:szCs w:val="28"/>
          </w:rPr>
          <w:t xml:space="preserve">LED, SWITCHS, JACK, BUZZER, PILE</w:t>
        </w:r>
        <w:r>
          <w:rPr>
            <w:sz w:val="28"/>
            <w:szCs w:val="28"/>
          </w:rPr>
          <w:tab/>
        </w:r>
        <w:r>
          <w:fldChar w:fldCharType="begin"/>
        </w:r>
        <w:r>
          <w:instrText xml:space="preserve"> PAGEREF _TocOBC107 \h </w:instrText>
        </w:r>
        <w:r>
          <w:fldChar w:fldCharType="separate"/>
        </w:r>
        <w:r>
          <w:rPr>
            <w:sz w:val="28"/>
            <w:szCs w:val="28"/>
          </w:rPr>
          <w:t>10</w:t>
        </w:r>
        <w:r>
          <w:fldChar w:fldCharType="end"/>
        </w:r>
      </w:hyperlink>
    </w:p>
    <w:p>
      <w:pPr>
        <w:pStyle w:val="TM1"/>
        <w:tabs>
          <w:tab w:val="right" w:leader="dot" w:pos="9062"/>
        </w:tabs>
        <w:spacing w:after="160"/>
        <w:rPr>
          <w:sz w:val="28"/>
          <w:szCs w:val="28"/>
        </w:rPr>
      </w:pPr>
      <w:hyperlink w:anchor="_TocOBC108" w:history="1">
        <w:r>
          <w:rPr>
            <w:sz w:val="28"/>
            <w:szCs w:val="28"/>
          </w:rPr>
          <w:t xml:space="preserve">CAPTEURS</w:t>
        </w:r>
        <w:r>
          <w:rPr>
            <w:sz w:val="28"/>
            <w:szCs w:val="28"/>
          </w:rPr>
          <w:tab/>
        </w:r>
        <w:r>
          <w:fldChar w:fldCharType="begin"/>
        </w:r>
        <w:r>
          <w:instrText xml:space="preserve"> PAGEREF _TocOBC108 \h </w:instrText>
        </w:r>
        <w:r>
          <w:fldChar w:fldCharType="separate"/>
        </w:r>
        <w:r>
          <w:rPr>
            <w:sz w:val="28"/>
            <w:szCs w:val="28"/>
          </w:rPr>
          <w:t>11</w:t>
        </w:r>
        <w:r>
          <w:fldChar w:fldCharType="end"/>
        </w:r>
      </w:hyperlink>
    </w:p>
    <w:p>
      <w:pPr>
        <w:pStyle w:val="TM1"/>
        <w:tabs>
          <w:tab w:val="right" w:leader="dot" w:pos="9062"/>
        </w:tabs>
        <w:spacing w:after="160"/>
        <w:rPr>
          <w:sz w:val="28"/>
          <w:szCs w:val="28"/>
        </w:rPr>
      </w:pPr>
      <w:hyperlink w:anchor="_TocOBC109" w:history="1">
        <w:r>
          <w:rPr>
            <w:sz w:val="28"/>
            <w:szCs w:val="28"/>
          </w:rPr>
          <w:t xml:space="preserve">SUIVI DU VOL</w:t>
        </w:r>
        <w:r>
          <w:rPr>
            <w:sz w:val="28"/>
            <w:szCs w:val="28"/>
          </w:rPr>
          <w:tab/>
        </w:r>
        <w:r>
          <w:fldChar w:fldCharType="begin"/>
        </w:r>
        <w:r>
          <w:instrText xml:space="preserve"> PAGEREF _TocOBC109 \h </w:instrText>
        </w:r>
        <w:r>
          <w:fldChar w:fldCharType="separate"/>
        </w:r>
        <w:r>
          <w:rPr>
            <w:sz w:val="28"/>
            <w:szCs w:val="28"/>
          </w:rPr>
          <w:t>12</w:t>
        </w:r>
        <w:r>
          <w:fldChar w:fldCharType="end"/>
        </w:r>
      </w:hyperlink>
    </w:p>
    <w:p>
      <w:pPr>
        <w:pStyle w:val="TM1"/>
        <w:tabs>
          <w:tab w:val="right" w:leader="dot" w:pos="9062"/>
        </w:tabs>
        <w:spacing w:after="160"/>
        <w:rPr>
          <w:sz w:val="28"/>
          <w:szCs w:val="28"/>
        </w:rPr>
      </w:pPr>
      <w:hyperlink w:anchor="_TocOBC110" w:history="1">
        <w:r>
          <w:rPr>
            <w:sz w:val="28"/>
            <w:szCs w:val="28"/>
          </w:rPr>
          <w:t xml:space="preserve">SERVOS</w:t>
        </w:r>
        <w:r>
          <w:rPr>
            <w:sz w:val="28"/>
            <w:szCs w:val="28"/>
          </w:rPr>
          <w:tab/>
        </w:r>
        <w:r>
          <w:fldChar w:fldCharType="begin"/>
        </w:r>
        <w:r>
          <w:instrText xml:space="preserve"> PAGEREF _TocOBC110 \h </w:instrText>
        </w:r>
        <w:r>
          <w:fldChar w:fldCharType="separate"/>
        </w:r>
        <w:r>
          <w:rPr>
            <w:sz w:val="28"/>
            <w:szCs w:val="28"/>
          </w:rPr>
          <w:t>13</w:t>
        </w:r>
        <w:r>
          <w:fldChar w:fldCharType="end"/>
        </w:r>
      </w:hyperlink>
    </w:p>
    <w:p>
      <w:pPr>
        <w:pStyle w:val="TM1"/>
        <w:tabs>
          <w:tab w:val="right" w:leader="dot" w:pos="9062"/>
        </w:tabs>
        <w:spacing w:after="160"/>
        <w:rPr>
          <w:sz w:val="28"/>
          <w:szCs w:val="28"/>
        </w:rPr>
      </w:pPr>
      <w:hyperlink w:anchor="_TocOBC111" w:history="1">
        <w:r>
          <w:rPr>
            <w:sz w:val="28"/>
            <w:szCs w:val="28"/>
          </w:rPr>
          <w:t xml:space="preserve">ENREGISTREMENT SUR LA CARTE SD</w:t>
        </w:r>
        <w:r>
          <w:rPr>
            <w:sz w:val="28"/>
            <w:szCs w:val="28"/>
          </w:rPr>
          <w:tab/>
        </w:r>
        <w:r>
          <w:fldChar w:fldCharType="begin"/>
        </w:r>
        <w:r>
          <w:instrText xml:space="preserve"> PAGEREF _TocOBC111 \h </w:instrText>
        </w:r>
        <w:r>
          <w:fldChar w:fldCharType="separate"/>
        </w:r>
        <w:r>
          <w:rPr>
            <w:sz w:val="28"/>
            <w:szCs w:val="28"/>
          </w:rPr>
          <w:t>14</w:t>
        </w:r>
        <w:r>
          <w:fldChar w:fldCharType="end"/>
        </w:r>
      </w:hyperlink>
    </w:p>
    <w:p>
      <w:pPr>
        <w:pStyle w:val="TM1"/>
        <w:tabs>
          <w:tab w:val="right" w:leader="dot" w:pos="9062"/>
        </w:tabs>
        <w:spacing w:after="160"/>
        <w:rPr>
          <w:sz w:val="28"/>
          <w:szCs w:val="28"/>
        </w:rPr>
      </w:pPr>
      <w:hyperlink w:anchor="_TocOBC112" w:history="1">
        <w:r>
          <w:rPr>
            <w:sz w:val="28"/>
            <w:szCs w:val="28"/>
          </w:rPr>
          <w:t xml:space="preserve">TÉLÉMÉTRIE</w:t>
        </w:r>
        <w:r>
          <w:rPr>
            <w:sz w:val="28"/>
            <w:szCs w:val="28"/>
          </w:rPr>
          <w:tab/>
        </w:r>
        <w:r>
          <w:fldChar w:fldCharType="begin"/>
        </w:r>
        <w:r>
          <w:instrText xml:space="preserve"> PAGEREF _TocOBC112 \h </w:instrText>
        </w:r>
        <w:r>
          <w:fldChar w:fldCharType="separate"/>
        </w:r>
        <w:r>
          <w:rPr>
            <w:sz w:val="28"/>
            <w:szCs w:val="28"/>
          </w:rPr>
          <w:t>15</w:t>
        </w:r>
        <w:r>
          <w:fldChar w:fldCharType="end"/>
        </w:r>
      </w:hyperlink>
    </w:p>
    <w:p>
      <w:pPr>
        <w:pStyle w:val="TM1"/>
        <w:tabs>
          <w:tab w:val="right" w:leader="dot" w:pos="9062"/>
        </w:tabs>
        <w:spacing w:after="160"/>
        <w:rPr>
          <w:sz w:val="28"/>
          <w:szCs w:val="28"/>
        </w:rPr>
      </w:pPr>
      <w:hyperlink w:anchor="_TocOBC113" w:history="1">
        <w:r>
          <w:rPr>
            <w:sz w:val="28"/>
            <w:szCs w:val="28"/>
          </w:rPr>
          <w:t xml:space="preserve">PROGRAMME DE VOL TYPE</w:t>
        </w:r>
        <w:r>
          <w:rPr>
            <w:sz w:val="28"/>
            <w:szCs w:val="28"/>
          </w:rPr>
          <w:tab/>
        </w:r>
        <w:r>
          <w:fldChar w:fldCharType="begin"/>
        </w:r>
        <w:r>
          <w:instrText xml:space="preserve"> PAGEREF _TocOBC113 \h </w:instrText>
        </w:r>
        <w:r>
          <w:fldChar w:fldCharType="separate"/>
        </w:r>
        <w:r>
          <w:rPr>
            <w:sz w:val="28"/>
            <w:szCs w:val="28"/>
          </w:rPr>
          <w:t>16</w:t>
        </w:r>
        <w:r>
          <w:fldChar w:fldCharType="end"/>
        </w:r>
      </w:hyperlink>
    </w:p>
    <w:p>
      <w:pPr>
        <w:pStyle w:val="TM1"/>
        <w:tabs>
          <w:tab w:val="right" w:leader="dot" w:pos="9062"/>
        </w:tabs>
        <w:spacing w:after="160"/>
        <w:rPr>
          <w:sz w:val="28"/>
          <w:szCs w:val="28"/>
        </w:rPr>
      </w:pPr>
      <w:hyperlink w:anchor="_TocOBC114" w:history="1">
        <w:r>
          <w:rPr>
            <w:sz w:val="28"/>
            <w:szCs w:val="28"/>
          </w:rPr>
          <w:t xml:space="preserve">EXEMPLES FOURNIS</w:t>
        </w:r>
        <w:r>
          <w:rPr>
            <w:sz w:val="28"/>
            <w:szCs w:val="28"/>
          </w:rPr>
          <w:tab/>
        </w:r>
        <w:r>
          <w:fldChar w:fldCharType="begin"/>
        </w:r>
        <w:r>
          <w:instrText xml:space="preserve"> PAGEREF _TocOBC114 \h </w:instrText>
        </w:r>
        <w:r>
          <w:fldChar w:fldCharType="separate"/>
        </w:r>
        <w:r>
          <w:rPr>
            <w:sz w:val="28"/>
            <w:szCs w:val="28"/>
          </w:rPr>
          <w:t>17</w:t>
        </w:r>
        <w:r>
          <w:fldChar w:fldCharType="end"/>
        </w:r>
      </w:hyperlink>
    </w:p>
    <w:p>
      <w:pPr>
        <w:pStyle w:val="TM1"/>
        <w:tabs>
          <w:tab w:val="right" w:leader="dot" w:pos="9062"/>
        </w:tabs>
        <w:spacing w:after="160"/>
        <w:rPr>
          <w:sz w:val="28"/>
          <w:szCs w:val="28"/>
        </w:rPr>
      </w:pPr>
      <w:hyperlink w:anchor="_TocOBC115" w:history="1">
        <w:r>
          <w:rPr>
            <w:sz w:val="28"/>
            <w:szCs w:val="28"/>
          </w:rPr>
          <w:t xml:space="preserve">EN CAS DE PROBLÈME</w:t>
        </w:r>
        <w:r>
          <w:rPr>
            <w:sz w:val="28"/>
            <w:szCs w:val="28"/>
          </w:rPr>
          <w:tab/>
        </w:r>
        <w:r>
          <w:fldChar w:fldCharType="begin"/>
        </w:r>
        <w:r>
          <w:instrText xml:space="preserve"> PAGEREF _TocOBC115 \h </w:instrText>
        </w:r>
        <w:r>
          <w:fldChar w:fldCharType="separate"/>
        </w:r>
        <w:r>
          <w:rPr>
            <w:sz w:val="28"/>
            <w:szCs w:val="28"/>
          </w:rPr>
          <w:t>18</w:t>
        </w:r>
        <w:r>
          <w:fldChar w:fldCharType="end"/>
        </w:r>
      </w:hyperlink>
    </w:p>
    <w:p>
      <w:pPr>
        <w:pStyle w:val="TM1"/>
        <w:tabs>
          <w:tab w:val="right" w:leader="dot" w:pos="9062"/>
        </w:tabs>
        <w:spacing w:after="160"/>
        <w:rPr>
          <w:sz w:val="28"/>
          <w:szCs w:val="28"/>
        </w:rPr>
      </w:pPr>
      <w:hyperlink w:anchor="_TocOBC116" w:history="1">
        <w:r>
          <w:rPr>
            <w:sz w:val="28"/>
            <w:szCs w:val="28"/>
          </w:rPr>
          <w:t xml:space="preserve">CONTACT ET VERSION</w:t>
        </w:r>
        <w:r>
          <w:rPr>
            <w:sz w:val="28"/>
            <w:szCs w:val="28"/>
          </w:rPr>
          <w:tab/>
        </w:r>
        <w:r>
          <w:fldChar w:fldCharType="begin"/>
        </w:r>
        <w:r>
          <w:instrText xml:space="preserve"> PAGEREF _TocOBC116 \h </w:instrText>
        </w:r>
        <w:r>
          <w:fldChar w:fldCharType="separate"/>
        </w:r>
        <w:r>
          <w:rPr>
            <w:sz w:val="28"/>
            <w:szCs w:val="28"/>
          </w:rPr>
          <w:t>19</w:t>
        </w:r>
        <w:r>
          <w:fldChar w:fldCharType="end"/>
        </w:r>
      </w:hyperlink>
    </w:p>
    <w:p>
      <w:r>
        <w:fldChar w:fldCharType="end"/>
      </w:r>
    </w:p>
    <w:p w14:paraId="25ABE3BD" w14:textId="77777777" w:rsidR="006E7640" w:rsidRPr="00546411" w:rsidRDefault="00546411">
      <w:pPr>
        <w:rPr>
          <w:sz w:val="36"/>
          <w:szCs w:val="36"/>
        </w:rPr>
      </w:pPr>
      <w:r w:rsidRPr="00546411">
        <w:br w:type="page"/>
      </w:r>
    </w:p>
    <w:p w14:paraId="4E4C9842" w14:textId="77777777" w:rsidR="006E7640" w:rsidRPr="00546411" w:rsidRDefault="00546411">
      <w:r w:rsidRPr="00546411">
        <w:rPr>
          <w:noProof/>
        </w:rPr>
        <w:lastRenderedPageBreak/>
        <w:drawing>
          <wp:anchor distT="0" distB="0" distL="0" distR="0" simplePos="0" relativeHeight="13" behindDoc="1" locked="0" layoutInCell="0" allowOverlap="1" wp14:anchorId="5D9407D2" wp14:editId="12FCF615">
            <wp:simplePos x="0" y="0"/>
            <wp:positionH relativeFrom="column">
              <wp:posOffset>-899795</wp:posOffset>
            </wp:positionH>
            <wp:positionV relativeFrom="paragraph">
              <wp:posOffset>-936625</wp:posOffset>
            </wp:positionV>
            <wp:extent cx="7585075" cy="3775075"/>
            <wp:effectExtent l="0" t="0" r="0" b="0"/>
            <wp:wrapNone/>
            <wp:docPr id="5" name="Image4" descr="Une image contenant drapeau&#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 descr="Une image contenant drapeau&#10;&#10;Le contenu généré par l’IA peut être incorrect."/>
                    <pic:cNvPicPr>
                      <a:picLocks noChangeAspect="1" noChangeArrowheads="1"/>
                    </pic:cNvPicPr>
                  </pic:nvPicPr>
                  <pic:blipFill>
                    <a:blip r:embed="rId14"/>
                    <a:srcRect t="11921" b="3576"/>
                    <a:stretch>
                      <a:fillRect/>
                    </a:stretch>
                  </pic:blipFill>
                  <pic:spPr bwMode="auto">
                    <a:xfrm>
                      <a:off x="0" y="0"/>
                      <a:ext cx="7585075" cy="3775075"/>
                    </a:xfrm>
                    <a:prstGeom prst="rect">
                      <a:avLst/>
                    </a:prstGeom>
                  </pic:spPr>
                </pic:pic>
              </a:graphicData>
            </a:graphic>
          </wp:anchor>
        </w:drawing>
      </w:r>
    </w:p>
    <w:p w14:paraId="6B7A0A92" w14:textId="77777777" w:rsidR="006E7640" w:rsidRPr="00546411" w:rsidRDefault="006E7640"/>
    <w:p w14:paraId="43F460C6" w14:textId="77777777" w:rsidR="006E7640" w:rsidRPr="00546411" w:rsidRDefault="006E7640"/>
    <w:p w14:paraId="11316EC3" w14:textId="77777777" w:rsidR="006E7640" w:rsidRPr="00546411" w:rsidRDefault="006E7640"/>
    <w:p w14:paraId="3072F8B8" w14:textId="77777777" w:rsidR="006E7640" w:rsidRPr="00546411" w:rsidRDefault="006E7640"/>
    <w:p w14:paraId="45BC886E" w14:textId="77777777" w:rsidR="006E7640" w:rsidRPr="00546411" w:rsidRDefault="006E7640"/>
    <w:p w14:paraId="6CCAB8C7" w14:textId="77777777" w:rsidR="006E7640" w:rsidRPr="00546411" w:rsidRDefault="006E7640"/>
    <w:p w14:paraId="381F9BCF" w14:textId="77777777" w:rsidR="006E7640" w:rsidRPr="00546411" w:rsidRDefault="006E7640"/>
    <w:p w14:paraId="2FA9353C" w14:textId="77777777" w:rsidR="006E7640" w:rsidRPr="00546411" w:rsidRDefault="006E7640"/>
    <w:p w14:paraId="096BFAE5" w14:textId="77777777" w:rsidR="006E7640" w:rsidRPr="00546411" w:rsidRDefault="006E7640"/>
    <w:p w14:paraId="0E84CA3B" w14:textId="77777777" w:rsidR="006E7640" w:rsidRPr="00546411" w:rsidRDefault="00546411">
      <w:pPr>
        <w:pStyle w:val="Titre1"/>
      </w:pPr>
      <w:bookmarkStart w:id="0" w:name="ASSOCIATION"/>
      <w:bookmarkStart w:id="1" w:name="_Toc205893171"/>
      <w:r w:rsidRPr="00546411">
        <w:t>L’ASSOCIATION ET LES GRANDS ACTEURS DU PROJET</w:t>
      </w:r>
      <w:bookmarkEnd w:id="0"/>
      <w:bookmarkEnd w:id="1"/>
    </w:p>
    <w:p w14:paraId="174F0544" w14:textId="795C6422" w:rsidR="006E7640" w:rsidRPr="00546411" w:rsidRDefault="00546411">
      <w:pPr>
        <w:jc w:val="both"/>
        <w:rPr>
          <w:szCs w:val="24"/>
        </w:rPr>
      </w:pPr>
      <w:r w:rsidRPr="00546411">
        <w:rPr>
          <w:szCs w:val="24"/>
        </w:rPr>
        <w:t>Créée en 1986, l’Association Aérospatiale Air ESIEA est engagée depuis près de 40 ans dans les événements organisés par l’ANSTJ puis par Planète Sciences. Ayant pour objet la promotion et l’organisation d’activités techniques et pédagogiques autour des domaines des sciences et de l’aérospatial, elle est amenée à participer au C’Space organisé par Planète Science ainsi qu’à des év</w:t>
      </w:r>
      <w:r w:rsidR="00A435D7">
        <w:rPr>
          <w:szCs w:val="24"/>
        </w:rPr>
        <w:t>é</w:t>
      </w:r>
      <w:r w:rsidRPr="00546411">
        <w:rPr>
          <w:szCs w:val="24"/>
        </w:rPr>
        <w:t xml:space="preserve">nements comme EuRoC et d’autres campagnes indépendantes. </w:t>
      </w:r>
    </w:p>
    <w:p w14:paraId="4D89AE49" w14:textId="77777777" w:rsidR="006E7640" w:rsidRPr="00546411" w:rsidRDefault="00546411">
      <w:pPr>
        <w:jc w:val="both"/>
        <w:rPr>
          <w:szCs w:val="24"/>
        </w:rPr>
      </w:pPr>
      <w:r w:rsidRPr="00546411">
        <w:rPr>
          <w:szCs w:val="24"/>
        </w:rPr>
        <w:t xml:space="preserve">L’équipe du projet sera donc épaulée tout au long de l’année par Air ESIEA qui elle-même bénéficie du soutien opérationnel de ses partenaires. Le plus important d’entre eux restant l’école d’ingénieur à laquelle elle est rattachée : l’ESIEA. </w:t>
      </w:r>
    </w:p>
    <w:p w14:paraId="35F00348" w14:textId="77777777" w:rsidR="006E7640" w:rsidRPr="00546411" w:rsidRDefault="00546411">
      <w:pPr>
        <w:jc w:val="both"/>
        <w:rPr>
          <w:szCs w:val="24"/>
        </w:rPr>
      </w:pPr>
      <w:r w:rsidRPr="00546411">
        <w:rPr>
          <w:szCs w:val="24"/>
        </w:rPr>
        <w:t>L’ESIEA fournit à Air ESIEA depuis sa création des locaux à titre gracieux ainsi qu’une dotation pécuniaire qu’elle laisse à sa charge de répartir entre ses nombreux projets. La philosophie globale reste de faire des fusées aussi peu chères que possible, sans jamais compromettre la sécurité du public ou de la mission.</w:t>
      </w:r>
    </w:p>
    <w:p>
      <w:pPr>
        <w:pStyle w:val="Titre1"/>
        <w:pageBreakBefore/>
      </w:pPr>
      <w:bookmarkStart w:id="101" w:name="_TocOBC101"/>
      <w:r>
        <w:t xml:space="preserve">PRÉSENTATION</w:t>
      </w:r>
      <w:bookmarkEnd w:id="101"/>
    </w:p>
    <w:p>
      <w:pPr>
        <w:jc w:val="both"/>
        <w:rPr>
          <w:szCs w:val="24"/>
        </w:rPr>
      </w:pPr>
      <w:r>
        <w:rPr>
          <w:b/>
          <w:bCs/>
        </w:rPr>
        <w:t xml:space="preserve">Gunther.ino</w:t>
      </w:r>
      <w:r>
        <w:rPr/>
        <w:t xml:space="preserve"> est la carte électronique des minifusées d’Air ESIEA. Elle détecte le décollage et l’apogée, commande l’éjection du parachute (trappe ou coiffe) et enregistre les données du vol sur une carte micro SD.</w:t>
      </w:r>
    </w:p>
    <w:p>
      <w:pPr>
        <w:jc w:val="both"/>
        <w:rPr>
          <w:szCs w:val="24"/>
        </w:rPr>
      </w:pPr>
      <w:r>
        <w:rPr/>
        <w:t xml:space="preserve">En mode simplifié, tout passe par la bibliothèque </w:t>
      </w:r>
      <w:r>
        <w:rPr>
          <w:b/>
          <w:bCs/>
        </w:rPr>
        <w:t xml:space="preserve">Gunther</w:t>
      </w:r>
      <w:r>
        <w:rPr/>
        <w:t xml:space="preserve"> fournie avec la carte : une seule ligne </w:t>
      </w:r>
      <w:r>
        <w:rPr>
          <w:rFonts w:ascii="Consolas" w:hAnsi="Consolas" w:cs="Consolas"/>
          <w:color w:val="2F3D63"/>
        </w:rPr>
        <w:t xml:space="preserve">#include &lt;Gunther.h&gt;</w:t>
      </w:r>
      <w:r>
        <w:rPr/>
        <w:t xml:space="preserve"> et chaque action devient une fonction (</w:t>
      </w:r>
      <w:r>
        <w:rPr>
          <w:rFonts w:ascii="Consolas" w:hAnsi="Consolas" w:cs="Consolas"/>
          <w:color w:val="2F3D63"/>
        </w:rPr>
        <w:t xml:space="preserve">Gunther.altitude()</w:t>
      </w:r>
      <w:r>
        <w:rPr/>
        <w:t xml:space="preserve">, </w:t>
      </w:r>
      <w:r>
        <w:rPr>
          <w:rFonts w:ascii="Consolas" w:hAnsi="Consolas" w:cs="Consolas"/>
          <w:color w:val="2F3D63"/>
        </w:rPr>
        <w:t xml:space="preserve">Gunther.apogee()</w:t>
      </w:r>
      <w:r>
        <w:rPr/>
        <w:t xml:space="preserve">, </w:t>
      </w:r>
      <w:r>
        <w:rPr>
          <w:rFonts w:ascii="Consolas" w:hAnsi="Consolas" w:cs="Consolas"/>
          <w:color w:val="2F3D63"/>
        </w:rPr>
        <w:t xml:space="preserve">Gunther.servoOpen(1)</w:t>
      </w:r>
      <w:r>
        <w:rPr/>
        <w:t xml:space="preserve">...). Les capteurs, la détection des phases du vol et l’enregistrement sont déjà écrits et testés.</w:t>
      </w:r>
    </w:p>
    <w:p>
      <w:pPr>
        <w:pStyle w:val="Titre2"/>
        <w:keepNext/>
        <w:spacing w:before="240"/>
      </w:pPr>
      <w:r>
        <w:rPr>
          <w:color w:val="2F3D63"/>
        </w:rPr>
        <w:t xml:space="preserve">Caractéristiques</w:t>
      </w:r>
    </w:p>
    <w:tbl>
      <w:tblPr>
        <w:tblStyle w:val="Grilledutableau"/>
        <w:tblW w:w="9072" w:type="dxa"/>
        <w:tblBorders>
          <w:top w:val="single" w:sz="4" w:color="C9D0DD"/>
          <w:left w:val="single" w:sz="4" w:color="C9D0DD"/>
          <w:bottom w:val="single" w:sz="4" w:color="C9D0DD"/>
          <w:right w:val="single" w:sz="4" w:color="C9D0DD"/>
          <w:insideH w:val="single" w:sz="4" w:color="C9D0DD"/>
          <w:insideV w:val="single" w:sz="4" w:color="C9D0DD"/>
        </w:tblBorders>
        <w:tblCellMar>
          <w:left w:w="100" w:type="dxa"/>
          <w:right w:w="100" w:type="dxa"/>
        </w:tblCellMar>
        <w:tblLook w:val="04A0" w:firstRow="1" w:lastRow="0" w:firstColumn="0" w:lastColumn="0" w:noHBand="0" w:noVBand="1"/>
      </w:tblPr>
      <w:tblGrid>
        <w:gridCol w:w="2600"/>
        <w:gridCol w:w="6472"/>
      </w:tblGrid>
      <w:tr>
        <w:trPr>
          <w:tblHeader/>
        </w:trPr>
        <w:tc>
          <w:tcPr>
            <w:tcW w:w="2600" w:type="dxa"/>
            <w:shd w:val="clear" w:color="auto" w:fill="2F3D63"/>
            <w:vAlign w:val="center"/>
          </w:tcPr>
          <w:p>
            <w:pPr>
              <w:spacing w:before="40" w:after="40"/>
            </w:pPr>
            <w:r>
              <w:rPr>
                <w:b/>
                <w:bCs/>
                <w:color w:val="FFFFFF"/>
                <w:sz w:val="19"/>
                <w:szCs w:val="19"/>
              </w:rPr>
              <w:t xml:space="preserve">Élément</w:t>
            </w:r>
          </w:p>
        </w:tc>
        <w:tc>
          <w:tcPr>
            <w:tcW w:w="6472" w:type="dxa"/>
            <w:shd w:val="clear" w:color="auto" w:fill="2F3D63"/>
            <w:vAlign w:val="center"/>
          </w:tcPr>
          <w:p>
            <w:pPr>
              <w:spacing w:before="40" w:after="40"/>
            </w:pPr>
            <w:r>
              <w:rPr>
                <w:b/>
                <w:bCs/>
                <w:color w:val="FFFFFF"/>
                <w:sz w:val="19"/>
                <w:szCs w:val="19"/>
              </w:rPr>
              <w:t xml:space="preserve">Détail</w:t>
            </w:r>
          </w:p>
        </w:tc>
      </w:tr>
      <w:tr>
        <w:trPr>
          <w:cantSplit/>
        </w:trPr>
        <w:tc>
          <w:tcPr>
            <w:tcW w:w="2600" w:type="dxa"/>
            <w:vAlign w:val="center"/>
          </w:tcPr>
          <w:p>
            <w:pPr>
              <w:spacing w:before="40" w:after="40"/>
            </w:pPr>
            <w:r>
              <w:rPr>
                <w:sz w:val="19"/>
                <w:szCs w:val="19"/>
              </w:rPr>
              <w:t xml:space="preserve">Microcontrôleur</w:t>
            </w:r>
          </w:p>
        </w:tc>
        <w:tc>
          <w:tcPr>
            <w:tcW w:w="6472" w:type="dxa"/>
            <w:vAlign w:val="center"/>
          </w:tcPr>
          <w:p>
            <w:pPr>
              <w:spacing w:before="40" w:after="40"/>
            </w:pPr>
            <w:r>
              <w:rPr>
                <w:sz w:val="19"/>
                <w:szCs w:val="19"/>
              </w:rPr>
              <w:t xml:space="preserve">ATSAMD51J20A : Cortex-M4F à 120 MHz, 1 Mo de flash, 256 Ko de RAM</w:t>
            </w:r>
          </w:p>
        </w:tc>
      </w:tr>
      <w:tr>
        <w:trPr>
          <w:cantSplit/>
        </w:trPr>
        <w:tc>
          <w:tcPr>
            <w:tcW w:w="2600" w:type="dxa"/>
            <w:shd w:val="clear" w:color="auto" w:fill="EEF1F7"/>
            <w:vAlign w:val="center"/>
          </w:tcPr>
          <w:p>
            <w:pPr>
              <w:spacing w:before="40" w:after="40"/>
            </w:pPr>
            <w:r>
              <w:rPr>
                <w:sz w:val="19"/>
                <w:szCs w:val="19"/>
              </w:rPr>
              <w:t xml:space="preserve">Baromètre</w:t>
            </w:r>
          </w:p>
        </w:tc>
        <w:tc>
          <w:tcPr>
            <w:tcW w:w="6472" w:type="dxa"/>
            <w:shd w:val="clear" w:color="auto" w:fill="EEF1F7"/>
            <w:vAlign w:val="center"/>
          </w:tcPr>
          <w:p>
            <w:pPr>
              <w:spacing w:before="40" w:after="40"/>
            </w:pPr>
            <w:r>
              <w:rPr>
                <w:sz w:val="19"/>
                <w:szCs w:val="19"/>
              </w:rPr>
              <w:t xml:space="preserve">BMP390 (I2C, adresse 0x76) : pression, température, altitude. BMP388 et SPL07-003 acceptés</w:t>
            </w:r>
          </w:p>
        </w:tc>
      </w:tr>
      <w:tr>
        <w:trPr>
          <w:cantSplit/>
        </w:trPr>
        <w:tc>
          <w:tcPr>
            <w:tcW w:w="2600" w:type="dxa"/>
            <w:vAlign w:val="center"/>
          </w:tcPr>
          <w:p>
            <w:pPr>
              <w:spacing w:before="40" w:after="40"/>
            </w:pPr>
            <w:r>
              <w:rPr>
                <w:sz w:val="19"/>
                <w:szCs w:val="19"/>
              </w:rPr>
              <w:t xml:space="preserve">Centrale inertielle</w:t>
            </w:r>
          </w:p>
        </w:tc>
        <w:tc>
          <w:tcPr>
            <w:tcW w:w="6472" w:type="dxa"/>
            <w:vAlign w:val="center"/>
          </w:tcPr>
          <w:p>
            <w:pPr>
              <w:spacing w:before="40" w:after="40"/>
            </w:pPr>
            <w:r>
              <w:rPr>
                <w:sz w:val="19"/>
                <w:szCs w:val="19"/>
              </w:rPr>
              <w:t xml:space="preserve">BMI088 (SPI) : accéléromètre ±24 g et gyroscope ±2000 °/s</w:t>
            </w:r>
          </w:p>
        </w:tc>
      </w:tr>
      <w:tr>
        <w:trPr>
          <w:cantSplit/>
        </w:trPr>
        <w:tc>
          <w:tcPr>
            <w:tcW w:w="2600" w:type="dxa"/>
            <w:shd w:val="clear" w:color="auto" w:fill="EEF1F7"/>
            <w:vAlign w:val="center"/>
          </w:tcPr>
          <w:p>
            <w:pPr>
              <w:spacing w:before="40" w:after="40"/>
            </w:pPr>
            <w:r>
              <w:rPr>
                <w:sz w:val="19"/>
                <w:szCs w:val="19"/>
              </w:rPr>
              <w:t xml:space="preserve">Stockage</w:t>
            </w:r>
          </w:p>
        </w:tc>
        <w:tc>
          <w:tcPr>
            <w:tcW w:w="6472" w:type="dxa"/>
            <w:shd w:val="clear" w:color="auto" w:fill="EEF1F7"/>
            <w:vAlign w:val="center"/>
          </w:tcPr>
          <w:p>
            <w:pPr>
              <w:spacing w:before="40" w:after="40"/>
            </w:pPr>
            <w:r>
              <w:rPr>
                <w:sz w:val="19"/>
                <w:szCs w:val="19"/>
              </w:rPr>
              <w:t xml:space="preserve">Lecteur de carte micro SD (SPI), avec détection de carte</w:t>
            </w:r>
          </w:p>
        </w:tc>
      </w:tr>
      <w:tr>
        <w:trPr>
          <w:cantSplit/>
        </w:trPr>
        <w:tc>
          <w:tcPr>
            <w:tcW w:w="2600" w:type="dxa"/>
            <w:vAlign w:val="center"/>
          </w:tcPr>
          <w:p>
            <w:pPr>
              <w:spacing w:before="40" w:after="40"/>
            </w:pPr>
            <w:r>
              <w:rPr>
                <w:sz w:val="19"/>
                <w:szCs w:val="19"/>
              </w:rPr>
              <w:t xml:space="preserve">Sorties</w:t>
            </w:r>
          </w:p>
        </w:tc>
        <w:tc>
          <w:tcPr>
            <w:tcW w:w="6472" w:type="dxa"/>
            <w:vAlign w:val="center"/>
          </w:tcPr>
          <w:p>
            <w:pPr>
              <w:spacing w:before="40" w:after="40"/>
            </w:pPr>
            <w:r>
              <w:rPr>
                <w:sz w:val="19"/>
                <w:szCs w:val="19"/>
              </w:rPr>
              <w:t xml:space="preserve">4 LED, 4 servos, 1 buzzer piézo</w:t>
            </w:r>
          </w:p>
        </w:tc>
      </w:tr>
      <w:tr>
        <w:trPr>
          <w:cantSplit/>
        </w:trPr>
        <w:tc>
          <w:tcPr>
            <w:tcW w:w="2600" w:type="dxa"/>
            <w:shd w:val="clear" w:color="auto" w:fill="EEF1F7"/>
            <w:vAlign w:val="center"/>
          </w:tcPr>
          <w:p>
            <w:pPr>
              <w:spacing w:before="40" w:after="40"/>
            </w:pPr>
            <w:r>
              <w:rPr>
                <w:sz w:val="19"/>
                <w:szCs w:val="19"/>
              </w:rPr>
              <w:t xml:space="preserve">Entrées</w:t>
            </w:r>
          </w:p>
        </w:tc>
        <w:tc>
          <w:tcPr>
            <w:tcW w:w="6472" w:type="dxa"/>
            <w:shd w:val="clear" w:color="auto" w:fill="EEF1F7"/>
            <w:vAlign w:val="center"/>
          </w:tcPr>
          <w:p>
            <w:pPr>
              <w:spacing w:before="40" w:after="40"/>
            </w:pPr>
            <w:r>
              <w:rPr>
                <w:sz w:val="19"/>
                <w:szCs w:val="19"/>
              </w:rPr>
              <w:t xml:space="preserve">4 switchs, 1 jack de décollage, mesure de la tension pile</w:t>
            </w:r>
          </w:p>
        </w:tc>
      </w:tr>
      <w:tr>
        <w:trPr>
          <w:cantSplit/>
        </w:trPr>
        <w:tc>
          <w:tcPr>
            <w:tcW w:w="2600" w:type="dxa"/>
            <w:vAlign w:val="center"/>
          </w:tcPr>
          <w:p>
            <w:pPr>
              <w:spacing w:before="40" w:after="40"/>
            </w:pPr>
            <w:r>
              <w:rPr>
                <w:sz w:val="19"/>
                <w:szCs w:val="19"/>
              </w:rPr>
              <w:t xml:space="preserve">Extensions</w:t>
            </w:r>
          </w:p>
        </w:tc>
        <w:tc>
          <w:tcPr>
            <w:tcW w:w="6472" w:type="dxa"/>
            <w:vAlign w:val="center"/>
          </w:tcPr>
          <w:p>
            <w:pPr>
              <w:spacing w:before="40" w:after="40"/>
            </w:pPr>
            <w:r>
              <w:rPr>
                <w:sz w:val="19"/>
                <w:szCs w:val="19"/>
              </w:rPr>
              <w:t xml:space="preserve">1 bus I2C, 1 bus SPI avec un CS libre, 1 UART</w:t>
            </w:r>
          </w:p>
        </w:tc>
      </w:tr>
      <w:tr>
        <w:trPr>
          <w:cantSplit/>
        </w:trPr>
        <w:tc>
          <w:tcPr>
            <w:tcW w:w="2600" w:type="dxa"/>
            <w:shd w:val="clear" w:color="auto" w:fill="EEF1F7"/>
            <w:vAlign w:val="center"/>
          </w:tcPr>
          <w:p>
            <w:pPr>
              <w:spacing w:before="40" w:after="40"/>
            </w:pPr>
            <w:r>
              <w:rPr>
                <w:sz w:val="19"/>
                <w:szCs w:val="19"/>
              </w:rPr>
              <w:t xml:space="preserve">Alimentation</w:t>
            </w:r>
          </w:p>
        </w:tc>
        <w:tc>
          <w:tcPr>
            <w:tcW w:w="6472" w:type="dxa"/>
            <w:shd w:val="clear" w:color="auto" w:fill="EEF1F7"/>
            <w:vAlign w:val="center"/>
          </w:tcPr>
          <w:p>
            <w:pPr>
              <w:spacing w:before="40" w:after="40"/>
            </w:pPr>
            <w:r>
              <w:rPr>
                <w:sz w:val="19"/>
                <w:szCs w:val="19"/>
              </w:rPr>
              <w:t xml:space="preserve">Pile 9 V (7 à 12 V) ou USB-C</w:t>
            </w:r>
          </w:p>
        </w:tc>
      </w:tr>
      <w:tr>
        <w:trPr>
          <w:cantSplit/>
        </w:trPr>
        <w:tc>
          <w:tcPr>
            <w:tcW w:w="2600" w:type="dxa"/>
            <w:vAlign w:val="center"/>
          </w:tcPr>
          <w:p>
            <w:pPr>
              <w:spacing w:before="40" w:after="40"/>
            </w:pPr>
            <w:r>
              <w:rPr>
                <w:sz w:val="19"/>
                <w:szCs w:val="19"/>
              </w:rPr>
              <w:t xml:space="preserve">Programmation</w:t>
            </w:r>
          </w:p>
        </w:tc>
        <w:tc>
          <w:tcPr>
            <w:tcW w:w="6472" w:type="dxa"/>
            <w:vAlign w:val="center"/>
          </w:tcPr>
          <w:p>
            <w:pPr>
              <w:spacing w:before="40" w:after="40"/>
            </w:pPr>
            <w:r>
              <w:rPr>
                <w:sz w:val="19"/>
                <w:szCs w:val="19"/>
              </w:rPr>
              <w:t xml:space="preserve">USB-C avec l’Arduino IDE (bootloader UF2), ou sonde SWD</w:t>
            </w:r>
          </w:p>
        </w:tc>
      </w:tr>
    </w:tbl>
    <w:p>
      <w:pPr>
        <w:spacing w:before="0" w:after="0" w:line="160" w:lineRule="exact"/>
        <w:rPr>
          <w:sz w:val="8"/>
          <w:szCs w:val="8"/>
        </w:rPr>
      </w:pPr>
    </w:p>
    <w:p>
      <w:pPr>
        <w:pStyle w:val="Titre2"/>
        <w:keepNext/>
        <w:spacing w:before="240"/>
      </w:pPr>
      <w:r>
        <w:rPr>
          <w:color w:val="2F3D63"/>
        </w:rPr>
        <w:t xml:space="preserve">Deux façons de programmer la carte</w:t>
      </w:r>
    </w:p>
    <w:tbl>
      <w:tblPr>
        <w:tblStyle w:val="Grilledutableau"/>
        <w:tblW w:w="9072" w:type="dxa"/>
        <w:tblBorders>
          <w:top w:val="single" w:sz="4" w:color="C9D0DD"/>
          <w:left w:val="single" w:sz="4" w:color="C9D0DD"/>
          <w:bottom w:val="single" w:sz="4" w:color="C9D0DD"/>
          <w:right w:val="single" w:sz="4" w:color="C9D0DD"/>
          <w:insideH w:val="single" w:sz="4" w:color="C9D0DD"/>
          <w:insideV w:val="single" w:sz="4" w:color="C9D0DD"/>
        </w:tblBorders>
        <w:tblCellMar>
          <w:left w:w="100" w:type="dxa"/>
          <w:right w:w="100" w:type="dxa"/>
        </w:tblCellMar>
        <w:tblLook w:val="04A0" w:firstRow="1" w:lastRow="0" w:firstColumn="0" w:lastColumn="0" w:noHBand="0" w:noVBand="1"/>
      </w:tblPr>
      <w:tblGrid>
        <w:gridCol w:w="1500"/>
        <w:gridCol w:w="3786"/>
        <w:gridCol w:w="3786"/>
      </w:tblGrid>
      <w:tr>
        <w:trPr>
          <w:tblHeader/>
        </w:trPr>
        <w:tc>
          <w:tcPr>
            <w:tcW w:w="1500" w:type="dxa"/>
            <w:shd w:val="clear" w:color="auto" w:fill="2F3D63"/>
            <w:vAlign w:val="center"/>
          </w:tcPr>
          <w:p>
            <w:pPr>
              <w:spacing w:before="40" w:after="40"/>
            </w:pPr>
            <w:r>
              <w:rPr>
                <w:b/>
                <w:bCs/>
                <w:color w:val="FFFFFF"/>
                <w:sz w:val="19"/>
                <w:szCs w:val="19"/>
              </w:rPr>
              <w:t xml:space="preserve"/>
            </w:r>
          </w:p>
        </w:tc>
        <w:tc>
          <w:tcPr>
            <w:tcW w:w="3786" w:type="dxa"/>
            <w:shd w:val="clear" w:color="auto" w:fill="2F3D63"/>
            <w:vAlign w:val="center"/>
          </w:tcPr>
          <w:p>
            <w:pPr>
              <w:spacing w:before="40" w:after="40"/>
            </w:pPr>
            <w:r>
              <w:rPr>
                <w:b/>
                <w:bCs/>
                <w:color w:val="FFFFFF"/>
                <w:sz w:val="19"/>
                <w:szCs w:val="19"/>
              </w:rPr>
              <w:t xml:space="preserve">Mode simplifié</w:t>
            </w:r>
          </w:p>
        </w:tc>
        <w:tc>
          <w:tcPr>
            <w:tcW w:w="3786" w:type="dxa"/>
            <w:shd w:val="clear" w:color="auto" w:fill="2F3D63"/>
            <w:vAlign w:val="center"/>
          </w:tcPr>
          <w:p>
            <w:pPr>
              <w:spacing w:before="40" w:after="40"/>
            </w:pPr>
            <w:r>
              <w:rPr>
                <w:b/>
                <w:bCs/>
                <w:color w:val="FFFFFF"/>
                <w:sz w:val="19"/>
                <w:szCs w:val="19"/>
              </w:rPr>
              <w:t xml:space="preserve">Mode classique</w:t>
            </w:r>
          </w:p>
        </w:tc>
      </w:tr>
      <w:tr>
        <w:trPr>
          <w:cantSplit/>
        </w:trPr>
        <w:tc>
          <w:tcPr>
            <w:tcW w:w="1500" w:type="dxa"/>
            <w:vAlign w:val="center"/>
          </w:tcPr>
          <w:p>
            <w:pPr>
              <w:spacing w:before="40" w:after="40"/>
            </w:pPr>
            <w:r>
              <w:rPr>
                <w:sz w:val="19"/>
                <w:szCs w:val="19"/>
              </w:rPr>
              <w:t xml:space="preserve">Principe</w:t>
            </w:r>
          </w:p>
        </w:tc>
        <w:tc>
          <w:tcPr>
            <w:tcW w:w="3786" w:type="dxa"/>
            <w:vAlign w:val="center"/>
          </w:tcPr>
          <w:p>
            <w:pPr>
              <w:spacing w:before="40" w:after="40"/>
            </w:pPr>
            <w:r>
              <w:rPr>
                <w:sz w:val="19"/>
                <w:szCs w:val="19"/>
              </w:rPr>
              <w:t xml:space="preserve">Bibliothèque </w:t>
            </w:r>
            <w:r>
              <w:rPr>
                <w:rFonts w:ascii="Consolas" w:hAnsi="Consolas" w:cs="Consolas"/>
                <w:color w:val="2F3D63"/>
                <w:sz w:val="19"/>
                <w:szCs w:val="19"/>
              </w:rPr>
              <w:t xml:space="preserve">Gunther</w:t>
            </w:r>
            <w:r>
              <w:rPr>
                <w:sz w:val="19"/>
                <w:szCs w:val="19"/>
              </w:rPr>
              <w:t xml:space="preserve"> : une fonction par action (</w:t>
            </w:r>
            <w:r>
              <w:rPr>
                <w:rFonts w:ascii="Consolas" w:hAnsi="Consolas" w:cs="Consolas"/>
                <w:color w:val="2F3D63"/>
                <w:sz w:val="19"/>
                <w:szCs w:val="19"/>
              </w:rPr>
              <w:t xml:space="preserve">Gunther.altitude()</w:t>
            </w:r>
            <w:r>
              <w:rPr>
                <w:sz w:val="19"/>
                <w:szCs w:val="19"/>
              </w:rPr>
              <w:t xml:space="preserve">, </w:t>
            </w:r>
            <w:r>
              <w:rPr>
                <w:rFonts w:ascii="Consolas" w:hAnsi="Consolas" w:cs="Consolas"/>
                <w:color w:val="2F3D63"/>
                <w:sz w:val="19"/>
                <w:szCs w:val="19"/>
              </w:rPr>
              <w:t xml:space="preserve">Gunther.apogee()</w:t>
            </w:r>
            <w:r>
              <w:rPr>
                <w:sz w:val="19"/>
                <w:szCs w:val="19"/>
              </w:rPr>
              <w:t xml:space="preserve">...)</w:t>
            </w:r>
          </w:p>
        </w:tc>
        <w:tc>
          <w:tcPr>
            <w:tcW w:w="3786" w:type="dxa"/>
            <w:vAlign w:val="center"/>
          </w:tcPr>
          <w:p>
            <w:pPr>
              <w:spacing w:before="40" w:after="40"/>
            </w:pPr>
            <w:r>
              <w:rPr>
                <w:sz w:val="19"/>
                <w:szCs w:val="19"/>
              </w:rPr>
              <w:t xml:space="preserve">Code Arduino standard, comme sur une Arduino Nano, avec les noms des broches de la carte</w:t>
            </w:r>
          </w:p>
        </w:tc>
      </w:tr>
      <w:tr>
        <w:trPr>
          <w:cantSplit/>
        </w:trPr>
        <w:tc>
          <w:tcPr>
            <w:tcW w:w="1500" w:type="dxa"/>
            <w:shd w:val="clear" w:color="auto" w:fill="EEF1F7"/>
            <w:vAlign w:val="center"/>
          </w:tcPr>
          <w:p>
            <w:pPr>
              <w:spacing w:before="40" w:after="40"/>
            </w:pPr>
            <w:r>
              <w:rPr>
                <w:sz w:val="19"/>
                <w:szCs w:val="19"/>
              </w:rPr>
              <w:t xml:space="preserve">Pour qui</w:t>
            </w:r>
          </w:p>
        </w:tc>
        <w:tc>
          <w:tcPr>
            <w:tcW w:w="3786" w:type="dxa"/>
            <w:shd w:val="clear" w:color="auto" w:fill="EEF1F7"/>
            <w:vAlign w:val="center"/>
          </w:tcPr>
          <w:p>
            <w:pPr>
              <w:spacing w:before="40" w:after="40"/>
            </w:pPr>
            <w:r>
              <w:rPr>
                <w:sz w:val="19"/>
                <w:szCs w:val="19"/>
              </w:rPr>
              <w:t xml:space="preserve">Premiers vols, équipes qui veulent un programme fiable rapidement</w:t>
            </w:r>
          </w:p>
        </w:tc>
        <w:tc>
          <w:tcPr>
            <w:tcW w:w="3786" w:type="dxa"/>
            <w:shd w:val="clear" w:color="auto" w:fill="EEF1F7"/>
            <w:vAlign w:val="center"/>
          </w:tcPr>
          <w:p>
            <w:pPr>
              <w:spacing w:before="40" w:after="40"/>
            </w:pPr>
            <w:r>
              <w:rPr>
                <w:sz w:val="19"/>
                <w:szCs w:val="19"/>
              </w:rPr>
              <w:t xml:space="preserve">Ceux qui veulent écrire eux-mêmes la lecture des capteurs et la logique du vol</w:t>
            </w:r>
          </w:p>
        </w:tc>
      </w:tr>
      <w:tr>
        <w:trPr>
          <w:cantSplit/>
        </w:trPr>
        <w:tc>
          <w:tcPr>
            <w:tcW w:w="1500" w:type="dxa"/>
            <w:vAlign w:val="center"/>
          </w:tcPr>
          <w:p>
            <w:pPr>
              <w:spacing w:before="40" w:after="40"/>
            </w:pPr>
            <w:r>
              <w:rPr>
                <w:sz w:val="19"/>
                <w:szCs w:val="19"/>
              </w:rPr>
              <w:t xml:space="preserve">Exemples</w:t>
            </w:r>
          </w:p>
        </w:tc>
        <w:tc>
          <w:tcPr>
            <w:tcW w:w="3786" w:type="dxa"/>
            <w:vAlign w:val="center"/>
          </w:tcPr>
          <w:p>
            <w:pPr>
              <w:spacing w:before="40" w:after="40"/>
            </w:pPr>
            <w:r>
              <w:rPr>
                <w:b/>
                <w:bCs/>
                <w:sz w:val="19"/>
                <w:szCs w:val="19"/>
              </w:rPr>
              <w:t xml:space="preserve">Fichier › Exemples › Gunther</w:t>
            </w:r>
          </w:p>
        </w:tc>
        <w:tc>
          <w:tcPr>
            <w:tcW w:w="3786" w:type="dxa"/>
            <w:vAlign w:val="center"/>
          </w:tcPr>
          <w:p>
            <w:pPr>
              <w:spacing w:before="40" w:after="40"/>
            </w:pPr>
            <w:r>
              <w:rPr>
                <w:b/>
                <w:bCs/>
                <w:sz w:val="19"/>
                <w:szCs w:val="19"/>
              </w:rPr>
              <w:t xml:space="preserve">Fichier › Exemples › Gunther Classique</w:t>
            </w:r>
          </w:p>
        </w:tc>
      </w:tr>
      <w:tr>
        <w:trPr>
          <w:cantSplit/>
        </w:trPr>
        <w:tc>
          <w:tcPr>
            <w:tcW w:w="1500" w:type="dxa"/>
            <w:shd w:val="clear" w:color="auto" w:fill="EEF1F7"/>
            <w:vAlign w:val="center"/>
          </w:tcPr>
          <w:p>
            <w:pPr>
              <w:spacing w:before="40" w:after="40"/>
            </w:pPr>
            <w:r>
              <w:rPr>
                <w:sz w:val="19"/>
                <w:szCs w:val="19"/>
              </w:rPr>
              <w:t xml:space="preserve">Manuel</w:t>
            </w:r>
          </w:p>
        </w:tc>
        <w:tc>
          <w:tcPr>
            <w:tcW w:w="3786" w:type="dxa"/>
            <w:shd w:val="clear" w:color="auto" w:fill="EEF1F7"/>
            <w:vAlign w:val="center"/>
          </w:tcPr>
          <w:p>
            <w:pPr>
              <w:spacing w:before="40" w:after="40"/>
            </w:pPr>
            <w:r>
              <w:rPr>
                <w:sz w:val="19"/>
                <w:szCs w:val="19"/>
              </w:rPr>
              <w:t xml:space="preserve">Manuel d’utilisation, mode simplifié</w:t>
            </w:r>
          </w:p>
        </w:tc>
        <w:tc>
          <w:tcPr>
            <w:tcW w:w="3786" w:type="dxa"/>
            <w:shd w:val="clear" w:color="auto" w:fill="EEF1F7"/>
            <w:vAlign w:val="center"/>
          </w:tcPr>
          <w:p>
            <w:pPr>
              <w:spacing w:before="40" w:after="40"/>
            </w:pPr>
            <w:r>
              <w:rPr>
                <w:sz w:val="19"/>
                <w:szCs w:val="19"/>
              </w:rPr>
              <w:t xml:space="preserve">Manuel d’utilisation, mode classique</w:t>
            </w:r>
          </w:p>
        </w:tc>
      </w:tr>
    </w:tbl>
    <w:p>
      <w:pPr>
        <w:spacing w:before="0" w:after="0" w:line="160" w:lineRule="exact"/>
        <w:rPr>
          <w:sz w:val="8"/>
          <w:szCs w:val="8"/>
        </w:rPr>
      </w:pPr>
    </w:p>
    <w:p>
      <w:pPr>
        <w:jc w:val="both"/>
        <w:rPr>
          <w:szCs w:val="24"/>
        </w:rPr>
      </w:pPr>
      <w:r>
        <w:rPr/>
        <w:t xml:space="preserve">Ce manuel couvre le mode </w:t>
      </w:r>
      <w:r>
        <w:rPr>
          <w:b/>
          <w:bCs/>
        </w:rPr>
        <w:t xml:space="preserve">simplifié</w:t>
      </w:r>
      <w:r>
        <w:rPr/>
        <w:t xml:space="preserve">. Les deux modes peuvent être mélangés dans le même programme : voir le manuel du mode classique pour l’autre partie.</w:t>
      </w:r>
    </w:p>
    <w:p>
      <w:pPr>
        <w:pStyle w:val="Titre1"/>
        <w:pageBreakBefore/>
      </w:pPr>
      <w:bookmarkStart w:id="102" w:name="_TocOBC102"/>
      <w:r>
        <w:t xml:space="preserve">VUE D’ENSEMBLE</w:t>
      </w:r>
      <w:bookmarkEnd w:id="102"/>
    </w:p>
    <w:p>
      <w:pPr>
        <w:jc w:val="both"/>
        <w:rPr>
          <w:szCs w:val="24"/>
        </w:rPr>
      </w:pPr>
      <w:r>
        <w:rPr/>
        <w:t xml:space="preserve">Les numéros sur les images renvoient au tableau en dessous.</w:t>
      </w:r>
    </w:p>
    <w:tbl>
      <w:tblPr>
        <w:tblW w:w="9060" w:type="dxa"/>
        <w:jc w:val="center"/>
        <w:tblBorders>
          <w:top w:val="nil"/>
          <w:left w:val="nil"/>
          <w:bottom w:val="nil"/>
          <w:right w:val="nil"/>
          <w:insideH w:val="nil"/>
          <w:insideV w:val="nil"/>
        </w:tblBorders>
      </w:tblPr>
      <w:tblGrid>
        <w:gridCol w:w="4530"/>
        <w:gridCol w:w="4530"/>
      </w:tblGrid>
      <w:tr>
        <w:tc>
          <w:tcPr>
            <w:tcW w:w="4530" w:type="dxa"/>
          </w:tcPr>
          <w:p>
            <w:pPr>
              <w:spacing w:before="120" w:after="60"/>
              <w:jc w:val="center"/>
            </w:pPr>
            <w:r>
              <w:drawing>
                <wp:inline distT="0" distB="0" distL="0" distR="0">
                  <wp:extent cx="2160000" cy="3547517"/>
                  <wp:docPr id="101" name="carte_dessus.png"/>
                  <a:graphic xmlns:a="http://schemas.openxmlformats.org/drawingml/2006/main">
                    <a:graphicData uri="http://schemas.openxmlformats.org/drawingml/2006/picture">
                      <pic:pic xmlns:pic="http://schemas.openxmlformats.org/drawingml/2006/picture">
                        <pic:nvPicPr>
                          <pic:cNvPr id="101" name="carte_dessus.png"/>
                          <pic:cNvPicPr/>
                        </pic:nvPicPr>
                        <pic:blipFill>
                          <a:blip r:embed="rIdOBC101"/>
                          <a:stretch>
                            <a:fillRect/>
                          </a:stretch>
                        </pic:blipFill>
                        <pic:spPr>
                          <a:xfrm>
                            <a:off x="0" y="0"/>
                            <a:ext cx="2160000" cy="3547517"/>
                          </a:xfrm>
                          <a:prstGeom prst="rect">
                            <a:avLst/>
                          </a:prstGeom>
                        </pic:spPr>
                      </pic:pic>
                    </a:graphicData>
                  </a:graphic>
                </wp:inline>
              </w:drawing>
            </w:r>
          </w:p>
        </w:tc>
        <w:tc>
          <w:tcPr>
            <w:tcW w:w="4530" w:type="dxa"/>
          </w:tcPr>
          <w:p>
            <w:pPr>
              <w:spacing w:before="120" w:after="60"/>
              <w:jc w:val="center"/>
            </w:pPr>
            <w:r>
              <w:drawing>
                <wp:inline distT="0" distB="0" distL="0" distR="0">
                  <wp:extent cx="2160000" cy="3506938"/>
                  <wp:docPr id="102" name="carte_dessous.png"/>
                  <a:graphic xmlns:a="http://schemas.openxmlformats.org/drawingml/2006/main">
                    <a:graphicData uri="http://schemas.openxmlformats.org/drawingml/2006/picture">
                      <pic:pic xmlns:pic="http://schemas.openxmlformats.org/drawingml/2006/picture">
                        <pic:nvPicPr>
                          <pic:cNvPr id="102" name="carte_dessous.png"/>
                          <pic:cNvPicPr/>
                        </pic:nvPicPr>
                        <pic:blipFill>
                          <a:blip r:embed="rIdOBC102"/>
                          <a:stretch>
                            <a:fillRect/>
                          </a:stretch>
                        </pic:blipFill>
                        <pic:spPr>
                          <a:xfrm>
                            <a:off x="0" y="0"/>
                            <a:ext cx="2160000" cy="3506938"/>
                          </a:xfrm>
                          <a:prstGeom prst="rect">
                            <a:avLst/>
                          </a:prstGeom>
                        </pic:spPr>
                      </pic:pic>
                    </a:graphicData>
                  </a:graphic>
                </wp:inline>
              </w:drawing>
            </w:r>
          </w:p>
        </w:tc>
      </w:tr>
    </w:tbl>
    <w:p>
      <w:pPr>
        <w:spacing w:after="200"/>
        <w:jc w:val="center"/>
      </w:pPr>
      <w:r>
        <w:rPr>
          <w:i/>
          <w:iCs/>
          <w:color w:val="6B7280"/>
          <w:sz w:val="18"/>
          <w:szCs w:val="18"/>
        </w:rPr>
        <w:t xml:space="preserve">Dessus et dessous de la carte</w:t>
      </w:r>
    </w:p>
    <w:tbl>
      <w:tblPr>
        <w:tblStyle w:val="Grilledutableau"/>
        <w:tblW w:w="9072" w:type="dxa"/>
        <w:tblBorders>
          <w:top w:val="single" w:sz="4" w:color="C9D0DD"/>
          <w:left w:val="single" w:sz="4" w:color="C9D0DD"/>
          <w:bottom w:val="single" w:sz="4" w:color="C9D0DD"/>
          <w:right w:val="single" w:sz="4" w:color="C9D0DD"/>
          <w:insideH w:val="single" w:sz="4" w:color="C9D0DD"/>
          <w:insideV w:val="single" w:sz="4" w:color="C9D0DD"/>
        </w:tblBorders>
        <w:tblCellMar>
          <w:left w:w="100" w:type="dxa"/>
          <w:right w:w="100" w:type="dxa"/>
        </w:tblCellMar>
        <w:tblLook w:val="04A0" w:firstRow="1" w:lastRow="0" w:firstColumn="0" w:lastColumn="0" w:noHBand="0" w:noVBand="1"/>
      </w:tblPr>
      <w:tblGrid>
        <w:gridCol w:w="700"/>
        <w:gridCol w:w="2400"/>
        <w:gridCol w:w="5972"/>
      </w:tblGrid>
      <w:tr>
        <w:trPr>
          <w:tblHeader/>
        </w:trPr>
        <w:tc>
          <w:tcPr>
            <w:tcW w:w="700" w:type="dxa"/>
            <w:shd w:val="clear" w:color="auto" w:fill="2F3D63"/>
            <w:vAlign w:val="center"/>
          </w:tcPr>
          <w:p>
            <w:pPr>
              <w:spacing w:before="40" w:after="40"/>
            </w:pPr>
            <w:r>
              <w:rPr>
                <w:b/>
                <w:bCs/>
                <w:color w:val="FFFFFF"/>
                <w:sz w:val="19"/>
                <w:szCs w:val="19"/>
              </w:rPr>
              <w:t xml:space="preserve">N°</w:t>
            </w:r>
          </w:p>
        </w:tc>
        <w:tc>
          <w:tcPr>
            <w:tcW w:w="2400" w:type="dxa"/>
            <w:shd w:val="clear" w:color="auto" w:fill="2F3D63"/>
            <w:vAlign w:val="center"/>
          </w:tcPr>
          <w:p>
            <w:pPr>
              <w:spacing w:before="40" w:after="40"/>
            </w:pPr>
            <w:r>
              <w:rPr>
                <w:b/>
                <w:bCs/>
                <w:color w:val="FFFFFF"/>
                <w:sz w:val="19"/>
                <w:szCs w:val="19"/>
              </w:rPr>
              <w:t xml:space="preserve">Élément</w:t>
            </w:r>
          </w:p>
        </w:tc>
        <w:tc>
          <w:tcPr>
            <w:tcW w:w="5972" w:type="dxa"/>
            <w:shd w:val="clear" w:color="auto" w:fill="2F3D63"/>
            <w:vAlign w:val="center"/>
          </w:tcPr>
          <w:p>
            <w:pPr>
              <w:spacing w:before="40" w:after="40"/>
            </w:pPr>
            <w:r>
              <w:rPr>
                <w:b/>
                <w:bCs/>
                <w:color w:val="FFFFFF"/>
                <w:sz w:val="19"/>
                <w:szCs w:val="19"/>
              </w:rPr>
              <w:t xml:space="preserve">Rôle</w:t>
            </w:r>
          </w:p>
        </w:tc>
      </w:tr>
      <w:tr>
        <w:trPr>
          <w:cantSplit/>
        </w:trPr>
        <w:tc>
          <w:tcPr>
            <w:tcW w:w="700" w:type="dxa"/>
            <w:vAlign w:val="center"/>
          </w:tcPr>
          <w:p>
            <w:pPr>
              <w:spacing w:before="40" w:after="40"/>
            </w:pPr>
            <w:r>
              <w:rPr>
                <w:sz w:val="19"/>
                <w:szCs w:val="19"/>
              </w:rPr>
              <w:t xml:space="preserve">1</w:t>
            </w:r>
          </w:p>
        </w:tc>
        <w:tc>
          <w:tcPr>
            <w:tcW w:w="2400" w:type="dxa"/>
            <w:vAlign w:val="center"/>
          </w:tcPr>
          <w:p>
            <w:pPr>
              <w:spacing w:before="40" w:after="40"/>
            </w:pPr>
            <w:r>
              <w:rPr>
                <w:sz w:val="19"/>
                <w:szCs w:val="19"/>
              </w:rPr>
              <w:t xml:space="preserve">BAT</w:t>
            </w:r>
          </w:p>
        </w:tc>
        <w:tc>
          <w:tcPr>
            <w:tcW w:w="5972" w:type="dxa"/>
            <w:vAlign w:val="center"/>
          </w:tcPr>
          <w:p>
            <w:pPr>
              <w:spacing w:before="40" w:after="40"/>
            </w:pPr>
            <w:r>
              <w:rPr>
                <w:sz w:val="19"/>
                <w:szCs w:val="19"/>
              </w:rPr>
              <w:t xml:space="preserve">Entrée pile (+ et −)</w:t>
            </w:r>
          </w:p>
        </w:tc>
      </w:tr>
      <w:tr>
        <w:trPr>
          <w:cantSplit/>
        </w:trPr>
        <w:tc>
          <w:tcPr>
            <w:tcW w:w="700" w:type="dxa"/>
            <w:shd w:val="clear" w:color="auto" w:fill="EEF1F7"/>
            <w:vAlign w:val="center"/>
          </w:tcPr>
          <w:p>
            <w:pPr>
              <w:spacing w:before="40" w:after="40"/>
            </w:pPr>
            <w:r>
              <w:rPr>
                <w:sz w:val="19"/>
                <w:szCs w:val="19"/>
              </w:rPr>
              <w:t xml:space="preserve">2</w:t>
            </w:r>
          </w:p>
        </w:tc>
        <w:tc>
          <w:tcPr>
            <w:tcW w:w="2400" w:type="dxa"/>
            <w:shd w:val="clear" w:color="auto" w:fill="EEF1F7"/>
            <w:vAlign w:val="center"/>
          </w:tcPr>
          <w:p>
            <w:pPr>
              <w:spacing w:before="40" w:after="40"/>
            </w:pPr>
            <w:r>
              <w:rPr>
                <w:sz w:val="19"/>
                <w:szCs w:val="19"/>
              </w:rPr>
              <w:t xml:space="preserve">LED 1 à LED 4</w:t>
            </w:r>
          </w:p>
        </w:tc>
        <w:tc>
          <w:tcPr>
            <w:tcW w:w="5972" w:type="dxa"/>
            <w:shd w:val="clear" w:color="auto" w:fill="EEF1F7"/>
            <w:vAlign w:val="center"/>
          </w:tcPr>
          <w:p>
            <w:pPr>
              <w:spacing w:before="40" w:after="40"/>
            </w:pPr>
            <w:r>
              <w:rPr>
                <w:sz w:val="19"/>
                <w:szCs w:val="19"/>
              </w:rPr>
              <w:t xml:space="preserve">Sorties LED</w:t>
            </w:r>
          </w:p>
        </w:tc>
      </w:tr>
      <w:tr>
        <w:trPr>
          <w:cantSplit/>
        </w:trPr>
        <w:tc>
          <w:tcPr>
            <w:tcW w:w="700" w:type="dxa"/>
            <w:vAlign w:val="center"/>
          </w:tcPr>
          <w:p>
            <w:pPr>
              <w:spacing w:before="40" w:after="40"/>
            </w:pPr>
            <w:r>
              <w:rPr>
                <w:sz w:val="19"/>
                <w:szCs w:val="19"/>
              </w:rPr>
              <w:t xml:space="preserve">3</w:t>
            </w:r>
          </w:p>
        </w:tc>
        <w:tc>
          <w:tcPr>
            <w:tcW w:w="2400" w:type="dxa"/>
            <w:vAlign w:val="center"/>
          </w:tcPr>
          <w:p>
            <w:pPr>
              <w:spacing w:before="40" w:after="40"/>
            </w:pPr>
            <w:r>
              <w:rPr>
                <w:sz w:val="19"/>
                <w:szCs w:val="19"/>
              </w:rPr>
              <w:t xml:space="preserve">SW 1 à SW 4</w:t>
            </w:r>
          </w:p>
        </w:tc>
        <w:tc>
          <w:tcPr>
            <w:tcW w:w="5972" w:type="dxa"/>
            <w:vAlign w:val="center"/>
          </w:tcPr>
          <w:p>
            <w:pPr>
              <w:spacing w:before="40" w:after="40"/>
            </w:pPr>
            <w:r>
              <w:rPr>
                <w:sz w:val="19"/>
                <w:szCs w:val="19"/>
              </w:rPr>
              <w:t xml:space="preserve">Entrées switchs</w:t>
            </w:r>
          </w:p>
        </w:tc>
      </w:tr>
      <w:tr>
        <w:trPr>
          <w:cantSplit/>
        </w:trPr>
        <w:tc>
          <w:tcPr>
            <w:tcW w:w="700" w:type="dxa"/>
            <w:shd w:val="clear" w:color="auto" w:fill="EEF1F7"/>
            <w:vAlign w:val="center"/>
          </w:tcPr>
          <w:p>
            <w:pPr>
              <w:spacing w:before="40" w:after="40"/>
            </w:pPr>
            <w:r>
              <w:rPr>
                <w:sz w:val="19"/>
                <w:szCs w:val="19"/>
              </w:rPr>
              <w:t xml:space="preserve">4</w:t>
            </w:r>
          </w:p>
        </w:tc>
        <w:tc>
          <w:tcPr>
            <w:tcW w:w="2400" w:type="dxa"/>
            <w:shd w:val="clear" w:color="auto" w:fill="EEF1F7"/>
            <w:vAlign w:val="center"/>
          </w:tcPr>
          <w:p>
            <w:pPr>
              <w:spacing w:before="40" w:after="40"/>
            </w:pPr>
            <w:r>
              <w:rPr>
                <w:sz w:val="19"/>
                <w:szCs w:val="19"/>
              </w:rPr>
              <w:t xml:space="preserve">RESET</w:t>
            </w:r>
          </w:p>
        </w:tc>
        <w:tc>
          <w:tcPr>
            <w:tcW w:w="5972" w:type="dxa"/>
            <w:shd w:val="clear" w:color="auto" w:fill="EEF1F7"/>
            <w:vAlign w:val="center"/>
          </w:tcPr>
          <w:p>
            <w:pPr>
              <w:spacing w:before="40" w:after="40"/>
            </w:pPr>
            <w:r>
              <w:rPr>
                <w:sz w:val="19"/>
                <w:szCs w:val="19"/>
              </w:rPr>
              <w:t xml:space="preserve">Redémarrage (double appui = bootloader)</w:t>
            </w:r>
          </w:p>
        </w:tc>
      </w:tr>
      <w:tr>
        <w:trPr>
          <w:cantSplit/>
        </w:trPr>
        <w:tc>
          <w:tcPr>
            <w:tcW w:w="700" w:type="dxa"/>
            <w:vAlign w:val="center"/>
          </w:tcPr>
          <w:p>
            <w:pPr>
              <w:spacing w:before="40" w:after="40"/>
            </w:pPr>
            <w:r>
              <w:rPr>
                <w:sz w:val="19"/>
                <w:szCs w:val="19"/>
              </w:rPr>
              <w:t xml:space="preserve">5</w:t>
            </w:r>
          </w:p>
        </w:tc>
        <w:tc>
          <w:tcPr>
            <w:tcW w:w="2400" w:type="dxa"/>
            <w:vAlign w:val="center"/>
          </w:tcPr>
          <w:p>
            <w:pPr>
              <w:spacing w:before="40" w:after="40"/>
            </w:pPr>
            <w:r>
              <w:rPr>
                <w:sz w:val="19"/>
                <w:szCs w:val="19"/>
              </w:rPr>
              <w:t xml:space="preserve">MCU</w:t>
            </w:r>
          </w:p>
        </w:tc>
        <w:tc>
          <w:tcPr>
            <w:tcW w:w="5972" w:type="dxa"/>
            <w:vAlign w:val="center"/>
          </w:tcPr>
          <w:p>
            <w:pPr>
              <w:spacing w:before="40" w:after="40"/>
            </w:pPr>
            <w:r>
              <w:rPr>
                <w:sz w:val="19"/>
                <w:szCs w:val="19"/>
              </w:rPr>
              <w:t xml:space="preserve">Microcontrôleur ATSAMD51J20A</w:t>
            </w:r>
          </w:p>
        </w:tc>
      </w:tr>
      <w:tr>
        <w:trPr>
          <w:cantSplit/>
        </w:trPr>
        <w:tc>
          <w:tcPr>
            <w:tcW w:w="700" w:type="dxa"/>
            <w:shd w:val="clear" w:color="auto" w:fill="EEF1F7"/>
            <w:vAlign w:val="center"/>
          </w:tcPr>
          <w:p>
            <w:pPr>
              <w:spacing w:before="40" w:after="40"/>
            </w:pPr>
            <w:r>
              <w:rPr>
                <w:sz w:val="19"/>
                <w:szCs w:val="19"/>
              </w:rPr>
              <w:t xml:space="preserve">6</w:t>
            </w:r>
          </w:p>
        </w:tc>
        <w:tc>
          <w:tcPr>
            <w:tcW w:w="2400" w:type="dxa"/>
            <w:shd w:val="clear" w:color="auto" w:fill="EEF1F7"/>
            <w:vAlign w:val="center"/>
          </w:tcPr>
          <w:p>
            <w:pPr>
              <w:spacing w:before="40" w:after="40"/>
            </w:pPr>
            <w:r>
              <w:rPr>
                <w:sz w:val="19"/>
                <w:szCs w:val="19"/>
              </w:rPr>
              <w:t xml:space="preserve">PROG/LOG</w:t>
            </w:r>
          </w:p>
        </w:tc>
        <w:tc>
          <w:tcPr>
            <w:tcW w:w="5972" w:type="dxa"/>
            <w:shd w:val="clear" w:color="auto" w:fill="EEF1F7"/>
            <w:vAlign w:val="center"/>
          </w:tcPr>
          <w:p>
            <w:pPr>
              <w:spacing w:before="40" w:after="40"/>
            </w:pPr>
            <w:r>
              <w:rPr>
                <w:sz w:val="19"/>
                <w:szCs w:val="19"/>
              </w:rPr>
              <w:t xml:space="preserve">USB-C : programmation et moniteur série</w:t>
            </w:r>
          </w:p>
        </w:tc>
      </w:tr>
      <w:tr>
        <w:trPr>
          <w:cantSplit/>
        </w:trPr>
        <w:tc>
          <w:tcPr>
            <w:tcW w:w="700" w:type="dxa"/>
            <w:vAlign w:val="center"/>
          </w:tcPr>
          <w:p>
            <w:pPr>
              <w:spacing w:before="40" w:after="40"/>
            </w:pPr>
            <w:r>
              <w:rPr>
                <w:sz w:val="19"/>
                <w:szCs w:val="19"/>
              </w:rPr>
              <w:t xml:space="preserve">7</w:t>
            </w:r>
          </w:p>
        </w:tc>
        <w:tc>
          <w:tcPr>
            <w:tcW w:w="2400" w:type="dxa"/>
            <w:vAlign w:val="center"/>
          </w:tcPr>
          <w:p>
            <w:pPr>
              <w:spacing w:before="40" w:after="40"/>
            </w:pPr>
            <w:r>
              <w:rPr>
                <w:sz w:val="19"/>
                <w:szCs w:val="19"/>
              </w:rPr>
              <w:t xml:space="preserve">ALT</w:t>
            </w:r>
          </w:p>
        </w:tc>
        <w:tc>
          <w:tcPr>
            <w:tcW w:w="5972" w:type="dxa"/>
            <w:vAlign w:val="center"/>
          </w:tcPr>
          <w:p>
            <w:pPr>
              <w:spacing w:before="40" w:after="40"/>
            </w:pPr>
            <w:r>
              <w:rPr>
                <w:sz w:val="19"/>
                <w:szCs w:val="19"/>
              </w:rPr>
              <w:t xml:space="preserve">Baromètre BMP390</w:t>
            </w:r>
          </w:p>
        </w:tc>
      </w:tr>
      <w:tr>
        <w:trPr>
          <w:cantSplit/>
        </w:trPr>
        <w:tc>
          <w:tcPr>
            <w:tcW w:w="700" w:type="dxa"/>
            <w:shd w:val="clear" w:color="auto" w:fill="EEF1F7"/>
            <w:vAlign w:val="center"/>
          </w:tcPr>
          <w:p>
            <w:pPr>
              <w:spacing w:before="40" w:after="40"/>
            </w:pPr>
            <w:r>
              <w:rPr>
                <w:sz w:val="19"/>
                <w:szCs w:val="19"/>
              </w:rPr>
              <w:t xml:space="preserve">8</w:t>
            </w:r>
          </w:p>
        </w:tc>
        <w:tc>
          <w:tcPr>
            <w:tcW w:w="2400" w:type="dxa"/>
            <w:shd w:val="clear" w:color="auto" w:fill="EEF1F7"/>
            <w:vAlign w:val="center"/>
          </w:tcPr>
          <w:p>
            <w:pPr>
              <w:spacing w:before="40" w:after="40"/>
            </w:pPr>
            <w:r>
              <w:rPr>
                <w:sz w:val="19"/>
                <w:szCs w:val="19"/>
              </w:rPr>
              <w:t xml:space="preserve">IMU</w:t>
            </w:r>
          </w:p>
        </w:tc>
        <w:tc>
          <w:tcPr>
            <w:tcW w:w="5972" w:type="dxa"/>
            <w:shd w:val="clear" w:color="auto" w:fill="EEF1F7"/>
            <w:vAlign w:val="center"/>
          </w:tcPr>
          <w:p>
            <w:pPr>
              <w:spacing w:before="40" w:after="40"/>
            </w:pPr>
            <w:r>
              <w:rPr>
                <w:sz w:val="19"/>
                <w:szCs w:val="19"/>
              </w:rPr>
              <w:t xml:space="preserve">Centrale inertielle BMI088</w:t>
            </w:r>
          </w:p>
        </w:tc>
      </w:tr>
      <w:tr>
        <w:trPr>
          <w:cantSplit/>
        </w:trPr>
        <w:tc>
          <w:tcPr>
            <w:tcW w:w="700" w:type="dxa"/>
            <w:vAlign w:val="center"/>
          </w:tcPr>
          <w:p>
            <w:pPr>
              <w:spacing w:before="40" w:after="40"/>
            </w:pPr>
            <w:r>
              <w:rPr>
                <w:sz w:val="19"/>
                <w:szCs w:val="19"/>
              </w:rPr>
              <w:t xml:space="preserve">9</w:t>
            </w:r>
          </w:p>
        </w:tc>
        <w:tc>
          <w:tcPr>
            <w:tcW w:w="2400" w:type="dxa"/>
            <w:vAlign w:val="center"/>
          </w:tcPr>
          <w:p>
            <w:pPr>
              <w:spacing w:before="40" w:after="40"/>
            </w:pPr>
            <w:r>
              <w:rPr>
                <w:sz w:val="19"/>
                <w:szCs w:val="19"/>
              </w:rPr>
              <w:t xml:space="preserve">Bornier gauche</w:t>
            </w:r>
          </w:p>
        </w:tc>
        <w:tc>
          <w:tcPr>
            <w:tcW w:w="5972" w:type="dxa"/>
            <w:vAlign w:val="center"/>
          </w:tcPr>
          <w:p>
            <w:pPr>
              <w:spacing w:before="40" w:after="40"/>
            </w:pPr>
            <w:r>
              <w:rPr>
                <w:sz w:val="19"/>
                <w:szCs w:val="19"/>
              </w:rPr>
              <w:t xml:space="preserve">I2C, JACK, SWD, 3V3</w:t>
            </w:r>
          </w:p>
        </w:tc>
      </w:tr>
      <w:tr>
        <w:trPr>
          <w:cantSplit/>
        </w:trPr>
        <w:tc>
          <w:tcPr>
            <w:tcW w:w="700" w:type="dxa"/>
            <w:shd w:val="clear" w:color="auto" w:fill="EEF1F7"/>
            <w:vAlign w:val="center"/>
          </w:tcPr>
          <w:p>
            <w:pPr>
              <w:spacing w:before="40" w:after="40"/>
            </w:pPr>
            <w:r>
              <w:rPr>
                <w:sz w:val="19"/>
                <w:szCs w:val="19"/>
              </w:rPr>
              <w:t xml:space="preserve">10</w:t>
            </w:r>
          </w:p>
        </w:tc>
        <w:tc>
          <w:tcPr>
            <w:tcW w:w="2400" w:type="dxa"/>
            <w:shd w:val="clear" w:color="auto" w:fill="EEF1F7"/>
            <w:vAlign w:val="center"/>
          </w:tcPr>
          <w:p>
            <w:pPr>
              <w:spacing w:before="40" w:after="40"/>
            </w:pPr>
            <w:r>
              <w:rPr>
                <w:sz w:val="19"/>
                <w:szCs w:val="19"/>
              </w:rPr>
              <w:t xml:space="preserve">Bornier droit</w:t>
            </w:r>
          </w:p>
        </w:tc>
        <w:tc>
          <w:tcPr>
            <w:tcW w:w="5972" w:type="dxa"/>
            <w:shd w:val="clear" w:color="auto" w:fill="EEF1F7"/>
            <w:vAlign w:val="center"/>
          </w:tcPr>
          <w:p>
            <w:pPr>
              <w:spacing w:before="40" w:after="40"/>
            </w:pPr>
            <w:r>
              <w:rPr>
                <w:sz w:val="19"/>
                <w:szCs w:val="19"/>
              </w:rPr>
              <w:t xml:space="preserve">SPI, UART, +5V</w:t>
            </w:r>
          </w:p>
        </w:tc>
      </w:tr>
      <w:tr>
        <w:trPr>
          <w:cantSplit/>
        </w:trPr>
        <w:tc>
          <w:tcPr>
            <w:tcW w:w="700" w:type="dxa"/>
            <w:vAlign w:val="center"/>
          </w:tcPr>
          <w:p>
            <w:pPr>
              <w:spacing w:before="40" w:after="40"/>
            </w:pPr>
            <w:r>
              <w:rPr>
                <w:sz w:val="19"/>
                <w:szCs w:val="19"/>
              </w:rPr>
              <w:t xml:space="preserve">11</w:t>
            </w:r>
          </w:p>
        </w:tc>
        <w:tc>
          <w:tcPr>
            <w:tcW w:w="2400" w:type="dxa"/>
            <w:vAlign w:val="center"/>
          </w:tcPr>
          <w:p>
            <w:pPr>
              <w:spacing w:before="40" w:after="40"/>
            </w:pPr>
            <w:r>
              <w:rPr>
                <w:sz w:val="19"/>
                <w:szCs w:val="19"/>
              </w:rPr>
              <w:t xml:space="preserve">BUZZER</w:t>
            </w:r>
          </w:p>
        </w:tc>
        <w:tc>
          <w:tcPr>
            <w:tcW w:w="5972" w:type="dxa"/>
            <w:vAlign w:val="center"/>
          </w:tcPr>
          <w:p>
            <w:pPr>
              <w:spacing w:before="40" w:after="40"/>
            </w:pPr>
            <w:r>
              <w:rPr>
                <w:sz w:val="19"/>
                <w:szCs w:val="19"/>
              </w:rPr>
              <w:t xml:space="preserve">Buzzer piézo</w:t>
            </w:r>
          </w:p>
        </w:tc>
      </w:tr>
      <w:tr>
        <w:trPr>
          <w:cantSplit/>
        </w:trPr>
        <w:tc>
          <w:tcPr>
            <w:tcW w:w="700" w:type="dxa"/>
            <w:shd w:val="clear" w:color="auto" w:fill="EEF1F7"/>
            <w:vAlign w:val="center"/>
          </w:tcPr>
          <w:p>
            <w:pPr>
              <w:spacing w:before="40" w:after="40"/>
            </w:pPr>
            <w:r>
              <w:rPr>
                <w:sz w:val="19"/>
                <w:szCs w:val="19"/>
              </w:rPr>
              <w:t xml:space="preserve">12</w:t>
            </w:r>
          </w:p>
        </w:tc>
        <w:tc>
          <w:tcPr>
            <w:tcW w:w="2400" w:type="dxa"/>
            <w:shd w:val="clear" w:color="auto" w:fill="EEF1F7"/>
            <w:vAlign w:val="center"/>
          </w:tcPr>
          <w:p>
            <w:pPr>
              <w:spacing w:before="40" w:after="40"/>
            </w:pPr>
            <w:r>
              <w:rPr>
                <w:sz w:val="19"/>
                <w:szCs w:val="19"/>
              </w:rPr>
              <w:t xml:space="preserve">Bornier du bas</w:t>
            </w:r>
          </w:p>
        </w:tc>
        <w:tc>
          <w:tcPr>
            <w:tcW w:w="5972" w:type="dxa"/>
            <w:shd w:val="clear" w:color="auto" w:fill="EEF1F7"/>
            <w:vAlign w:val="center"/>
          </w:tcPr>
          <w:p>
            <w:pPr>
              <w:spacing w:before="40" w:after="40"/>
            </w:pPr>
            <w:r>
              <w:rPr>
                <w:sz w:val="19"/>
                <w:szCs w:val="19"/>
              </w:rPr>
              <w:t xml:space="preserve">3V3, servos M1 à M4, +5V</w:t>
            </w:r>
          </w:p>
        </w:tc>
      </w:tr>
      <w:tr>
        <w:trPr>
          <w:cantSplit/>
        </w:trPr>
        <w:tc>
          <w:tcPr>
            <w:tcW w:w="700" w:type="dxa"/>
            <w:vAlign w:val="center"/>
          </w:tcPr>
          <w:p>
            <w:pPr>
              <w:spacing w:before="40" w:after="40"/>
            </w:pPr>
            <w:r>
              <w:rPr>
                <w:sz w:val="19"/>
                <w:szCs w:val="19"/>
              </w:rPr>
              <w:t xml:space="preserve">13</w:t>
            </w:r>
          </w:p>
        </w:tc>
        <w:tc>
          <w:tcPr>
            <w:tcW w:w="2400" w:type="dxa"/>
            <w:vAlign w:val="center"/>
          </w:tcPr>
          <w:p>
            <w:pPr>
              <w:spacing w:before="40" w:after="40"/>
            </w:pPr>
            <w:r>
              <w:rPr>
                <w:sz w:val="19"/>
                <w:szCs w:val="19"/>
              </w:rPr>
              <w:t xml:space="preserve">Barrette 3V3</w:t>
            </w:r>
          </w:p>
        </w:tc>
        <w:tc>
          <w:tcPr>
            <w:tcW w:w="5972" w:type="dxa"/>
            <w:vAlign w:val="center"/>
          </w:tcPr>
          <w:p>
            <w:pPr>
              <w:spacing w:before="40" w:after="40"/>
            </w:pPr>
            <w:r>
              <w:rPr>
                <w:sz w:val="19"/>
                <w:szCs w:val="19"/>
              </w:rPr>
              <w:t xml:space="preserve">Alimentation 3,3 V</w:t>
            </w:r>
          </w:p>
        </w:tc>
      </w:tr>
      <w:tr>
        <w:trPr>
          <w:cantSplit/>
        </w:trPr>
        <w:tc>
          <w:tcPr>
            <w:tcW w:w="700" w:type="dxa"/>
            <w:shd w:val="clear" w:color="auto" w:fill="EEF1F7"/>
            <w:vAlign w:val="center"/>
          </w:tcPr>
          <w:p>
            <w:pPr>
              <w:spacing w:before="40" w:after="40"/>
            </w:pPr>
            <w:r>
              <w:rPr>
                <w:sz w:val="19"/>
                <w:szCs w:val="19"/>
              </w:rPr>
              <w:t xml:space="preserve">14</w:t>
            </w:r>
          </w:p>
        </w:tc>
        <w:tc>
          <w:tcPr>
            <w:tcW w:w="2400" w:type="dxa"/>
            <w:shd w:val="clear" w:color="auto" w:fill="EEF1F7"/>
            <w:vAlign w:val="center"/>
          </w:tcPr>
          <w:p>
            <w:pPr>
              <w:spacing w:before="40" w:after="40"/>
            </w:pPr>
            <w:r>
              <w:rPr>
                <w:sz w:val="19"/>
                <w:szCs w:val="19"/>
              </w:rPr>
              <w:t xml:space="preserve">Barrette +5V</w:t>
            </w:r>
          </w:p>
        </w:tc>
        <w:tc>
          <w:tcPr>
            <w:tcW w:w="5972" w:type="dxa"/>
            <w:shd w:val="clear" w:color="auto" w:fill="EEF1F7"/>
            <w:vAlign w:val="center"/>
          </w:tcPr>
          <w:p>
            <w:pPr>
              <w:spacing w:before="40" w:after="40"/>
            </w:pPr>
            <w:r>
              <w:rPr>
                <w:sz w:val="19"/>
                <w:szCs w:val="19"/>
              </w:rPr>
              <w:t xml:space="preserve">Alimentation 5 V des servos</w:t>
            </w:r>
          </w:p>
        </w:tc>
      </w:tr>
      <w:tr>
        <w:trPr>
          <w:cantSplit/>
        </w:trPr>
        <w:tc>
          <w:tcPr>
            <w:tcW w:w="700" w:type="dxa"/>
            <w:vAlign w:val="center"/>
          </w:tcPr>
          <w:p>
            <w:pPr>
              <w:spacing w:before="40" w:after="40"/>
            </w:pPr>
            <w:r>
              <w:rPr>
                <w:sz w:val="19"/>
                <w:szCs w:val="19"/>
              </w:rPr>
              <w:t xml:space="preserve">15</w:t>
            </w:r>
          </w:p>
        </w:tc>
        <w:tc>
          <w:tcPr>
            <w:tcW w:w="2400" w:type="dxa"/>
            <w:vAlign w:val="center"/>
          </w:tcPr>
          <w:p>
            <w:pPr>
              <w:spacing w:before="40" w:after="40"/>
            </w:pPr>
            <w:r>
              <w:rPr>
                <w:sz w:val="19"/>
                <w:szCs w:val="19"/>
              </w:rPr>
              <w:t xml:space="preserve">Carte SD</w:t>
            </w:r>
          </w:p>
        </w:tc>
        <w:tc>
          <w:tcPr>
            <w:tcW w:w="5972" w:type="dxa"/>
            <w:vAlign w:val="center"/>
          </w:tcPr>
          <w:p>
            <w:pPr>
              <w:spacing w:before="40" w:after="40"/>
            </w:pPr>
            <w:r>
              <w:rPr>
                <w:sz w:val="19"/>
                <w:szCs w:val="19"/>
              </w:rPr>
              <w:t xml:space="preserve">Lecteur micro SD (dessous)</w:t>
            </w:r>
          </w:p>
        </w:tc>
      </w:tr>
      <w:tr>
        <w:trPr>
          <w:cantSplit/>
        </w:trPr>
        <w:tc>
          <w:tcPr>
            <w:tcW w:w="700" w:type="dxa"/>
            <w:shd w:val="clear" w:color="auto" w:fill="EEF1F7"/>
            <w:vAlign w:val="center"/>
          </w:tcPr>
          <w:p>
            <w:pPr>
              <w:spacing w:before="40" w:after="40"/>
            </w:pPr>
            <w:r>
              <w:rPr>
                <w:sz w:val="19"/>
                <w:szCs w:val="19"/>
              </w:rPr>
              <w:t xml:space="preserve">16</w:t>
            </w:r>
          </w:p>
        </w:tc>
        <w:tc>
          <w:tcPr>
            <w:tcW w:w="2400" w:type="dxa"/>
            <w:shd w:val="clear" w:color="auto" w:fill="EEF1F7"/>
            <w:vAlign w:val="center"/>
          </w:tcPr>
          <w:p>
            <w:pPr>
              <w:spacing w:before="40" w:after="40"/>
            </w:pPr>
            <w:r>
              <w:rPr>
                <w:sz w:val="19"/>
                <w:szCs w:val="19"/>
              </w:rPr>
              <w:t xml:space="preserve">Protection</w:t>
            </w:r>
          </w:p>
        </w:tc>
        <w:tc>
          <w:tcPr>
            <w:tcW w:w="5972" w:type="dxa"/>
            <w:shd w:val="clear" w:color="auto" w:fill="EEF1F7"/>
            <w:vAlign w:val="center"/>
          </w:tcPr>
          <w:p>
            <w:pPr>
              <w:spacing w:before="40" w:after="40"/>
            </w:pPr>
            <w:r>
              <w:rPr>
                <w:sz w:val="19"/>
                <w:szCs w:val="19"/>
              </w:rPr>
              <w:t xml:space="preserve">Fusible réarmable 1,5 A et anti-inversion de la pile</w:t>
            </w:r>
          </w:p>
        </w:tc>
      </w:tr>
      <w:tr>
        <w:trPr>
          <w:cantSplit/>
        </w:trPr>
        <w:tc>
          <w:tcPr>
            <w:tcW w:w="700" w:type="dxa"/>
            <w:vAlign w:val="center"/>
          </w:tcPr>
          <w:p>
            <w:pPr>
              <w:spacing w:before="40" w:after="40"/>
            </w:pPr>
            <w:r>
              <w:rPr>
                <w:sz w:val="19"/>
                <w:szCs w:val="19"/>
              </w:rPr>
              <w:t xml:space="preserve">17</w:t>
            </w:r>
          </w:p>
        </w:tc>
        <w:tc>
          <w:tcPr>
            <w:tcW w:w="2400" w:type="dxa"/>
            <w:vAlign w:val="center"/>
          </w:tcPr>
          <w:p>
            <w:pPr>
              <w:spacing w:before="40" w:after="40"/>
            </w:pPr>
            <w:r>
              <w:rPr>
                <w:sz w:val="19"/>
                <w:szCs w:val="19"/>
              </w:rPr>
              <w:t xml:space="preserve">Condensateur</w:t>
            </w:r>
          </w:p>
        </w:tc>
        <w:tc>
          <w:tcPr>
            <w:tcW w:w="5972" w:type="dxa"/>
            <w:vAlign w:val="center"/>
          </w:tcPr>
          <w:p>
            <w:pPr>
              <w:spacing w:before="40" w:after="40"/>
            </w:pPr>
            <w:r>
              <w:rPr>
                <w:sz w:val="19"/>
                <w:szCs w:val="19"/>
              </w:rPr>
              <w:t xml:space="preserve">Réserve d’énergie du +5V (220 µF)</w:t>
            </w:r>
          </w:p>
        </w:tc>
      </w:tr>
    </w:tbl>
    <w:p>
      <w:pPr>
        <w:spacing w:before="0" w:after="0" w:line="160" w:lineRule="exact"/>
        <w:rPr>
          <w:sz w:val="8"/>
          <w:szCs w:val="8"/>
        </w:rPr>
      </w:pPr>
    </w:p>
    <w:p>
      <w:pPr>
        <w:pStyle w:val="Titre1"/>
        <w:pageBreakBefore/>
      </w:pPr>
      <w:bookmarkStart w:id="103" w:name="_TocOBC103"/>
      <w:r>
        <w:t xml:space="preserve">ALIMENTATION</w:t>
      </w:r>
      <w:bookmarkEnd w:id="103"/>
    </w:p>
    <w:p>
      <w:pPr>
        <w:jc w:val="both"/>
        <w:rPr>
          <w:szCs w:val="24"/>
        </w:rPr>
      </w:pPr>
      <w:r>
        <w:rPr/>
        <w:t xml:space="preserve">La pile arrive sur </w:t>
      </w:r>
      <w:r>
        <w:rPr>
          <w:b/>
          <w:bCs/>
        </w:rPr>
        <w:t xml:space="preserve">BAT</w:t>
      </w:r>
      <w:r>
        <w:rPr/>
        <w:t xml:space="preserve">, passe par la protection, puis un convertisseur fait le </w:t>
      </w:r>
      <w:r>
        <w:rPr>
          <w:b/>
          <w:bCs/>
        </w:rPr>
        <w:t xml:space="preserve">5 V</w:t>
      </w:r>
      <w:r>
        <w:rPr/>
        <w:t xml:space="preserve"> et un régulateur fait le </w:t>
      </w:r>
      <w:r>
        <w:rPr>
          <w:b/>
          <w:bCs/>
        </w:rPr>
        <w:t xml:space="preserve">3,3 V</w:t>
      </w:r>
      <w:r>
        <w:rPr/>
        <w:t xml:space="preserve"> à partir du 5 V. L’USB-C fournit aussi le 5 V, à travers une diode : les deux peuvent être branchés en même temps.</w:t>
      </w:r>
    </w:p>
    <w:tbl>
      <w:tblPr>
        <w:tblStyle w:val="Grilledutableau"/>
        <w:tblW w:w="9072" w:type="dxa"/>
        <w:tblBorders>
          <w:top w:val="single" w:sz="4" w:color="C9D0DD"/>
          <w:left w:val="single" w:sz="4" w:color="C9D0DD"/>
          <w:bottom w:val="single" w:sz="4" w:color="C9D0DD"/>
          <w:right w:val="single" w:sz="4" w:color="C9D0DD"/>
          <w:insideH w:val="single" w:sz="4" w:color="C9D0DD"/>
          <w:insideV w:val="single" w:sz="4" w:color="C9D0DD"/>
        </w:tblBorders>
        <w:tblCellMar>
          <w:left w:w="100" w:type="dxa"/>
          <w:right w:w="100" w:type="dxa"/>
        </w:tblCellMar>
        <w:tblLook w:val="04A0" w:firstRow="1" w:lastRow="0" w:firstColumn="0" w:lastColumn="0" w:noHBand="0" w:noVBand="1"/>
      </w:tblPr>
      <w:tblGrid>
        <w:gridCol w:w="1300"/>
        <w:gridCol w:w="3700"/>
        <w:gridCol w:w="4072"/>
      </w:tblGrid>
      <w:tr>
        <w:trPr>
          <w:tblHeader/>
        </w:trPr>
        <w:tc>
          <w:tcPr>
            <w:tcW w:w="1300" w:type="dxa"/>
            <w:shd w:val="clear" w:color="auto" w:fill="2F3D63"/>
            <w:vAlign w:val="center"/>
          </w:tcPr>
          <w:p>
            <w:pPr>
              <w:spacing w:before="40" w:after="40"/>
            </w:pPr>
            <w:r>
              <w:rPr>
                <w:b/>
                <w:bCs/>
                <w:color w:val="FFFFFF"/>
                <w:sz w:val="19"/>
                <w:szCs w:val="19"/>
              </w:rPr>
              <w:t xml:space="preserve">Rail</w:t>
            </w:r>
          </w:p>
        </w:tc>
        <w:tc>
          <w:tcPr>
            <w:tcW w:w="3700" w:type="dxa"/>
            <w:shd w:val="clear" w:color="auto" w:fill="2F3D63"/>
            <w:vAlign w:val="center"/>
          </w:tcPr>
          <w:p>
            <w:pPr>
              <w:spacing w:before="40" w:after="40"/>
            </w:pPr>
            <w:r>
              <w:rPr>
                <w:b/>
                <w:bCs/>
                <w:color w:val="FFFFFF"/>
                <w:sz w:val="19"/>
                <w:szCs w:val="19"/>
              </w:rPr>
              <w:t xml:space="preserve">Où le trouver</w:t>
            </w:r>
          </w:p>
        </w:tc>
        <w:tc>
          <w:tcPr>
            <w:tcW w:w="4072" w:type="dxa"/>
            <w:shd w:val="clear" w:color="auto" w:fill="2F3D63"/>
            <w:vAlign w:val="center"/>
          </w:tcPr>
          <w:p>
            <w:pPr>
              <w:spacing w:before="40" w:after="40"/>
            </w:pPr>
            <w:r>
              <w:rPr>
                <w:b/>
                <w:bCs/>
                <w:color w:val="FFFFFF"/>
                <w:sz w:val="19"/>
                <w:szCs w:val="19"/>
              </w:rPr>
              <w:t xml:space="preserve">Limite</w:t>
            </w:r>
          </w:p>
        </w:tc>
      </w:tr>
      <w:tr>
        <w:trPr>
          <w:cantSplit/>
        </w:trPr>
        <w:tc>
          <w:tcPr>
            <w:tcW w:w="1300" w:type="dxa"/>
            <w:vAlign w:val="center"/>
          </w:tcPr>
          <w:p>
            <w:pPr>
              <w:spacing w:before="40" w:after="40"/>
            </w:pPr>
            <w:r>
              <w:rPr>
                <w:sz w:val="19"/>
                <w:szCs w:val="19"/>
              </w:rPr>
              <w:t xml:space="preserve">BAT</w:t>
            </w:r>
          </w:p>
        </w:tc>
        <w:tc>
          <w:tcPr>
            <w:tcW w:w="3700" w:type="dxa"/>
            <w:vAlign w:val="center"/>
          </w:tcPr>
          <w:p>
            <w:pPr>
              <w:spacing w:before="40" w:after="40"/>
            </w:pPr>
            <w:r>
              <w:rPr>
                <w:sz w:val="19"/>
                <w:szCs w:val="19"/>
              </w:rPr>
              <w:t xml:space="preserve">Bornier BAT</w:t>
            </w:r>
          </w:p>
        </w:tc>
        <w:tc>
          <w:tcPr>
            <w:tcW w:w="4072" w:type="dxa"/>
            <w:vAlign w:val="center"/>
          </w:tcPr>
          <w:p>
            <w:pPr>
              <w:spacing w:before="40" w:after="40"/>
            </w:pPr>
            <w:r>
              <w:rPr>
                <w:sz w:val="19"/>
                <w:szCs w:val="19"/>
              </w:rPr>
              <w:t xml:space="preserve">7 à 12 V (pile 9 V). Fusible 1,5 A, protégé contre l’inversion</w:t>
            </w:r>
          </w:p>
        </w:tc>
      </w:tr>
      <w:tr>
        <w:trPr>
          <w:cantSplit/>
        </w:trPr>
        <w:tc>
          <w:tcPr>
            <w:tcW w:w="1300" w:type="dxa"/>
            <w:shd w:val="clear" w:color="auto" w:fill="EEF1F7"/>
            <w:vAlign w:val="center"/>
          </w:tcPr>
          <w:p>
            <w:pPr>
              <w:spacing w:before="40" w:after="40"/>
            </w:pPr>
            <w:r>
              <w:rPr>
                <w:sz w:val="19"/>
                <w:szCs w:val="19"/>
              </w:rPr>
              <w:t xml:space="preserve">+5V</w:t>
            </w:r>
          </w:p>
        </w:tc>
        <w:tc>
          <w:tcPr>
            <w:tcW w:w="3700" w:type="dxa"/>
            <w:shd w:val="clear" w:color="auto" w:fill="EEF1F7"/>
            <w:vAlign w:val="center"/>
          </w:tcPr>
          <w:p>
            <w:pPr>
              <w:spacing w:before="40" w:after="40"/>
            </w:pPr>
            <w:r>
              <w:rPr>
                <w:sz w:val="19"/>
                <w:szCs w:val="19"/>
              </w:rPr>
              <w:t xml:space="preserve">Bornier droit, bornier du bas, barrette +5V</w:t>
            </w:r>
          </w:p>
        </w:tc>
        <w:tc>
          <w:tcPr>
            <w:tcW w:w="4072" w:type="dxa"/>
            <w:shd w:val="clear" w:color="auto" w:fill="EEF1F7"/>
            <w:vAlign w:val="center"/>
          </w:tcPr>
          <w:p>
            <w:pPr>
              <w:spacing w:before="40" w:after="40"/>
            </w:pPr>
            <w:r>
              <w:rPr>
                <w:sz w:val="19"/>
                <w:szCs w:val="19"/>
              </w:rPr>
              <w:t xml:space="preserve">2 A au total, partagé avec le 3,3 V</w:t>
            </w:r>
          </w:p>
        </w:tc>
      </w:tr>
      <w:tr>
        <w:trPr>
          <w:cantSplit/>
        </w:trPr>
        <w:tc>
          <w:tcPr>
            <w:tcW w:w="1300" w:type="dxa"/>
            <w:vAlign w:val="center"/>
          </w:tcPr>
          <w:p>
            <w:pPr>
              <w:spacing w:before="40" w:after="40"/>
            </w:pPr>
            <w:r>
              <w:rPr>
                <w:sz w:val="19"/>
                <w:szCs w:val="19"/>
              </w:rPr>
              <w:t xml:space="preserve">3V3</w:t>
            </w:r>
          </w:p>
        </w:tc>
        <w:tc>
          <w:tcPr>
            <w:tcW w:w="3700" w:type="dxa"/>
            <w:vAlign w:val="center"/>
          </w:tcPr>
          <w:p>
            <w:pPr>
              <w:spacing w:before="40" w:after="40"/>
            </w:pPr>
            <w:r>
              <w:rPr>
                <w:sz w:val="19"/>
                <w:szCs w:val="19"/>
              </w:rPr>
              <w:t xml:space="preserve">Bornier gauche, bornier du bas, barrette 3V3</w:t>
            </w:r>
          </w:p>
        </w:tc>
        <w:tc>
          <w:tcPr>
            <w:tcW w:w="4072" w:type="dxa"/>
            <w:vAlign w:val="center"/>
          </w:tcPr>
          <w:p>
            <w:pPr>
              <w:spacing w:before="40" w:after="40"/>
            </w:pPr>
            <w:r>
              <w:rPr>
                <w:sz w:val="19"/>
                <w:szCs w:val="19"/>
              </w:rPr>
              <w:t xml:space="preserve">500 mA au total, dont environ 50 mA pour la carte</w:t>
            </w:r>
          </w:p>
        </w:tc>
      </w:tr>
      <w:tr>
        <w:trPr>
          <w:cantSplit/>
        </w:trPr>
        <w:tc>
          <w:tcPr>
            <w:tcW w:w="1300" w:type="dxa"/>
            <w:shd w:val="clear" w:color="auto" w:fill="EEF1F7"/>
            <w:vAlign w:val="center"/>
          </w:tcPr>
          <w:p>
            <w:pPr>
              <w:spacing w:before="40" w:after="40"/>
            </w:pPr>
            <w:r>
              <w:rPr>
                <w:sz w:val="19"/>
                <w:szCs w:val="19"/>
              </w:rPr>
              <w:t xml:space="preserve">USB-C</w:t>
            </w:r>
          </w:p>
        </w:tc>
        <w:tc>
          <w:tcPr>
            <w:tcW w:w="3700" w:type="dxa"/>
            <w:shd w:val="clear" w:color="auto" w:fill="EEF1F7"/>
            <w:vAlign w:val="center"/>
          </w:tcPr>
          <w:p>
            <w:pPr>
              <w:spacing w:before="40" w:after="40"/>
            </w:pPr>
            <w:r>
              <w:rPr>
                <w:sz w:val="19"/>
                <w:szCs w:val="19"/>
              </w:rPr>
              <w:t xml:space="preserve">Prise PROG/LOG</w:t>
            </w:r>
          </w:p>
        </w:tc>
        <w:tc>
          <w:tcPr>
            <w:tcW w:w="4072" w:type="dxa"/>
            <w:shd w:val="clear" w:color="auto" w:fill="EEF1F7"/>
            <w:vAlign w:val="center"/>
          </w:tcPr>
          <w:p>
            <w:pPr>
              <w:spacing w:before="40" w:after="40"/>
            </w:pPr>
            <w:r>
              <w:rPr>
                <w:sz w:val="19"/>
                <w:szCs w:val="19"/>
              </w:rPr>
              <w:t xml:space="preserve">500 mA (limite du port USB du PC)</w:t>
            </w:r>
          </w:p>
        </w:tc>
      </w:tr>
    </w:tbl>
    <w:p>
      <w:pPr>
        <w:spacing w:before="0" w:after="0" w:line="160" w:lineRule="exact"/>
        <w:rPr>
          <w:sz w:val="8"/>
          <w:szCs w:val="8"/>
        </w:rPr>
      </w:pPr>
    </w:p>
    <w:p>
      <w:pPr>
        <w:jc w:val="both"/>
        <w:rPr>
          <w:szCs w:val="24"/>
        </w:rPr>
      </w:pPr>
      <w:r>
        <w:rPr/>
        <w:t xml:space="preserve">La tension de la pile se lit directement en volts avec </w:t>
      </w:r>
      <w:r>
        <w:rPr>
          <w:rFonts w:ascii="Consolas" w:hAnsi="Consolas" w:cs="Consolas"/>
          <w:color w:val="2F3D63"/>
        </w:rPr>
        <w:t xml:space="preserve">Gunther.batteryVoltage()</w:t>
      </w:r>
      <w:r>
        <w:rPr/>
        <w:t xml:space="preserve">.</w:t>
      </w:r>
    </w:p>
    <w:p>
      <w:pPr>
        <w:pBdr>
          <w:left w:val="single" w:sz="24" w:space="8" w:color="2F3D63"/>
        </w:pBdr>
        <w:shd w:val="clear" w:color="auto" w:fill="FFF4E5"/>
        <w:spacing w:before="120" w:after="160"/>
        <w:ind w:left="170" w:right="170"/>
        <w:jc w:val="both"/>
      </w:pPr>
      <w:r>
        <w:rPr/>
        <w:t xml:space="preserve">Les borniers +5V et 3V3 sont reliés directement aux alimentations de la carte : un court-circuit entre + et − coupe toute la carte.</w:t>
      </w:r>
    </w:p>
    <w:p>
      <w:pPr>
        <w:pStyle w:val="Titre1"/>
        <w:pageBreakBefore/>
      </w:pPr>
      <w:bookmarkStart w:id="104" w:name="_TocOBC104"/>
      <w:r>
        <w:t xml:space="preserve">PREMIER PROGRAMME</w:t>
      </w:r>
      <w:bookmarkEnd w:id="104"/>
    </w:p>
    <w:p>
      <w:pPr>
        <w:pStyle w:val="Titre2"/>
        <w:keepNext/>
        <w:spacing w:before="240"/>
      </w:pPr>
      <w:r>
        <w:rPr>
          <w:color w:val="2F3D63"/>
        </w:rPr>
        <w:t xml:space="preserve">Installation du paquet Arduino</w:t>
      </w:r>
    </w:p>
    <w:p>
      <w:pPr>
        <w:spacing w:after="80"/>
        <w:ind w:left="426" w:hanging="426"/>
      </w:pPr>
      <w:r>
        <w:rPr>
          <w:b/>
          <w:bCs/>
          <w:color w:val="E8952F"/>
        </w:rPr>
        <w:t xml:space="preserve">1.</w:t>
      </w:r>
      <w:r>
        <w:tab/>
      </w:r>
      <w:r>
        <w:rPr>
          <w:b/>
          <w:bCs/>
        </w:rPr>
        <w:t xml:space="preserve">Fichier › Préférences</w:t>
      </w:r>
      <w:r>
        <w:rPr/>
        <w:t xml:space="preserve">, puis coller ce lien dans </w:t>
      </w:r>
      <w:r>
        <w:rPr>
          <w:b/>
          <w:bCs/>
        </w:rPr>
        <w:t xml:space="preserve">URL de gestionnaire de cartes supplémentaires</w:t>
      </w:r>
      <w:r>
        <w:rPr/>
        <w:t xml:space="preserve"> :</w:t>
      </w:r>
    </w:p>
    <w:p>
      <w:pPr>
        <w:keepLines/>
        <w:pBdr>
          <w:left w:val="single" w:sz="24" w:space="8" w:color="E8952F"/>
        </w:pBdr>
        <w:shd w:val="clear" w:color="auto" w:fill="EEF1F7"/>
        <w:spacing w:before="120" w:after="120" w:line="240" w:lineRule="auto"/>
        <w:ind w:left="170" w:right="170"/>
      </w:pPr>
      <w:r>
        <w:rPr>
          <w:rFonts w:ascii="Consolas" w:hAnsi="Consolas" w:cs="Consolas"/>
          <w:color w:val="1F2937"/>
          <w:sz w:val="18"/>
          <w:szCs w:val="18"/>
        </w:rPr>
        <w:t xml:space="preserve">https://raw.githubusercontent.com/Arkyos03/Gunther.ino-Arduino/main/package_gunther_index.json</w:t>
      </w:r>
    </w:p>
    <w:p>
      <w:pPr>
        <w:spacing w:after="80"/>
        <w:ind w:left="426" w:hanging="426"/>
      </w:pPr>
      <w:r>
        <w:rPr>
          <w:b/>
          <w:bCs/>
          <w:color w:val="E8952F"/>
        </w:rPr>
        <w:t xml:space="preserve">2.</w:t>
      </w:r>
      <w:r>
        <w:tab/>
      </w:r>
      <w:r>
        <w:rPr>
          <w:b/>
          <w:bCs/>
        </w:rPr>
        <w:t xml:space="preserve">Outils › Type de carte › Gestionnaire de cartes</w:t>
      </w:r>
      <w:r>
        <w:rPr/>
        <w:t xml:space="preserve"> : chercher </w:t>
      </w:r>
      <w:r>
        <w:rPr>
          <w:b/>
          <w:bCs/>
        </w:rPr>
        <w:t xml:space="preserve">Gunther.ino</w:t>
      </w:r>
      <w:r>
        <w:rPr/>
        <w:t xml:space="preserve"> et installer.</w:t>
      </w:r>
    </w:p>
    <w:p>
      <w:pPr>
        <w:spacing w:after="80"/>
        <w:ind w:left="426" w:hanging="426"/>
      </w:pPr>
      <w:r>
        <w:rPr>
          <w:b/>
          <w:bCs/>
          <w:color w:val="E8952F"/>
        </w:rPr>
        <w:t xml:space="preserve">3.</w:t>
      </w:r>
      <w:r>
        <w:tab/>
      </w:r>
      <w:r>
        <w:rPr/>
        <w:t xml:space="preserve">Choisir la carte </w:t>
      </w:r>
      <w:r>
        <w:rPr>
          <w:b/>
          <w:bCs/>
        </w:rPr>
        <w:t xml:space="preserve">Gunther.ino (Rev A)</w:t>
      </w:r>
      <w:r>
        <w:rPr/>
        <w:t xml:space="preserve"> et le port USB.</w:t>
      </w:r>
    </w:p>
    <w:p>
      <w:pPr>
        <w:spacing w:after="80"/>
        <w:ind w:left="426" w:hanging="426"/>
      </w:pPr>
      <w:r>
        <w:rPr>
          <w:b/>
          <w:bCs/>
          <w:color w:val="E8952F"/>
        </w:rPr>
        <w:t xml:space="preserve">4.</w:t>
      </w:r>
      <w:r>
        <w:tab/>
      </w:r>
      <w:r>
        <w:rPr/>
        <w:t xml:space="preserve">Écrire le programme puis cliquer sur </w:t>
      </w:r>
      <w:r>
        <w:rPr>
          <w:b/>
          <w:bCs/>
        </w:rPr>
        <w:t xml:space="preserve">Téléverser</w:t>
      </w:r>
      <w:r>
        <w:rPr/>
        <w:t xml:space="preserve">, comme pour une carte Arduino.</w:t>
      </w:r>
    </w:p>
    <w:p>
      <w:pPr>
        <w:jc w:val="both"/>
        <w:rPr>
          <w:szCs w:val="24"/>
        </w:rPr>
      </w:pPr>
      <w:r>
        <w:rPr/>
        <w:t xml:space="preserve">Si le téléversement ne marche plus (programme planté), un </w:t>
      </w:r>
      <w:r>
        <w:rPr>
          <w:b/>
          <w:bCs/>
        </w:rPr>
        <w:t xml:space="preserve">double appui sur RESET</w:t>
      </w:r>
      <w:r>
        <w:rPr/>
        <w:t xml:space="preserve"> met la carte en mode bootloader : la LED 1 pulse et un lecteur </w:t>
      </w:r>
      <w:r>
        <w:rPr>
          <w:b/>
          <w:bCs/>
        </w:rPr>
        <w:t xml:space="preserve">GUNTHERBOOT</w:t>
      </w:r>
      <w:r>
        <w:rPr/>
        <w:t xml:space="preserve"> apparaît. Il suffit de relancer le téléversement.</w:t>
      </w:r>
    </w:p>
    <w:p>
      <w:pPr>
        <w:pStyle w:val="Titre2"/>
        <w:keepNext/>
        <w:spacing w:before="240"/>
      </w:pPr>
      <w:r>
        <w:rPr>
          <w:color w:val="2F3D63"/>
        </w:rPr>
        <w:t xml:space="preserve">Structure d’un programme</w:t>
      </w:r>
    </w:p>
    <w:p>
      <w:pPr>
        <w:keepNext/>
        <w:keepLines/>
        <w:pBdr>
          <w:left w:val="single" w:sz="24" w:space="8" w:color="E8952F"/>
        </w:pBdr>
        <w:shd w:val="clear" w:color="auto" w:fill="EEF1F7"/>
        <w:spacing w:before="120" w:after="0" w:line="240" w:lineRule="auto"/>
        <w:ind w:left="170" w:right="170"/>
      </w:pPr>
      <w:r>
        <w:rPr>
          <w:rFonts w:ascii="Consolas" w:hAnsi="Consolas" w:cs="Consolas"/>
          <w:color w:val="1F2937"/>
          <w:sz w:val="18"/>
          <w:szCs w:val="18"/>
        </w:rPr>
        <w:t xml:space="preserve">#include &lt;Gunther.h&gt;</w:t>
      </w:r>
    </w:p>
    <w:p>
      <w:pPr>
        <w:keepNext/>
        <w:keepLines/>
        <w:pBdr>
          <w:left w:val="single" w:sz="24" w:space="8" w:color="E8952F"/>
        </w:pBdr>
        <w:shd w:val="clear" w:color="auto" w:fill="EEF1F7"/>
        <w:spacing w:before="0" w:after="0" w:line="240" w:lineRule="auto"/>
        <w:ind w:left="170" w:right="170"/>
      </w:pPr>
      <w:r>
        <w:rPr>
          <w:rFonts w:ascii="Consolas" w:hAnsi="Consolas" w:cs="Consolas"/>
          <w:color w:val="1F2937"/>
          <w:sz w:val="18"/>
          <w:szCs w:val="18"/>
        </w:rPr>
        <w:t xml:space="preserve"> </w:t>
      </w:r>
    </w:p>
    <w:p>
      <w:pPr>
        <w:keepNext/>
        <w:keepLines/>
        <w:pBdr>
          <w:left w:val="single" w:sz="24" w:space="8" w:color="E8952F"/>
        </w:pBdr>
        <w:shd w:val="clear" w:color="auto" w:fill="EEF1F7"/>
        <w:spacing w:before="0" w:after="0" w:line="240" w:lineRule="auto"/>
        <w:ind w:left="170" w:right="170"/>
      </w:pPr>
      <w:r>
        <w:rPr>
          <w:rFonts w:ascii="Consolas" w:hAnsi="Consolas" w:cs="Consolas"/>
          <w:color w:val="1F2937"/>
          <w:sz w:val="18"/>
          <w:szCs w:val="18"/>
        </w:rPr>
        <w:t xml:space="preserve">void setup() {</w:t>
      </w:r>
    </w:p>
    <w:p>
      <w:pPr>
        <w:keepNext/>
        <w:keepLines/>
        <w:pBdr>
          <w:left w:val="single" w:sz="24" w:space="8" w:color="E8952F"/>
        </w:pBdr>
        <w:shd w:val="clear" w:color="auto" w:fill="EEF1F7"/>
        <w:spacing w:before="0" w:after="0" w:line="240" w:lineRule="auto"/>
        <w:ind w:left="170" w:right="170"/>
      </w:pPr>
      <w:r>
        <w:rPr>
          <w:rFonts w:ascii="Consolas" w:hAnsi="Consolas" w:cs="Consolas"/>
          <w:color w:val="1F2937"/>
          <w:sz w:val="18"/>
          <w:szCs w:val="18"/>
        </w:rPr>
        <w:t xml:space="preserve">  Serial.begin(115200);        // moniteur série (optionnel)</w:t>
      </w:r>
    </w:p>
    <w:p>
      <w:pPr>
        <w:keepNext/>
        <w:keepLines/>
        <w:pBdr>
          <w:left w:val="single" w:sz="24" w:space="8" w:color="E8952F"/>
        </w:pBdr>
        <w:shd w:val="clear" w:color="auto" w:fill="EEF1F7"/>
        <w:spacing w:before="0" w:after="0" w:line="240" w:lineRule="auto"/>
        <w:ind w:left="170" w:right="170"/>
      </w:pPr>
      <w:r>
        <w:rPr>
          <w:rFonts w:ascii="Consolas" w:hAnsi="Consolas" w:cs="Consolas"/>
          <w:color w:val="1F2937"/>
          <w:sz w:val="18"/>
          <w:szCs w:val="18"/>
        </w:rPr>
        <w:t xml:space="preserve">  Gunther.begin();             // démarre la carte et les capteurs</w:t>
      </w:r>
    </w:p>
    <w:p>
      <w:pPr>
        <w:keepNext/>
        <w:keepLines/>
        <w:pBdr>
          <w:left w:val="single" w:sz="24" w:space="8" w:color="E8952F"/>
        </w:pBdr>
        <w:shd w:val="clear" w:color="auto" w:fill="EEF1F7"/>
        <w:spacing w:before="0" w:after="0" w:line="240" w:lineRule="auto"/>
        <w:ind w:left="170" w:right="170"/>
      </w:pPr>
      <w:r>
        <w:rPr>
          <w:rFonts w:ascii="Consolas" w:hAnsi="Consolas" w:cs="Consolas"/>
          <w:color w:val="1F2937"/>
          <w:sz w:val="18"/>
          <w:szCs w:val="18"/>
        </w:rPr>
        <w:t xml:space="preserve">  Gunther.selfTest();          // 3 bips = tout est OK</w:t>
      </w:r>
    </w:p>
    <w:p>
      <w:pPr>
        <w:keepNext/>
        <w:keepLines/>
        <w:pBdr>
          <w:left w:val="single" w:sz="24" w:space="8" w:color="E8952F"/>
        </w:pBdr>
        <w:shd w:val="clear" w:color="auto" w:fill="EEF1F7"/>
        <w:spacing w:before="0" w:after="0" w:line="240" w:lineRule="auto"/>
        <w:ind w:left="170" w:right="170"/>
      </w:pPr>
      <w:r>
        <w:rPr>
          <w:rFonts w:ascii="Consolas" w:hAnsi="Consolas" w:cs="Consolas"/>
          <w:color w:val="1F2937"/>
          <w:sz w:val="18"/>
          <w:szCs w:val="18"/>
        </w:rPr>
        <w:t xml:space="preserve">}</w:t>
      </w:r>
    </w:p>
    <w:p>
      <w:pPr>
        <w:keepNext/>
        <w:keepLines/>
        <w:pBdr>
          <w:left w:val="single" w:sz="24" w:space="8" w:color="E8952F"/>
        </w:pBdr>
        <w:shd w:val="clear" w:color="auto" w:fill="EEF1F7"/>
        <w:spacing w:before="0" w:after="0" w:line="240" w:lineRule="auto"/>
        <w:ind w:left="170" w:right="170"/>
      </w:pPr>
      <w:r>
        <w:rPr>
          <w:rFonts w:ascii="Consolas" w:hAnsi="Consolas" w:cs="Consolas"/>
          <w:color w:val="1F2937"/>
          <w:sz w:val="18"/>
          <w:szCs w:val="18"/>
        </w:rPr>
        <w:t xml:space="preserve"> </w:t>
      </w:r>
    </w:p>
    <w:p>
      <w:pPr>
        <w:keepNext/>
        <w:keepLines/>
        <w:pBdr>
          <w:left w:val="single" w:sz="24" w:space="8" w:color="E8952F"/>
        </w:pBdr>
        <w:shd w:val="clear" w:color="auto" w:fill="EEF1F7"/>
        <w:spacing w:before="0" w:after="0" w:line="240" w:lineRule="auto"/>
        <w:ind w:left="170" w:right="170"/>
      </w:pPr>
      <w:r>
        <w:rPr>
          <w:rFonts w:ascii="Consolas" w:hAnsi="Consolas" w:cs="Consolas"/>
          <w:color w:val="1F2937"/>
          <w:sz w:val="18"/>
          <w:szCs w:val="18"/>
        </w:rPr>
        <w:t xml:space="preserve">void loop() {</w:t>
      </w:r>
    </w:p>
    <w:p>
      <w:pPr>
        <w:keepNext/>
        <w:keepLines/>
        <w:pBdr>
          <w:left w:val="single" w:sz="24" w:space="8" w:color="E8952F"/>
        </w:pBdr>
        <w:shd w:val="clear" w:color="auto" w:fill="EEF1F7"/>
        <w:spacing w:before="0" w:after="0" w:line="240" w:lineRule="auto"/>
        <w:ind w:left="170" w:right="170"/>
      </w:pPr>
      <w:r>
        <w:rPr>
          <w:rFonts w:ascii="Consolas" w:hAnsi="Consolas" w:cs="Consolas"/>
          <w:color w:val="1F2937"/>
          <w:sz w:val="18"/>
          <w:szCs w:val="18"/>
        </w:rPr>
        <w:t xml:space="preserve">  Gunther.update();            // lit les capteurs, suit le vol</w:t>
      </w:r>
    </w:p>
    <w:p>
      <w:pPr>
        <w:keepNext/>
        <w:keepLines/>
        <w:pBdr>
          <w:left w:val="single" w:sz="24" w:space="8" w:color="E8952F"/>
        </w:pBdr>
        <w:shd w:val="clear" w:color="auto" w:fill="EEF1F7"/>
        <w:spacing w:before="0" w:after="0" w:line="240" w:lineRule="auto"/>
        <w:ind w:left="170" w:right="170"/>
      </w:pPr>
      <w:r>
        <w:rPr>
          <w:rFonts w:ascii="Consolas" w:hAnsi="Consolas" w:cs="Consolas"/>
          <w:color w:val="1F2937"/>
          <w:sz w:val="18"/>
          <w:szCs w:val="18"/>
        </w:rPr>
        <w:t xml:space="preserve">  // ... ton programme ...</w:t>
      </w:r>
    </w:p>
    <w:p>
      <w:pPr>
        <w:keepLines/>
        <w:pBdr>
          <w:left w:val="single" w:sz="24" w:space="8" w:color="E8952F"/>
        </w:pBdr>
        <w:shd w:val="clear" w:color="auto" w:fill="EEF1F7"/>
        <w:spacing w:before="0" w:after="120" w:line="240" w:lineRule="auto"/>
        <w:ind w:left="170" w:right="170"/>
      </w:pPr>
      <w:r>
        <w:rPr>
          <w:rFonts w:ascii="Consolas" w:hAnsi="Consolas" w:cs="Consolas"/>
          <w:color w:val="1F2937"/>
          <w:sz w:val="18"/>
          <w:szCs w:val="18"/>
        </w:rPr>
        <w:t xml:space="preserve">}</w:t>
      </w:r>
    </w:p>
    <w:p>
      <w:pPr>
        <w:numPr>
          <w:ilvl w:val="0"/>
          <w:numId w:val="1"/>
        </w:numPr>
        <w:spacing w:after="60"/>
      </w:pPr>
      <w:r>
        <w:rPr>
          <w:rFonts w:ascii="Consolas" w:hAnsi="Consolas" w:cs="Consolas"/>
          <w:color w:val="2F3D63"/>
        </w:rPr>
        <w:t xml:space="preserve">Gunther.begin()</w:t>
      </w:r>
      <w:r>
        <w:rPr/>
        <w:t xml:space="preserve"> se met toujours au début de </w:t>
      </w:r>
      <w:r>
        <w:rPr>
          <w:rFonts w:ascii="Consolas" w:hAnsi="Consolas" w:cs="Consolas"/>
          <w:color w:val="2F3D63"/>
        </w:rPr>
        <w:t xml:space="preserve">setup()</w:t>
      </w:r>
      <w:r>
        <w:rPr/>
        <w:t xml:space="preserve">. Il configure les broches, démarre le baromètre et la centrale inertielle et mesure la pression au sol (l’altitude 0).</w:t>
      </w:r>
    </w:p>
    <w:p>
      <w:pPr>
        <w:numPr>
          <w:ilvl w:val="0"/>
          <w:numId w:val="1"/>
        </w:numPr>
        <w:spacing w:after="60"/>
      </w:pPr>
      <w:r>
        <w:rPr>
          <w:rFonts w:ascii="Consolas" w:hAnsi="Consolas" w:cs="Consolas"/>
          <w:color w:val="2F3D63"/>
        </w:rPr>
        <w:t xml:space="preserve">Gunther.update()</w:t>
      </w:r>
      <w:r>
        <w:rPr/>
        <w:t xml:space="preserve"> se met au début de </w:t>
      </w:r>
      <w:r>
        <w:rPr>
          <w:rFonts w:ascii="Consolas" w:hAnsi="Consolas" w:cs="Consolas"/>
          <w:color w:val="2F3D63"/>
        </w:rPr>
        <w:t xml:space="preserve">loop()</w:t>
      </w:r>
      <w:r>
        <w:rPr/>
        <w:t xml:space="preserve">. Les autres fonctions l’appellent aussi : l’oublier ne bloque rien, mais l’appeler souvent rend la détection du vol plus précise.</w:t>
      </w:r>
    </w:p>
    <w:p>
      <w:pPr>
        <w:numPr>
          <w:ilvl w:val="0"/>
          <w:numId w:val="1"/>
        </w:numPr>
        <w:spacing w:after="60"/>
      </w:pPr>
      <w:r>
        <w:rPr/>
        <w:t xml:space="preserve">Éviter les longs </w:t>
      </w:r>
      <w:r>
        <w:rPr>
          <w:rFonts w:ascii="Consolas" w:hAnsi="Consolas" w:cs="Consolas"/>
          <w:color w:val="2F3D63"/>
        </w:rPr>
        <w:t xml:space="preserve">delay()</w:t>
      </w:r>
      <w:r>
        <w:rPr/>
        <w:t xml:space="preserve"> dans </w:t>
      </w:r>
      <w:r>
        <w:rPr>
          <w:rFonts w:ascii="Consolas" w:hAnsi="Consolas" w:cs="Consolas"/>
          <w:color w:val="2F3D63"/>
        </w:rPr>
        <w:t xml:space="preserve">loop()</w:t>
      </w:r>
      <w:r>
        <w:rPr/>
        <w:t xml:space="preserve"> pendant un vol : 10 à 20 ms au maximum.</w:t>
      </w:r>
    </w:p>
    <w:p>
      <w:pPr>
        <w:pStyle w:val="Titre1"/>
        <w:pageBreakBefore/>
      </w:pPr>
      <w:bookmarkStart w:id="105" w:name="_TocOBC105"/>
      <w:r>
        <w:t xml:space="preserve">BRANCHEMENTS</w:t>
      </w:r>
      <w:bookmarkEnd w:id="105"/>
    </w:p>
    <w:p>
      <w:pPr>
        <w:jc w:val="both"/>
        <w:rPr>
          <w:szCs w:val="24"/>
        </w:rPr>
      </w:pPr>
      <w:r>
        <w:rPr/>
        <w:t xml:space="preserve">En mode simplifié, les éléments du bornier sont désignés par leur numéro dans les fonctions (</w:t>
      </w:r>
      <w:r>
        <w:rPr>
          <w:rFonts w:ascii="Consolas" w:hAnsi="Consolas" w:cs="Consolas"/>
          <w:color w:val="2F3D63"/>
        </w:rPr>
        <w:t xml:space="preserve">Gunther.led(2, true)</w:t>
      </w:r>
      <w:r>
        <w:rPr/>
        <w:t xml:space="preserve"> pour la LED 2, </w:t>
      </w:r>
      <w:r>
        <w:rPr>
          <w:rFonts w:ascii="Consolas" w:hAnsi="Consolas" w:cs="Consolas"/>
          <w:color w:val="2F3D63"/>
        </w:rPr>
        <w:t xml:space="preserve">Gunther.servoOpen(1)</w:t>
      </w:r>
      <w:r>
        <w:rPr/>
        <w:t xml:space="preserve"> pour le servo M1...).</w:t>
      </w:r>
    </w:p>
    <w:tbl>
      <w:tblPr>
        <w:tblStyle w:val="Grilledutableau"/>
        <w:tblW w:w="9072" w:type="dxa"/>
        <w:tblBorders>
          <w:top w:val="single" w:sz="4" w:color="C9D0DD"/>
          <w:left w:val="single" w:sz="4" w:color="C9D0DD"/>
          <w:bottom w:val="single" w:sz="4" w:color="C9D0DD"/>
          <w:right w:val="single" w:sz="4" w:color="C9D0DD"/>
          <w:insideH w:val="single" w:sz="4" w:color="C9D0DD"/>
          <w:insideV w:val="single" w:sz="4" w:color="C9D0DD"/>
        </w:tblBorders>
        <w:tblCellMar>
          <w:left w:w="100" w:type="dxa"/>
          <w:right w:w="100" w:type="dxa"/>
        </w:tblCellMar>
        <w:tblLook w:val="04A0" w:firstRow="1" w:lastRow="0" w:firstColumn="0" w:lastColumn="0" w:noHBand="0" w:noVBand="1"/>
      </w:tblPr>
      <w:tblGrid>
        <w:gridCol w:w="2100"/>
        <w:gridCol w:w="3200"/>
        <w:gridCol w:w="3772"/>
      </w:tblGrid>
      <w:tr>
        <w:trPr>
          <w:tblHeader/>
        </w:trPr>
        <w:tc>
          <w:tcPr>
            <w:tcW w:w="2100" w:type="dxa"/>
            <w:shd w:val="clear" w:color="auto" w:fill="2F3D63"/>
            <w:vAlign w:val="center"/>
          </w:tcPr>
          <w:p>
            <w:pPr>
              <w:spacing w:before="40" w:after="40"/>
            </w:pPr>
            <w:r>
              <w:rPr>
                <w:b/>
                <w:bCs/>
                <w:color w:val="FFFFFF"/>
                <w:sz w:val="19"/>
                <w:szCs w:val="19"/>
              </w:rPr>
              <w:t xml:space="preserve">Repère sur la carte</w:t>
            </w:r>
          </w:p>
        </w:tc>
        <w:tc>
          <w:tcPr>
            <w:tcW w:w="3200" w:type="dxa"/>
            <w:shd w:val="clear" w:color="auto" w:fill="2F3D63"/>
            <w:vAlign w:val="center"/>
          </w:tcPr>
          <w:p>
            <w:pPr>
              <w:spacing w:before="40" w:after="40"/>
            </w:pPr>
            <w:r>
              <w:rPr>
                <w:b/>
                <w:bCs/>
                <w:color w:val="FFFFFF"/>
                <w:sz w:val="19"/>
                <w:szCs w:val="19"/>
              </w:rPr>
              <w:t xml:space="preserve">Dans le code</w:t>
            </w:r>
          </w:p>
        </w:tc>
        <w:tc>
          <w:tcPr>
            <w:tcW w:w="3772" w:type="dxa"/>
            <w:shd w:val="clear" w:color="auto" w:fill="2F3D63"/>
            <w:vAlign w:val="center"/>
          </w:tcPr>
          <w:p>
            <w:pPr>
              <w:spacing w:before="40" w:after="40"/>
            </w:pPr>
            <w:r>
              <w:rPr>
                <w:b/>
                <w:bCs/>
                <w:color w:val="FFFFFF"/>
                <w:sz w:val="19"/>
                <w:szCs w:val="19"/>
              </w:rPr>
              <w:t xml:space="preserve">Branchement</w:t>
            </w:r>
          </w:p>
        </w:tc>
      </w:tr>
      <w:tr>
        <w:trPr>
          <w:cantSplit/>
        </w:trPr>
        <w:tc>
          <w:tcPr>
            <w:tcW w:w="2100" w:type="dxa"/>
            <w:vAlign w:val="center"/>
          </w:tcPr>
          <w:p>
            <w:pPr>
              <w:spacing w:before="40" w:after="40"/>
            </w:pPr>
            <w:r>
              <w:rPr>
                <w:sz w:val="19"/>
                <w:szCs w:val="19"/>
              </w:rPr>
              <w:t xml:space="preserve">LED 1 à LED 4</w:t>
            </w:r>
          </w:p>
        </w:tc>
        <w:tc>
          <w:tcPr>
            <w:tcW w:w="3200" w:type="dxa"/>
            <w:vAlign w:val="center"/>
          </w:tcPr>
          <w:p>
            <w:pPr>
              <w:spacing w:before="40" w:after="40"/>
            </w:pPr>
            <w:r>
              <w:rPr>
                <w:rFonts w:ascii="Consolas" w:hAnsi="Consolas" w:cs="Consolas"/>
                <w:color w:val="2F3D63"/>
                <w:sz w:val="19"/>
                <w:szCs w:val="19"/>
              </w:rPr>
              <w:t xml:space="preserve">Gunther.led(1..4, ...)</w:t>
            </w:r>
          </w:p>
        </w:tc>
        <w:tc>
          <w:tcPr>
            <w:tcW w:w="3772" w:type="dxa"/>
            <w:vAlign w:val="center"/>
          </w:tcPr>
          <w:p>
            <w:pPr>
              <w:spacing w:before="40" w:after="40"/>
            </w:pPr>
            <w:r>
              <w:rPr>
                <w:sz w:val="19"/>
                <w:szCs w:val="19"/>
              </w:rPr>
              <w:t xml:space="preserve">LED directement entre + et − (résistance 330 Ω déjà sur la carte)</w:t>
            </w:r>
          </w:p>
        </w:tc>
      </w:tr>
      <w:tr>
        <w:trPr>
          <w:cantSplit/>
        </w:trPr>
        <w:tc>
          <w:tcPr>
            <w:tcW w:w="2100" w:type="dxa"/>
            <w:shd w:val="clear" w:color="auto" w:fill="EEF1F7"/>
            <w:vAlign w:val="center"/>
          </w:tcPr>
          <w:p>
            <w:pPr>
              <w:spacing w:before="40" w:after="40"/>
            </w:pPr>
            <w:r>
              <w:rPr>
                <w:sz w:val="19"/>
                <w:szCs w:val="19"/>
              </w:rPr>
              <w:t xml:space="preserve">SW 1 à SW 4</w:t>
            </w:r>
          </w:p>
        </w:tc>
        <w:tc>
          <w:tcPr>
            <w:tcW w:w="3200" w:type="dxa"/>
            <w:shd w:val="clear" w:color="auto" w:fill="EEF1F7"/>
            <w:vAlign w:val="center"/>
          </w:tcPr>
          <w:p>
            <w:pPr>
              <w:spacing w:before="40" w:after="40"/>
            </w:pPr>
            <w:r>
              <w:rPr>
                <w:rFonts w:ascii="Consolas" w:hAnsi="Consolas" w:cs="Consolas"/>
                <w:color w:val="2F3D63"/>
                <w:sz w:val="19"/>
                <w:szCs w:val="19"/>
              </w:rPr>
              <w:t xml:space="preserve">Gunther.switchClosed(1..4)</w:t>
            </w:r>
          </w:p>
        </w:tc>
        <w:tc>
          <w:tcPr>
            <w:tcW w:w="3772" w:type="dxa"/>
            <w:shd w:val="clear" w:color="auto" w:fill="EEF1F7"/>
            <w:vAlign w:val="center"/>
          </w:tcPr>
          <w:p>
            <w:pPr>
              <w:spacing w:before="40" w:after="40"/>
            </w:pPr>
            <w:r>
              <w:rPr>
                <w:sz w:val="19"/>
                <w:szCs w:val="19"/>
              </w:rPr>
              <w:t xml:space="preserve">Interrupteur entre + et − : fermé = </w:t>
            </w:r>
            <w:r>
              <w:rPr>
                <w:rFonts w:ascii="Consolas" w:hAnsi="Consolas" w:cs="Consolas"/>
                <w:color w:val="2F3D63"/>
                <w:sz w:val="19"/>
                <w:szCs w:val="19"/>
              </w:rPr>
              <w:t xml:space="preserve">true</w:t>
            </w:r>
          </w:p>
        </w:tc>
      </w:tr>
      <w:tr>
        <w:trPr>
          <w:cantSplit/>
        </w:trPr>
        <w:tc>
          <w:tcPr>
            <w:tcW w:w="2100" w:type="dxa"/>
            <w:vAlign w:val="center"/>
          </w:tcPr>
          <w:p>
            <w:pPr>
              <w:spacing w:before="40" w:after="40"/>
            </w:pPr>
            <w:r>
              <w:rPr>
                <w:sz w:val="19"/>
                <w:szCs w:val="19"/>
              </w:rPr>
              <w:t xml:space="preserve">JACK</w:t>
            </w:r>
          </w:p>
        </w:tc>
        <w:tc>
          <w:tcPr>
            <w:tcW w:w="3200" w:type="dxa"/>
            <w:vAlign w:val="center"/>
          </w:tcPr>
          <w:p>
            <w:pPr>
              <w:spacing w:before="40" w:after="40"/>
            </w:pPr>
            <w:r>
              <w:rPr>
                <w:rFonts w:ascii="Consolas" w:hAnsi="Consolas" w:cs="Consolas"/>
                <w:color w:val="2F3D63"/>
                <w:sz w:val="19"/>
                <w:szCs w:val="19"/>
              </w:rPr>
              <w:t xml:space="preserve">Gunther.jackPlugged()</w:t>
            </w:r>
            <w:r>
              <w:rPr>
                <w:sz w:val="19"/>
                <w:szCs w:val="19"/>
              </w:rPr>
              <w:t xml:space="preserve">, </w:t>
            </w:r>
            <w:r>
              <w:rPr>
                <w:rFonts w:ascii="Consolas" w:hAnsi="Consolas" w:cs="Consolas"/>
                <w:color w:val="2F3D63"/>
                <w:sz w:val="19"/>
                <w:szCs w:val="19"/>
              </w:rPr>
              <w:t xml:space="preserve">Gunther.liftoff()</w:t>
            </w:r>
          </w:p>
        </w:tc>
        <w:tc>
          <w:tcPr>
            <w:tcW w:w="3772" w:type="dxa"/>
            <w:vAlign w:val="center"/>
          </w:tcPr>
          <w:p>
            <w:pPr>
              <w:spacing w:before="40" w:after="40"/>
            </w:pPr>
            <w:r>
              <w:rPr>
                <w:sz w:val="19"/>
                <w:szCs w:val="19"/>
              </w:rPr>
              <w:t xml:space="preserve">Jack entre + (3,3 V) et S : en place = branché, arraché = décollage</w:t>
            </w:r>
          </w:p>
        </w:tc>
      </w:tr>
      <w:tr>
        <w:trPr>
          <w:cantSplit/>
        </w:trPr>
        <w:tc>
          <w:tcPr>
            <w:tcW w:w="2100" w:type="dxa"/>
            <w:shd w:val="clear" w:color="auto" w:fill="EEF1F7"/>
            <w:vAlign w:val="center"/>
          </w:tcPr>
          <w:p>
            <w:pPr>
              <w:spacing w:before="40" w:after="40"/>
            </w:pPr>
            <w:r>
              <w:rPr>
                <w:sz w:val="19"/>
                <w:szCs w:val="19"/>
              </w:rPr>
              <w:t xml:space="preserve">M1 à M4</w:t>
            </w:r>
          </w:p>
        </w:tc>
        <w:tc>
          <w:tcPr>
            <w:tcW w:w="3200" w:type="dxa"/>
            <w:shd w:val="clear" w:color="auto" w:fill="EEF1F7"/>
            <w:vAlign w:val="center"/>
          </w:tcPr>
          <w:p>
            <w:pPr>
              <w:spacing w:before="40" w:after="40"/>
            </w:pPr>
            <w:r>
              <w:rPr>
                <w:rFonts w:ascii="Consolas" w:hAnsi="Consolas" w:cs="Consolas"/>
                <w:color w:val="2F3D63"/>
                <w:sz w:val="19"/>
                <w:szCs w:val="19"/>
              </w:rPr>
              <w:t xml:space="preserve">Gunther.servoOpen(1..4)</w:t>
            </w:r>
            <w:r>
              <w:rPr>
                <w:sz w:val="19"/>
                <w:szCs w:val="19"/>
              </w:rPr>
              <w:t xml:space="preserve">...</w:t>
            </w:r>
          </w:p>
        </w:tc>
        <w:tc>
          <w:tcPr>
            <w:tcW w:w="3772" w:type="dxa"/>
            <w:shd w:val="clear" w:color="auto" w:fill="EEF1F7"/>
            <w:vAlign w:val="center"/>
          </w:tcPr>
          <w:p>
            <w:pPr>
              <w:spacing w:before="40" w:after="40"/>
            </w:pPr>
            <w:r>
              <w:rPr>
                <w:sz w:val="19"/>
                <w:szCs w:val="19"/>
              </w:rPr>
              <w:t xml:space="preserve">Servo : signal sur la broche, alimentation sur +5V et GND</w:t>
            </w:r>
          </w:p>
        </w:tc>
      </w:tr>
      <w:tr>
        <w:trPr>
          <w:cantSplit/>
        </w:trPr>
        <w:tc>
          <w:tcPr>
            <w:tcW w:w="2100" w:type="dxa"/>
            <w:vAlign w:val="center"/>
          </w:tcPr>
          <w:p>
            <w:pPr>
              <w:spacing w:before="40" w:after="40"/>
            </w:pPr>
            <w:r>
              <w:rPr>
                <w:sz w:val="19"/>
                <w:szCs w:val="19"/>
              </w:rPr>
              <w:t xml:space="preserve">BUZZER</w:t>
            </w:r>
          </w:p>
        </w:tc>
        <w:tc>
          <w:tcPr>
            <w:tcW w:w="3200" w:type="dxa"/>
            <w:vAlign w:val="center"/>
          </w:tcPr>
          <w:p>
            <w:pPr>
              <w:spacing w:before="40" w:after="40"/>
            </w:pPr>
            <w:r>
              <w:rPr>
                <w:rFonts w:ascii="Consolas" w:hAnsi="Consolas" w:cs="Consolas"/>
                <w:color w:val="2F3D63"/>
                <w:sz w:val="19"/>
                <w:szCs w:val="19"/>
              </w:rPr>
              <w:t xml:space="preserve">Gunther.beep()</w:t>
            </w:r>
          </w:p>
        </w:tc>
        <w:tc>
          <w:tcPr>
            <w:tcW w:w="3772" w:type="dxa"/>
            <w:vAlign w:val="center"/>
          </w:tcPr>
          <w:p>
            <w:pPr>
              <w:spacing w:before="40" w:after="40"/>
            </w:pPr>
            <w:r>
              <w:rPr>
                <w:sz w:val="19"/>
                <w:szCs w:val="19"/>
              </w:rPr>
              <w:t xml:space="preserve">Déjà sur la carte</w:t>
            </w:r>
          </w:p>
        </w:tc>
      </w:tr>
      <w:tr>
        <w:trPr>
          <w:cantSplit/>
        </w:trPr>
        <w:tc>
          <w:tcPr>
            <w:tcW w:w="2100" w:type="dxa"/>
            <w:shd w:val="clear" w:color="auto" w:fill="EEF1F7"/>
            <w:vAlign w:val="center"/>
          </w:tcPr>
          <w:p>
            <w:pPr>
              <w:spacing w:before="40" w:after="40"/>
            </w:pPr>
            <w:r>
              <w:rPr>
                <w:sz w:val="19"/>
                <w:szCs w:val="19"/>
              </w:rPr>
              <w:t xml:space="preserve">BAT</w:t>
            </w:r>
          </w:p>
        </w:tc>
        <w:tc>
          <w:tcPr>
            <w:tcW w:w="3200" w:type="dxa"/>
            <w:shd w:val="clear" w:color="auto" w:fill="EEF1F7"/>
            <w:vAlign w:val="center"/>
          </w:tcPr>
          <w:p>
            <w:pPr>
              <w:spacing w:before="40" w:after="40"/>
            </w:pPr>
            <w:r>
              <w:rPr>
                <w:rFonts w:ascii="Consolas" w:hAnsi="Consolas" w:cs="Consolas"/>
                <w:color w:val="2F3D63"/>
                <w:sz w:val="19"/>
                <w:szCs w:val="19"/>
              </w:rPr>
              <w:t xml:space="preserve">Gunther.batteryVoltage()</w:t>
            </w:r>
          </w:p>
        </w:tc>
        <w:tc>
          <w:tcPr>
            <w:tcW w:w="3772" w:type="dxa"/>
            <w:shd w:val="clear" w:color="auto" w:fill="EEF1F7"/>
            <w:vAlign w:val="center"/>
          </w:tcPr>
          <w:p>
            <w:pPr>
              <w:spacing w:before="40" w:after="40"/>
            </w:pPr>
            <w:r>
              <w:rPr>
                <w:sz w:val="19"/>
                <w:szCs w:val="19"/>
              </w:rPr>
              <w:t xml:space="preserve">Pile 9 V</w:t>
            </w:r>
          </w:p>
        </w:tc>
      </w:tr>
      <w:tr>
        <w:trPr>
          <w:cantSplit/>
        </w:trPr>
        <w:tc>
          <w:tcPr>
            <w:tcW w:w="2100" w:type="dxa"/>
            <w:vAlign w:val="center"/>
          </w:tcPr>
          <w:p>
            <w:pPr>
              <w:spacing w:before="40" w:after="40"/>
            </w:pPr>
            <w:r>
              <w:rPr>
                <w:sz w:val="19"/>
                <w:szCs w:val="19"/>
              </w:rPr>
              <w:t xml:space="preserve">Carte SD</w:t>
            </w:r>
          </w:p>
        </w:tc>
        <w:tc>
          <w:tcPr>
            <w:tcW w:w="3200" w:type="dxa"/>
            <w:vAlign w:val="center"/>
          </w:tcPr>
          <w:p>
            <w:pPr>
              <w:spacing w:before="40" w:after="40"/>
            </w:pPr>
            <w:r>
              <w:rPr>
                <w:rFonts w:ascii="Consolas" w:hAnsi="Consolas" w:cs="Consolas"/>
                <w:color w:val="2F3D63"/>
                <w:sz w:val="19"/>
                <w:szCs w:val="19"/>
              </w:rPr>
              <w:t xml:space="preserve">Gunther.logBegin()</w:t>
            </w:r>
            <w:r>
              <w:rPr>
                <w:sz w:val="19"/>
                <w:szCs w:val="19"/>
              </w:rPr>
              <w:t xml:space="preserve">...</w:t>
            </w:r>
          </w:p>
        </w:tc>
        <w:tc>
          <w:tcPr>
            <w:tcW w:w="3772" w:type="dxa"/>
            <w:vAlign w:val="center"/>
          </w:tcPr>
          <w:p>
            <w:pPr>
              <w:spacing w:before="40" w:after="40"/>
            </w:pPr>
            <w:r>
              <w:rPr>
                <w:sz w:val="19"/>
                <w:szCs w:val="19"/>
              </w:rPr>
              <w:t xml:space="preserve">Carte micro SD formatée en FAT32 ou exFAT</w:t>
            </w:r>
          </w:p>
        </w:tc>
      </w:tr>
      <w:tr>
        <w:trPr>
          <w:cantSplit/>
        </w:trPr>
        <w:tc>
          <w:tcPr>
            <w:tcW w:w="2100" w:type="dxa"/>
            <w:shd w:val="clear" w:color="auto" w:fill="EEF1F7"/>
            <w:vAlign w:val="center"/>
          </w:tcPr>
          <w:p>
            <w:pPr>
              <w:spacing w:before="40" w:after="40"/>
            </w:pPr>
            <w:r>
              <w:rPr>
                <w:sz w:val="19"/>
                <w:szCs w:val="19"/>
              </w:rPr>
              <w:t xml:space="preserve">Tx / Rx</w:t>
            </w:r>
          </w:p>
        </w:tc>
        <w:tc>
          <w:tcPr>
            <w:tcW w:w="3200" w:type="dxa"/>
            <w:shd w:val="clear" w:color="auto" w:fill="EEF1F7"/>
            <w:vAlign w:val="center"/>
          </w:tcPr>
          <w:p>
            <w:pPr>
              <w:spacing w:before="40" w:after="40"/>
            </w:pPr>
            <w:r>
              <w:rPr>
                <w:rFonts w:ascii="Consolas" w:hAnsi="Consolas" w:cs="Consolas"/>
                <w:color w:val="2F3D63"/>
                <w:sz w:val="19"/>
                <w:szCs w:val="19"/>
              </w:rPr>
              <w:t xml:space="preserve">Serial1</w:t>
            </w:r>
            <w:r>
              <w:rPr>
                <w:sz w:val="19"/>
                <w:szCs w:val="19"/>
              </w:rPr>
              <w:t xml:space="preserve">, </w:t>
            </w:r>
            <w:r>
              <w:rPr>
                <w:rFonts w:ascii="Consolas" w:hAnsi="Consolas" w:cs="Consolas"/>
                <w:color w:val="2F3D63"/>
                <w:sz w:val="19"/>
                <w:szCs w:val="19"/>
              </w:rPr>
              <w:t xml:space="preserve">Gunther.printFlight(Serial1)</w:t>
            </w:r>
          </w:p>
        </w:tc>
        <w:tc>
          <w:tcPr>
            <w:tcW w:w="3772" w:type="dxa"/>
            <w:shd w:val="clear" w:color="auto" w:fill="EEF1F7"/>
            <w:vAlign w:val="center"/>
          </w:tcPr>
          <w:p>
            <w:pPr>
              <w:spacing w:before="40" w:after="40"/>
            </w:pPr>
            <w:r>
              <w:rPr>
                <w:sz w:val="19"/>
                <w:szCs w:val="19"/>
              </w:rPr>
              <w:t xml:space="preserve">Module radio ou GPS (niveaux 3,3 V)</w:t>
            </w:r>
          </w:p>
        </w:tc>
      </w:tr>
      <w:tr>
        <w:trPr>
          <w:cantSplit/>
        </w:trPr>
        <w:tc>
          <w:tcPr>
            <w:tcW w:w="2100" w:type="dxa"/>
            <w:vAlign w:val="center"/>
          </w:tcPr>
          <w:p>
            <w:pPr>
              <w:spacing w:before="40" w:after="40"/>
            </w:pPr>
            <w:r>
              <w:rPr>
                <w:sz w:val="19"/>
                <w:szCs w:val="19"/>
              </w:rPr>
              <w:t xml:space="preserve">Sda / Scl, SPI</w:t>
            </w:r>
          </w:p>
        </w:tc>
        <w:tc>
          <w:tcPr>
            <w:tcW w:w="3200" w:type="dxa"/>
            <w:vAlign w:val="center"/>
          </w:tcPr>
          <w:p>
            <w:pPr>
              <w:spacing w:before="40" w:after="40"/>
            </w:pPr>
            <w:r>
              <w:rPr>
                <w:sz w:val="19"/>
                <w:szCs w:val="19"/>
              </w:rPr>
              <w:t xml:space="preserve">–</w:t>
            </w:r>
          </w:p>
        </w:tc>
        <w:tc>
          <w:tcPr>
            <w:tcW w:w="3772" w:type="dxa"/>
            <w:vAlign w:val="center"/>
          </w:tcPr>
          <w:p>
            <w:pPr>
              <w:spacing w:before="40" w:after="40"/>
            </w:pPr>
            <w:r>
              <w:rPr>
                <w:sz w:val="19"/>
                <w:szCs w:val="19"/>
              </w:rPr>
              <w:t xml:space="preserve">Capteurs externes : voir le manuel du mode classique</w:t>
            </w:r>
          </w:p>
        </w:tc>
      </w:tr>
    </w:tbl>
    <w:p>
      <w:pPr>
        <w:spacing w:before="0" w:after="0" w:line="160" w:lineRule="exact"/>
        <w:rPr>
          <w:sz w:val="8"/>
          <w:szCs w:val="8"/>
        </w:rPr>
      </w:pPr>
    </w:p>
    <w:p>
      <w:pPr>
        <w:pStyle w:val="Titre1"/>
        <w:pageBreakBefore/>
      </w:pPr>
      <w:bookmarkStart w:id="106" w:name="_TocOBC106"/>
      <w:r>
        <w:t xml:space="preserve">DÉMARRAGE ET AUTO-TEST</w:t>
      </w:r>
      <w:bookmarkEnd w:id="106"/>
    </w:p>
    <w:tbl>
      <w:tblPr>
        <w:tblStyle w:val="Grilledutableau"/>
        <w:tblW w:w="9072" w:type="dxa"/>
        <w:tblBorders>
          <w:top w:val="single" w:sz="4" w:color="C9D0DD"/>
          <w:left w:val="single" w:sz="4" w:color="C9D0DD"/>
          <w:bottom w:val="single" w:sz="4" w:color="C9D0DD"/>
          <w:right w:val="single" w:sz="4" w:color="C9D0DD"/>
          <w:insideH w:val="single" w:sz="4" w:color="C9D0DD"/>
          <w:insideV w:val="single" w:sz="4" w:color="C9D0DD"/>
        </w:tblBorders>
        <w:tblCellMar>
          <w:left w:w="100" w:type="dxa"/>
          <w:right w:w="100" w:type="dxa"/>
        </w:tblCellMar>
        <w:tblLook w:val="04A0" w:firstRow="1" w:lastRow="0" w:firstColumn="0" w:lastColumn="0" w:noHBand="0" w:noVBand="1"/>
      </w:tblPr>
      <w:tblGrid>
        <w:gridCol w:w="3000"/>
        <w:gridCol w:w="6072"/>
      </w:tblGrid>
      <w:tr>
        <w:trPr>
          <w:tblHeader/>
        </w:trPr>
        <w:tc>
          <w:tcPr>
            <w:tcW w:w="3000" w:type="dxa"/>
            <w:shd w:val="clear" w:color="auto" w:fill="2F3D63"/>
            <w:vAlign w:val="center"/>
          </w:tcPr>
          <w:p>
            <w:pPr>
              <w:spacing w:before="40" w:after="40"/>
            </w:pPr>
            <w:r>
              <w:rPr>
                <w:b/>
                <w:bCs/>
                <w:color w:val="FFFFFF"/>
                <w:sz w:val="19"/>
                <w:szCs w:val="19"/>
              </w:rPr>
              <w:t xml:space="preserve">Fonction</w:t>
            </w:r>
          </w:p>
        </w:tc>
        <w:tc>
          <w:tcPr>
            <w:tcW w:w="6072" w:type="dxa"/>
            <w:shd w:val="clear" w:color="auto" w:fill="2F3D63"/>
            <w:vAlign w:val="center"/>
          </w:tcPr>
          <w:p>
            <w:pPr>
              <w:spacing w:before="40" w:after="40"/>
            </w:pPr>
            <w:r>
              <w:rPr>
                <w:b/>
                <w:bCs/>
                <w:color w:val="FFFFFF"/>
                <w:sz w:val="19"/>
                <w:szCs w:val="19"/>
              </w:rPr>
              <w:t xml:space="preserve">Ce qu’elle fait</w:t>
            </w:r>
          </w:p>
        </w:tc>
      </w:tr>
      <w:tr>
        <w:trPr>
          <w:cantSplit/>
        </w:trPr>
        <w:tc>
          <w:tcPr>
            <w:tcW w:w="3000" w:type="dxa"/>
            <w:vAlign w:val="center"/>
          </w:tcPr>
          <w:p>
            <w:pPr>
              <w:spacing w:before="40" w:after="40"/>
            </w:pPr>
            <w:r>
              <w:rPr>
                <w:rFonts w:ascii="Consolas" w:hAnsi="Consolas" w:cs="Consolas"/>
                <w:color w:val="2F3D63"/>
                <w:sz w:val="19"/>
                <w:szCs w:val="19"/>
              </w:rPr>
              <w:t xml:space="preserve">Gunther.begin()</w:t>
            </w:r>
          </w:p>
        </w:tc>
        <w:tc>
          <w:tcPr>
            <w:tcW w:w="6072" w:type="dxa"/>
            <w:vAlign w:val="center"/>
          </w:tcPr>
          <w:p>
            <w:pPr>
              <w:spacing w:before="40" w:after="40"/>
            </w:pPr>
            <w:r>
              <w:rPr>
                <w:sz w:val="19"/>
                <w:szCs w:val="19"/>
              </w:rPr>
              <w:t xml:space="preserve">Démarre la carte, les capteurs et mesure l’altitude du sol. Renvoie </w:t>
            </w:r>
            <w:r>
              <w:rPr>
                <w:rFonts w:ascii="Consolas" w:hAnsi="Consolas" w:cs="Consolas"/>
                <w:color w:val="2F3D63"/>
                <w:sz w:val="19"/>
                <w:szCs w:val="19"/>
              </w:rPr>
              <w:t xml:space="preserve">false</w:t>
            </w:r>
            <w:r>
              <w:rPr>
                <w:sz w:val="19"/>
                <w:szCs w:val="19"/>
              </w:rPr>
              <w:t xml:space="preserve"> si un capteur ne répond pas (la carte fonctionne quand même)</w:t>
            </w:r>
          </w:p>
        </w:tc>
      </w:tr>
      <w:tr>
        <w:trPr>
          <w:cantSplit/>
        </w:trPr>
        <w:tc>
          <w:tcPr>
            <w:tcW w:w="3000" w:type="dxa"/>
            <w:shd w:val="clear" w:color="auto" w:fill="EEF1F7"/>
            <w:vAlign w:val="center"/>
          </w:tcPr>
          <w:p>
            <w:pPr>
              <w:spacing w:before="40" w:after="40"/>
            </w:pPr>
            <w:r>
              <w:rPr>
                <w:rFonts w:ascii="Consolas" w:hAnsi="Consolas" w:cs="Consolas"/>
                <w:color w:val="2F3D63"/>
                <w:sz w:val="19"/>
                <w:szCs w:val="19"/>
              </w:rPr>
              <w:t xml:space="preserve">Gunther.update()</w:t>
            </w:r>
          </w:p>
        </w:tc>
        <w:tc>
          <w:tcPr>
            <w:tcW w:w="6072" w:type="dxa"/>
            <w:shd w:val="clear" w:color="auto" w:fill="EEF1F7"/>
            <w:vAlign w:val="center"/>
          </w:tcPr>
          <w:p>
            <w:pPr>
              <w:spacing w:before="40" w:after="40"/>
            </w:pPr>
            <w:r>
              <w:rPr>
                <w:sz w:val="19"/>
                <w:szCs w:val="19"/>
              </w:rPr>
              <w:t xml:space="preserve">Lit les capteurs et suit le vol (au plus une fois par milliseconde)</w:t>
            </w:r>
          </w:p>
        </w:tc>
      </w:tr>
      <w:tr>
        <w:trPr>
          <w:cantSplit/>
        </w:trPr>
        <w:tc>
          <w:tcPr>
            <w:tcW w:w="3000" w:type="dxa"/>
            <w:vAlign w:val="center"/>
          </w:tcPr>
          <w:p>
            <w:pPr>
              <w:spacing w:before="40" w:after="40"/>
            </w:pPr>
            <w:r>
              <w:rPr>
                <w:rFonts w:ascii="Consolas" w:hAnsi="Consolas" w:cs="Consolas"/>
                <w:color w:val="2F3D63"/>
                <w:sz w:val="19"/>
                <w:szCs w:val="19"/>
              </w:rPr>
              <w:t xml:space="preserve">Gunther.selfTest()</w:t>
            </w:r>
          </w:p>
        </w:tc>
        <w:tc>
          <w:tcPr>
            <w:tcW w:w="6072" w:type="dxa"/>
            <w:vAlign w:val="center"/>
          </w:tcPr>
          <w:p>
            <w:pPr>
              <w:spacing w:before="40" w:after="40"/>
            </w:pPr>
            <w:r>
              <w:rPr>
                <w:sz w:val="19"/>
                <w:szCs w:val="19"/>
              </w:rPr>
              <w:t xml:space="preserve">Vérifie baromètre, centrale, carte SD et pile, affiche un rapport sur le moniteur série et bipe le résultat</w:t>
            </w:r>
          </w:p>
        </w:tc>
      </w:tr>
      <w:tr>
        <w:trPr>
          <w:cantSplit/>
        </w:trPr>
        <w:tc>
          <w:tcPr>
            <w:tcW w:w="3000" w:type="dxa"/>
            <w:shd w:val="clear" w:color="auto" w:fill="EEF1F7"/>
            <w:vAlign w:val="center"/>
          </w:tcPr>
          <w:p>
            <w:pPr>
              <w:spacing w:before="40" w:after="40"/>
            </w:pPr>
            <w:r>
              <w:rPr>
                <w:rFonts w:ascii="Consolas" w:hAnsi="Consolas" w:cs="Consolas"/>
                <w:color w:val="2F3D63"/>
                <w:sz w:val="19"/>
                <w:szCs w:val="19"/>
              </w:rPr>
              <w:t xml:space="preserve">Gunther.selfTest(false, false)</w:t>
            </w:r>
          </w:p>
        </w:tc>
        <w:tc>
          <w:tcPr>
            <w:tcW w:w="6072" w:type="dxa"/>
            <w:shd w:val="clear" w:color="auto" w:fill="EEF1F7"/>
            <w:vAlign w:val="center"/>
          </w:tcPr>
          <w:p>
            <w:pPr>
              <w:spacing w:before="40" w:after="40"/>
            </w:pPr>
            <w:r>
              <w:rPr>
                <w:sz w:val="19"/>
                <w:szCs w:val="19"/>
              </w:rPr>
              <w:t xml:space="preserve">Même test sans exiger la carte SD ni la pile (essais sur USB)</w:t>
            </w:r>
          </w:p>
        </w:tc>
      </w:tr>
      <w:tr>
        <w:trPr>
          <w:cantSplit/>
        </w:trPr>
        <w:tc>
          <w:tcPr>
            <w:tcW w:w="3000" w:type="dxa"/>
            <w:vAlign w:val="center"/>
          </w:tcPr>
          <w:p>
            <w:pPr>
              <w:spacing w:before="40" w:after="40"/>
            </w:pPr>
            <w:r>
              <w:rPr>
                <w:rFonts w:ascii="Consolas" w:hAnsi="Consolas" w:cs="Consolas"/>
                <w:color w:val="2F3D63"/>
                <w:sz w:val="19"/>
                <w:szCs w:val="19"/>
              </w:rPr>
              <w:t xml:space="preserve">Gunther.enterBootloader()</w:t>
            </w:r>
          </w:p>
        </w:tc>
        <w:tc>
          <w:tcPr>
            <w:tcW w:w="6072" w:type="dxa"/>
            <w:vAlign w:val="center"/>
          </w:tcPr>
          <w:p>
            <w:pPr>
              <w:spacing w:before="40" w:after="40"/>
            </w:pPr>
            <w:r>
              <w:rPr>
                <w:sz w:val="19"/>
                <w:szCs w:val="19"/>
              </w:rPr>
              <w:t xml:space="preserve">Redémarre la carte en mode bootloader</w:t>
            </w:r>
          </w:p>
        </w:tc>
      </w:tr>
    </w:tbl>
    <w:p>
      <w:pPr>
        <w:spacing w:before="0" w:after="0" w:line="160" w:lineRule="exact"/>
        <w:rPr>
          <w:sz w:val="8"/>
          <w:szCs w:val="8"/>
        </w:rPr>
      </w:pPr>
    </w:p>
    <w:p>
      <w:pPr>
        <w:pStyle w:val="Titre2"/>
        <w:keepNext/>
        <w:spacing w:before="240"/>
      </w:pPr>
      <w:r>
        <w:rPr>
          <w:color w:val="2F3D63"/>
        </w:rPr>
        <w:t xml:space="preserve">Code des bips</w:t>
      </w:r>
    </w:p>
    <w:tbl>
      <w:tblPr>
        <w:tblStyle w:val="Grilledutableau"/>
        <w:tblW w:w="9072" w:type="dxa"/>
        <w:tblBorders>
          <w:top w:val="single" w:sz="4" w:color="C9D0DD"/>
          <w:left w:val="single" w:sz="4" w:color="C9D0DD"/>
          <w:bottom w:val="single" w:sz="4" w:color="C9D0DD"/>
          <w:right w:val="single" w:sz="4" w:color="C9D0DD"/>
          <w:insideH w:val="single" w:sz="4" w:color="C9D0DD"/>
          <w:insideV w:val="single" w:sz="4" w:color="C9D0DD"/>
        </w:tblBorders>
        <w:tblCellMar>
          <w:left w:w="100" w:type="dxa"/>
          <w:right w:w="100" w:type="dxa"/>
        </w:tblCellMar>
        <w:tblLook w:val="04A0" w:firstRow="1" w:lastRow="0" w:firstColumn="0" w:lastColumn="0" w:noHBand="0" w:noVBand="1"/>
      </w:tblPr>
      <w:tblGrid>
        <w:gridCol w:w="2600"/>
        <w:gridCol w:w="3400"/>
        <w:gridCol w:w="3072"/>
      </w:tblGrid>
      <w:tr>
        <w:trPr>
          <w:tblHeader/>
        </w:trPr>
        <w:tc>
          <w:tcPr>
            <w:tcW w:w="2600" w:type="dxa"/>
            <w:shd w:val="clear" w:color="auto" w:fill="2F3D63"/>
            <w:vAlign w:val="center"/>
          </w:tcPr>
          <w:p>
            <w:pPr>
              <w:spacing w:before="40" w:after="40"/>
            </w:pPr>
            <w:r>
              <w:rPr>
                <w:b/>
                <w:bCs/>
                <w:color w:val="FFFFFF"/>
                <w:sz w:val="19"/>
                <w:szCs w:val="19"/>
              </w:rPr>
              <w:t xml:space="preserve">Bips</w:t>
            </w:r>
          </w:p>
        </w:tc>
        <w:tc>
          <w:tcPr>
            <w:tcW w:w="3400" w:type="dxa"/>
            <w:shd w:val="clear" w:color="auto" w:fill="2F3D63"/>
            <w:vAlign w:val="center"/>
          </w:tcPr>
          <w:p>
            <w:pPr>
              <w:spacing w:before="40" w:after="40"/>
            </w:pPr>
            <w:r>
              <w:rPr>
                <w:b/>
                <w:bCs/>
                <w:color w:val="FFFFFF"/>
                <w:sz w:val="19"/>
                <w:szCs w:val="19"/>
              </w:rPr>
              <w:t xml:space="preserve">Résultat</w:t>
            </w:r>
          </w:p>
        </w:tc>
        <w:tc>
          <w:tcPr>
            <w:tcW w:w="3072" w:type="dxa"/>
            <w:shd w:val="clear" w:color="auto" w:fill="2F3D63"/>
            <w:vAlign w:val="center"/>
          </w:tcPr>
          <w:p>
            <w:pPr>
              <w:spacing w:before="40" w:after="40"/>
            </w:pPr>
            <w:r>
              <w:rPr>
                <w:b/>
                <w:bCs/>
                <w:color w:val="FFFFFF"/>
                <w:sz w:val="19"/>
                <w:szCs w:val="19"/>
              </w:rPr>
              <w:t xml:space="preserve">Valeur renvoyée</w:t>
            </w:r>
          </w:p>
        </w:tc>
      </w:tr>
      <w:tr>
        <w:trPr>
          <w:cantSplit/>
        </w:trPr>
        <w:tc>
          <w:tcPr>
            <w:tcW w:w="2600" w:type="dxa"/>
            <w:vAlign w:val="center"/>
          </w:tcPr>
          <w:p>
            <w:pPr>
              <w:spacing w:before="40" w:after="40"/>
            </w:pPr>
            <w:r>
              <w:rPr>
                <w:sz w:val="19"/>
                <w:szCs w:val="19"/>
              </w:rPr>
              <w:t xml:space="preserve">3 bips courts</w:t>
            </w:r>
          </w:p>
        </w:tc>
        <w:tc>
          <w:tcPr>
            <w:tcW w:w="3400" w:type="dxa"/>
            <w:vAlign w:val="center"/>
          </w:tcPr>
          <w:p>
            <w:pPr>
              <w:spacing w:before="40" w:after="40"/>
            </w:pPr>
            <w:r>
              <w:rPr>
                <w:sz w:val="19"/>
                <w:szCs w:val="19"/>
              </w:rPr>
              <w:t xml:space="preserve">Tout est OK</w:t>
            </w:r>
          </w:p>
        </w:tc>
        <w:tc>
          <w:tcPr>
            <w:tcW w:w="3072" w:type="dxa"/>
            <w:vAlign w:val="center"/>
          </w:tcPr>
          <w:p>
            <w:pPr>
              <w:spacing w:before="40" w:after="40"/>
            </w:pPr>
            <w:r>
              <w:rPr>
                <w:rFonts w:ascii="Consolas" w:hAnsi="Consolas" w:cs="Consolas"/>
                <w:color w:val="2F3D63"/>
                <w:sz w:val="19"/>
                <w:szCs w:val="19"/>
              </w:rPr>
              <w:t xml:space="preserve">GUNTHER_OK</w:t>
            </w:r>
          </w:p>
        </w:tc>
      </w:tr>
      <w:tr>
        <w:trPr>
          <w:cantSplit/>
        </w:trPr>
        <w:tc>
          <w:tcPr>
            <w:tcW w:w="2600" w:type="dxa"/>
            <w:shd w:val="clear" w:color="auto" w:fill="EEF1F7"/>
            <w:vAlign w:val="center"/>
          </w:tcPr>
          <w:p>
            <w:pPr>
              <w:spacing w:before="40" w:after="40"/>
            </w:pPr>
            <w:r>
              <w:rPr>
                <w:sz w:val="19"/>
                <w:szCs w:val="19"/>
              </w:rPr>
              <w:t xml:space="preserve">1 bip long + 1 court</w:t>
            </w:r>
          </w:p>
        </w:tc>
        <w:tc>
          <w:tcPr>
            <w:tcW w:w="3400" w:type="dxa"/>
            <w:shd w:val="clear" w:color="auto" w:fill="EEF1F7"/>
            <w:vAlign w:val="center"/>
          </w:tcPr>
          <w:p>
            <w:pPr>
              <w:spacing w:before="40" w:after="40"/>
            </w:pPr>
            <w:r>
              <w:rPr>
                <w:sz w:val="19"/>
                <w:szCs w:val="19"/>
              </w:rPr>
              <w:t xml:space="preserve">Baromètre absent</w:t>
            </w:r>
          </w:p>
        </w:tc>
        <w:tc>
          <w:tcPr>
            <w:tcW w:w="3072" w:type="dxa"/>
            <w:shd w:val="clear" w:color="auto" w:fill="EEF1F7"/>
            <w:vAlign w:val="center"/>
          </w:tcPr>
          <w:p>
            <w:pPr>
              <w:spacing w:before="40" w:after="40"/>
            </w:pPr>
            <w:r>
              <w:rPr>
                <w:rFonts w:ascii="Consolas" w:hAnsi="Consolas" w:cs="Consolas"/>
                <w:color w:val="2F3D63"/>
                <w:sz w:val="19"/>
                <w:szCs w:val="19"/>
              </w:rPr>
              <w:t xml:space="preserve">GUNTHER_ERR_BARO</w:t>
            </w:r>
          </w:p>
        </w:tc>
      </w:tr>
      <w:tr>
        <w:trPr>
          <w:cantSplit/>
        </w:trPr>
        <w:tc>
          <w:tcPr>
            <w:tcW w:w="2600" w:type="dxa"/>
            <w:vAlign w:val="center"/>
          </w:tcPr>
          <w:p>
            <w:pPr>
              <w:spacing w:before="40" w:after="40"/>
            </w:pPr>
            <w:r>
              <w:rPr>
                <w:sz w:val="19"/>
                <w:szCs w:val="19"/>
              </w:rPr>
              <w:t xml:space="preserve">1 bip long + 2 courts</w:t>
            </w:r>
          </w:p>
        </w:tc>
        <w:tc>
          <w:tcPr>
            <w:tcW w:w="3400" w:type="dxa"/>
            <w:vAlign w:val="center"/>
          </w:tcPr>
          <w:p>
            <w:pPr>
              <w:spacing w:before="40" w:after="40"/>
            </w:pPr>
            <w:r>
              <w:rPr>
                <w:sz w:val="19"/>
                <w:szCs w:val="19"/>
              </w:rPr>
              <w:t xml:space="preserve">Centrale inertielle absente</w:t>
            </w:r>
          </w:p>
        </w:tc>
        <w:tc>
          <w:tcPr>
            <w:tcW w:w="3072" w:type="dxa"/>
            <w:vAlign w:val="center"/>
          </w:tcPr>
          <w:p>
            <w:pPr>
              <w:spacing w:before="40" w:after="40"/>
            </w:pPr>
            <w:r>
              <w:rPr>
                <w:rFonts w:ascii="Consolas" w:hAnsi="Consolas" w:cs="Consolas"/>
                <w:color w:val="2F3D63"/>
                <w:sz w:val="19"/>
                <w:szCs w:val="19"/>
              </w:rPr>
              <w:t xml:space="preserve">GUNTHER_ERR_IMU</w:t>
            </w:r>
          </w:p>
        </w:tc>
      </w:tr>
      <w:tr>
        <w:trPr>
          <w:cantSplit/>
        </w:trPr>
        <w:tc>
          <w:tcPr>
            <w:tcW w:w="2600" w:type="dxa"/>
            <w:shd w:val="clear" w:color="auto" w:fill="EEF1F7"/>
            <w:vAlign w:val="center"/>
          </w:tcPr>
          <w:p>
            <w:pPr>
              <w:spacing w:before="40" w:after="40"/>
            </w:pPr>
            <w:r>
              <w:rPr>
                <w:sz w:val="19"/>
                <w:szCs w:val="19"/>
              </w:rPr>
              <w:t xml:space="preserve">1 bip long + 3 courts</w:t>
            </w:r>
          </w:p>
        </w:tc>
        <w:tc>
          <w:tcPr>
            <w:tcW w:w="3400" w:type="dxa"/>
            <w:shd w:val="clear" w:color="auto" w:fill="EEF1F7"/>
            <w:vAlign w:val="center"/>
          </w:tcPr>
          <w:p>
            <w:pPr>
              <w:spacing w:before="40" w:after="40"/>
            </w:pPr>
            <w:r>
              <w:rPr>
                <w:sz w:val="19"/>
                <w:szCs w:val="19"/>
              </w:rPr>
              <w:t xml:space="preserve">Carte SD absente ou illisible</w:t>
            </w:r>
          </w:p>
        </w:tc>
        <w:tc>
          <w:tcPr>
            <w:tcW w:w="3072" w:type="dxa"/>
            <w:shd w:val="clear" w:color="auto" w:fill="EEF1F7"/>
            <w:vAlign w:val="center"/>
          </w:tcPr>
          <w:p>
            <w:pPr>
              <w:spacing w:before="40" w:after="40"/>
            </w:pPr>
            <w:r>
              <w:rPr>
                <w:rFonts w:ascii="Consolas" w:hAnsi="Consolas" w:cs="Consolas"/>
                <w:color w:val="2F3D63"/>
                <w:sz w:val="19"/>
                <w:szCs w:val="19"/>
              </w:rPr>
              <w:t xml:space="preserve">GUNTHER_ERR_SD</w:t>
            </w:r>
          </w:p>
        </w:tc>
      </w:tr>
      <w:tr>
        <w:trPr>
          <w:cantSplit/>
        </w:trPr>
        <w:tc>
          <w:tcPr>
            <w:tcW w:w="2600" w:type="dxa"/>
            <w:vAlign w:val="center"/>
          </w:tcPr>
          <w:p>
            <w:pPr>
              <w:spacing w:before="40" w:after="40"/>
            </w:pPr>
            <w:r>
              <w:rPr>
                <w:sz w:val="19"/>
                <w:szCs w:val="19"/>
              </w:rPr>
              <w:t xml:space="preserve">1 bip long + 4 courts</w:t>
            </w:r>
          </w:p>
        </w:tc>
        <w:tc>
          <w:tcPr>
            <w:tcW w:w="3400" w:type="dxa"/>
            <w:vAlign w:val="center"/>
          </w:tcPr>
          <w:p>
            <w:pPr>
              <w:spacing w:before="40" w:after="40"/>
            </w:pPr>
            <w:r>
              <w:rPr>
                <w:sz w:val="19"/>
                <w:szCs w:val="19"/>
              </w:rPr>
              <w:t xml:space="preserve">Pile sous 7 V</w:t>
            </w:r>
          </w:p>
        </w:tc>
        <w:tc>
          <w:tcPr>
            <w:tcW w:w="3072" w:type="dxa"/>
            <w:vAlign w:val="center"/>
          </w:tcPr>
          <w:p>
            <w:pPr>
              <w:spacing w:before="40" w:after="40"/>
            </w:pPr>
            <w:r>
              <w:rPr>
                <w:rFonts w:ascii="Consolas" w:hAnsi="Consolas" w:cs="Consolas"/>
                <w:color w:val="2F3D63"/>
                <w:sz w:val="19"/>
                <w:szCs w:val="19"/>
              </w:rPr>
              <w:t xml:space="preserve">GUNTHER_ERR_BATTERY</w:t>
            </w:r>
          </w:p>
        </w:tc>
      </w:tr>
    </w:tbl>
    <w:p>
      <w:pPr>
        <w:spacing w:before="0" w:after="0" w:line="160" w:lineRule="exact"/>
        <w:rPr>
          <w:sz w:val="8"/>
          <w:szCs w:val="8"/>
        </w:rPr>
      </w:pPr>
    </w:p>
    <w:p>
      <w:pPr>
        <w:keepNext/>
        <w:keepLines/>
        <w:pBdr>
          <w:left w:val="single" w:sz="24" w:space="8" w:color="E8952F"/>
        </w:pBdr>
        <w:shd w:val="clear" w:color="auto" w:fill="EEF1F7"/>
        <w:spacing w:before="120" w:after="0" w:line="240" w:lineRule="auto"/>
        <w:ind w:left="170" w:right="170"/>
      </w:pPr>
      <w:r>
        <w:rPr>
          <w:rFonts w:ascii="Consolas" w:hAnsi="Consolas" w:cs="Consolas"/>
          <w:color w:val="1F2937"/>
          <w:sz w:val="18"/>
          <w:szCs w:val="18"/>
        </w:rPr>
        <w:t xml:space="preserve">if (Gunther.selfTest() != GUNTHER_OK) {</w:t>
      </w:r>
    </w:p>
    <w:p>
      <w:pPr>
        <w:keepNext/>
        <w:keepLines/>
        <w:pBdr>
          <w:left w:val="single" w:sz="24" w:space="8" w:color="E8952F"/>
        </w:pBdr>
        <w:shd w:val="clear" w:color="auto" w:fill="EEF1F7"/>
        <w:spacing w:before="0" w:after="0" w:line="240" w:lineRule="auto"/>
        <w:ind w:left="170" w:right="170"/>
      </w:pPr>
      <w:r>
        <w:rPr>
          <w:rFonts w:ascii="Consolas" w:hAnsi="Consolas" w:cs="Consolas"/>
          <w:color w:val="1F2937"/>
          <w:sz w:val="18"/>
          <w:szCs w:val="18"/>
        </w:rPr>
        <w:t xml:space="preserve">  while (true) { Gunther.ledToggle(4); delay(200); }   // on ne part pas en vol</w:t>
      </w:r>
    </w:p>
    <w:p>
      <w:pPr>
        <w:keepLines/>
        <w:pBdr>
          <w:left w:val="single" w:sz="24" w:space="8" w:color="E8952F"/>
        </w:pBdr>
        <w:shd w:val="clear" w:color="auto" w:fill="EEF1F7"/>
        <w:spacing w:before="0" w:after="120" w:line="240" w:lineRule="auto"/>
        <w:ind w:left="170" w:right="170"/>
      </w:pPr>
      <w:r>
        <w:rPr>
          <w:rFonts w:ascii="Consolas" w:hAnsi="Consolas" w:cs="Consolas"/>
          <w:color w:val="1F2937"/>
          <w:sz w:val="18"/>
          <w:szCs w:val="18"/>
        </w:rPr>
        <w:t xml:space="preserve">}</w:t>
      </w:r>
    </w:p>
    <w:p>
      <w:pPr>
        <w:pStyle w:val="Titre1"/>
        <w:pageBreakBefore/>
      </w:pPr>
      <w:bookmarkStart w:id="107" w:name="_TocOBC107"/>
      <w:r>
        <w:t xml:space="preserve">LED, SWITCHS, JACK, BUZZER, PILE</w:t>
      </w:r>
      <w:bookmarkEnd w:id="107"/>
    </w:p>
    <w:tbl>
      <w:tblPr>
        <w:tblStyle w:val="Grilledutableau"/>
        <w:tblW w:w="9072" w:type="dxa"/>
        <w:tblBorders>
          <w:top w:val="single" w:sz="4" w:color="C9D0DD"/>
          <w:left w:val="single" w:sz="4" w:color="C9D0DD"/>
          <w:bottom w:val="single" w:sz="4" w:color="C9D0DD"/>
          <w:right w:val="single" w:sz="4" w:color="C9D0DD"/>
          <w:insideH w:val="single" w:sz="4" w:color="C9D0DD"/>
          <w:insideV w:val="single" w:sz="4" w:color="C9D0DD"/>
        </w:tblBorders>
        <w:tblCellMar>
          <w:left w:w="100" w:type="dxa"/>
          <w:right w:w="100" w:type="dxa"/>
        </w:tblCellMar>
        <w:tblLook w:val="04A0" w:firstRow="1" w:lastRow="0" w:firstColumn="0" w:lastColumn="0" w:noHBand="0" w:noVBand="1"/>
      </w:tblPr>
      <w:tblGrid>
        <w:gridCol w:w="3400"/>
        <w:gridCol w:w="5672"/>
      </w:tblGrid>
      <w:tr>
        <w:trPr>
          <w:tblHeader/>
        </w:trPr>
        <w:tc>
          <w:tcPr>
            <w:tcW w:w="3400" w:type="dxa"/>
            <w:shd w:val="clear" w:color="auto" w:fill="2F3D63"/>
            <w:vAlign w:val="center"/>
          </w:tcPr>
          <w:p>
            <w:pPr>
              <w:spacing w:before="40" w:after="40"/>
            </w:pPr>
            <w:r>
              <w:rPr>
                <w:b/>
                <w:bCs/>
                <w:color w:val="FFFFFF"/>
                <w:sz w:val="19"/>
                <w:szCs w:val="19"/>
              </w:rPr>
              <w:t xml:space="preserve">Fonction</w:t>
            </w:r>
          </w:p>
        </w:tc>
        <w:tc>
          <w:tcPr>
            <w:tcW w:w="5672" w:type="dxa"/>
            <w:shd w:val="clear" w:color="auto" w:fill="2F3D63"/>
            <w:vAlign w:val="center"/>
          </w:tcPr>
          <w:p>
            <w:pPr>
              <w:spacing w:before="40" w:after="40"/>
            </w:pPr>
            <w:r>
              <w:rPr>
                <w:b/>
                <w:bCs/>
                <w:color w:val="FFFFFF"/>
                <w:sz w:val="19"/>
                <w:szCs w:val="19"/>
              </w:rPr>
              <w:t xml:space="preserve">Ce qu’elle fait</w:t>
            </w:r>
          </w:p>
        </w:tc>
      </w:tr>
      <w:tr>
        <w:trPr>
          <w:cantSplit/>
        </w:trPr>
        <w:tc>
          <w:tcPr>
            <w:tcW w:w="3400" w:type="dxa"/>
            <w:vAlign w:val="center"/>
          </w:tcPr>
          <w:p>
            <w:pPr>
              <w:spacing w:before="40" w:after="40"/>
            </w:pPr>
            <w:r>
              <w:rPr>
                <w:rFonts w:ascii="Consolas" w:hAnsi="Consolas" w:cs="Consolas"/>
                <w:color w:val="2F3D63"/>
                <w:sz w:val="19"/>
                <w:szCs w:val="19"/>
              </w:rPr>
              <w:t xml:space="preserve">Gunther.led(n, true/false)</w:t>
            </w:r>
          </w:p>
        </w:tc>
        <w:tc>
          <w:tcPr>
            <w:tcW w:w="5672" w:type="dxa"/>
            <w:vAlign w:val="center"/>
          </w:tcPr>
          <w:p>
            <w:pPr>
              <w:spacing w:before="40" w:after="40"/>
            </w:pPr>
            <w:r>
              <w:rPr>
                <w:sz w:val="19"/>
                <w:szCs w:val="19"/>
              </w:rPr>
              <w:t xml:space="preserve">Allume ou éteint la LED n (1 à 4)</w:t>
            </w:r>
          </w:p>
        </w:tc>
      </w:tr>
      <w:tr>
        <w:trPr>
          <w:cantSplit/>
        </w:trPr>
        <w:tc>
          <w:tcPr>
            <w:tcW w:w="3400" w:type="dxa"/>
            <w:shd w:val="clear" w:color="auto" w:fill="EEF1F7"/>
            <w:vAlign w:val="center"/>
          </w:tcPr>
          <w:p>
            <w:pPr>
              <w:spacing w:before="40" w:after="40"/>
            </w:pPr>
            <w:r>
              <w:rPr>
                <w:rFonts w:ascii="Consolas" w:hAnsi="Consolas" w:cs="Consolas"/>
                <w:color w:val="2F3D63"/>
                <w:sz w:val="19"/>
                <w:szCs w:val="19"/>
              </w:rPr>
              <w:t xml:space="preserve">Gunther.ledToggle(n)</w:t>
            </w:r>
          </w:p>
        </w:tc>
        <w:tc>
          <w:tcPr>
            <w:tcW w:w="5672" w:type="dxa"/>
            <w:shd w:val="clear" w:color="auto" w:fill="EEF1F7"/>
            <w:vAlign w:val="center"/>
          </w:tcPr>
          <w:p>
            <w:pPr>
              <w:spacing w:before="40" w:after="40"/>
            </w:pPr>
            <w:r>
              <w:rPr>
                <w:sz w:val="19"/>
                <w:szCs w:val="19"/>
              </w:rPr>
              <w:t xml:space="preserve">Inverse l’état de la LED n</w:t>
            </w:r>
          </w:p>
        </w:tc>
      </w:tr>
      <w:tr>
        <w:trPr>
          <w:cantSplit/>
        </w:trPr>
        <w:tc>
          <w:tcPr>
            <w:tcW w:w="3400" w:type="dxa"/>
            <w:vAlign w:val="center"/>
          </w:tcPr>
          <w:p>
            <w:pPr>
              <w:spacing w:before="40" w:after="40"/>
            </w:pPr>
            <w:r>
              <w:rPr>
                <w:rFonts w:ascii="Consolas" w:hAnsi="Consolas" w:cs="Consolas"/>
                <w:color w:val="2F3D63"/>
                <w:sz w:val="19"/>
                <w:szCs w:val="19"/>
              </w:rPr>
              <w:t xml:space="preserve">Gunther.ledBrightness(n, 0-255)</w:t>
            </w:r>
          </w:p>
        </w:tc>
        <w:tc>
          <w:tcPr>
            <w:tcW w:w="5672" w:type="dxa"/>
            <w:vAlign w:val="center"/>
          </w:tcPr>
          <w:p>
            <w:pPr>
              <w:spacing w:before="40" w:after="40"/>
            </w:pPr>
            <w:r>
              <w:rPr>
                <w:sz w:val="19"/>
                <w:szCs w:val="19"/>
              </w:rPr>
              <w:t xml:space="preserve">Luminosité de la LED 1 ou 2</w:t>
            </w:r>
          </w:p>
        </w:tc>
      </w:tr>
      <w:tr>
        <w:trPr>
          <w:cantSplit/>
        </w:trPr>
        <w:tc>
          <w:tcPr>
            <w:tcW w:w="3400" w:type="dxa"/>
            <w:shd w:val="clear" w:color="auto" w:fill="EEF1F7"/>
            <w:vAlign w:val="center"/>
          </w:tcPr>
          <w:p>
            <w:pPr>
              <w:spacing w:before="40" w:after="40"/>
            </w:pPr>
            <w:r>
              <w:rPr>
                <w:rFonts w:ascii="Consolas" w:hAnsi="Consolas" w:cs="Consolas"/>
                <w:color w:val="2F3D63"/>
                <w:sz w:val="19"/>
                <w:szCs w:val="19"/>
              </w:rPr>
              <w:t xml:space="preserve">Gunther.allLeds(true/false)</w:t>
            </w:r>
          </w:p>
        </w:tc>
        <w:tc>
          <w:tcPr>
            <w:tcW w:w="5672" w:type="dxa"/>
            <w:shd w:val="clear" w:color="auto" w:fill="EEF1F7"/>
            <w:vAlign w:val="center"/>
          </w:tcPr>
          <w:p>
            <w:pPr>
              <w:spacing w:before="40" w:after="40"/>
            </w:pPr>
            <w:r>
              <w:rPr>
                <w:sz w:val="19"/>
                <w:szCs w:val="19"/>
              </w:rPr>
              <w:t xml:space="preserve">Toutes les LED d’un coup</w:t>
            </w:r>
          </w:p>
        </w:tc>
      </w:tr>
      <w:tr>
        <w:trPr>
          <w:cantSplit/>
        </w:trPr>
        <w:tc>
          <w:tcPr>
            <w:tcW w:w="3400" w:type="dxa"/>
            <w:vAlign w:val="center"/>
          </w:tcPr>
          <w:p>
            <w:pPr>
              <w:spacing w:before="40" w:after="40"/>
            </w:pPr>
            <w:r>
              <w:rPr>
                <w:rFonts w:ascii="Consolas" w:hAnsi="Consolas" w:cs="Consolas"/>
                <w:color w:val="2F3D63"/>
                <w:sz w:val="19"/>
                <w:szCs w:val="19"/>
              </w:rPr>
              <w:t xml:space="preserve">Gunther.switchClosed(n)</w:t>
            </w:r>
          </w:p>
        </w:tc>
        <w:tc>
          <w:tcPr>
            <w:tcW w:w="5672" w:type="dxa"/>
            <w:vAlign w:val="center"/>
          </w:tcPr>
          <w:p>
            <w:pPr>
              <w:spacing w:before="40" w:after="40"/>
            </w:pPr>
            <w:r>
              <w:rPr>
                <w:rFonts w:ascii="Consolas" w:hAnsi="Consolas" w:cs="Consolas"/>
                <w:color w:val="2F3D63"/>
                <w:sz w:val="19"/>
                <w:szCs w:val="19"/>
              </w:rPr>
              <w:t xml:space="preserve">true</w:t>
            </w:r>
            <w:r>
              <w:rPr>
                <w:sz w:val="19"/>
                <w:szCs w:val="19"/>
              </w:rPr>
              <w:t xml:space="preserve"> si le switch n (1 à 4) est fermé</w:t>
            </w:r>
          </w:p>
        </w:tc>
      </w:tr>
      <w:tr>
        <w:trPr>
          <w:cantSplit/>
        </w:trPr>
        <w:tc>
          <w:tcPr>
            <w:tcW w:w="3400" w:type="dxa"/>
            <w:shd w:val="clear" w:color="auto" w:fill="EEF1F7"/>
            <w:vAlign w:val="center"/>
          </w:tcPr>
          <w:p>
            <w:pPr>
              <w:spacing w:before="40" w:after="40"/>
            </w:pPr>
            <w:r>
              <w:rPr>
                <w:rFonts w:ascii="Consolas" w:hAnsi="Consolas" w:cs="Consolas"/>
                <w:color w:val="2F3D63"/>
                <w:sz w:val="19"/>
                <w:szCs w:val="19"/>
              </w:rPr>
              <w:t xml:space="preserve">Gunther.jackPlugged()</w:t>
            </w:r>
          </w:p>
        </w:tc>
        <w:tc>
          <w:tcPr>
            <w:tcW w:w="5672" w:type="dxa"/>
            <w:shd w:val="clear" w:color="auto" w:fill="EEF1F7"/>
            <w:vAlign w:val="center"/>
          </w:tcPr>
          <w:p>
            <w:pPr>
              <w:spacing w:before="40" w:after="40"/>
            </w:pPr>
            <w:r>
              <w:rPr>
                <w:rFonts w:ascii="Consolas" w:hAnsi="Consolas" w:cs="Consolas"/>
                <w:color w:val="2F3D63"/>
                <w:sz w:val="19"/>
                <w:szCs w:val="19"/>
              </w:rPr>
              <w:t xml:space="preserve">true</w:t>
            </w:r>
            <w:r>
              <w:rPr>
                <w:sz w:val="19"/>
                <w:szCs w:val="19"/>
              </w:rPr>
              <w:t xml:space="preserve"> si le jack est en place</w:t>
            </w:r>
          </w:p>
        </w:tc>
      </w:tr>
      <w:tr>
        <w:trPr>
          <w:cantSplit/>
        </w:trPr>
        <w:tc>
          <w:tcPr>
            <w:tcW w:w="3400" w:type="dxa"/>
            <w:vAlign w:val="center"/>
          </w:tcPr>
          <w:p>
            <w:pPr>
              <w:spacing w:before="40" w:after="40"/>
            </w:pPr>
            <w:r>
              <w:rPr>
                <w:rFonts w:ascii="Consolas" w:hAnsi="Consolas" w:cs="Consolas"/>
                <w:color w:val="2F3D63"/>
                <w:sz w:val="19"/>
                <w:szCs w:val="19"/>
              </w:rPr>
              <w:t xml:space="preserve">Gunther.beep(fréquence, durée)</w:t>
            </w:r>
          </w:p>
        </w:tc>
        <w:tc>
          <w:tcPr>
            <w:tcW w:w="5672" w:type="dxa"/>
            <w:vAlign w:val="center"/>
          </w:tcPr>
          <w:p>
            <w:pPr>
              <w:spacing w:before="40" w:after="40"/>
            </w:pPr>
            <w:r>
              <w:rPr>
                <w:sz w:val="19"/>
                <w:szCs w:val="19"/>
              </w:rPr>
              <w:t xml:space="preserve">Bip sans bloquer le programme (4000 Hz, 100 ms par défaut)</w:t>
            </w:r>
          </w:p>
        </w:tc>
      </w:tr>
      <w:tr>
        <w:trPr>
          <w:cantSplit/>
        </w:trPr>
        <w:tc>
          <w:tcPr>
            <w:tcW w:w="3400" w:type="dxa"/>
            <w:shd w:val="clear" w:color="auto" w:fill="EEF1F7"/>
            <w:vAlign w:val="center"/>
          </w:tcPr>
          <w:p>
            <w:pPr>
              <w:spacing w:before="40" w:after="40"/>
            </w:pPr>
            <w:r>
              <w:rPr>
                <w:rFonts w:ascii="Consolas" w:hAnsi="Consolas" w:cs="Consolas"/>
                <w:color w:val="2F3D63"/>
                <w:sz w:val="19"/>
                <w:szCs w:val="19"/>
              </w:rPr>
              <w:t xml:space="preserve">Gunther.beepBlocking(fréquence, durée)</w:t>
            </w:r>
          </w:p>
        </w:tc>
        <w:tc>
          <w:tcPr>
            <w:tcW w:w="5672" w:type="dxa"/>
            <w:shd w:val="clear" w:color="auto" w:fill="EEF1F7"/>
            <w:vAlign w:val="center"/>
          </w:tcPr>
          <w:p>
            <w:pPr>
              <w:spacing w:before="40" w:after="40"/>
            </w:pPr>
            <w:r>
              <w:rPr>
                <w:sz w:val="19"/>
                <w:szCs w:val="19"/>
              </w:rPr>
              <w:t xml:space="preserve">Bip qui attend la fin du son</w:t>
            </w:r>
          </w:p>
        </w:tc>
      </w:tr>
      <w:tr>
        <w:trPr>
          <w:cantSplit/>
        </w:trPr>
        <w:tc>
          <w:tcPr>
            <w:tcW w:w="3400" w:type="dxa"/>
            <w:vAlign w:val="center"/>
          </w:tcPr>
          <w:p>
            <w:pPr>
              <w:spacing w:before="40" w:after="40"/>
            </w:pPr>
            <w:r>
              <w:rPr>
                <w:rFonts w:ascii="Consolas" w:hAnsi="Consolas" w:cs="Consolas"/>
                <w:color w:val="2F3D63"/>
                <w:sz w:val="19"/>
                <w:szCs w:val="19"/>
              </w:rPr>
              <w:t xml:space="preserve">Gunther.beepCount(n)</w:t>
            </w:r>
          </w:p>
        </w:tc>
        <w:tc>
          <w:tcPr>
            <w:tcW w:w="5672" w:type="dxa"/>
            <w:vAlign w:val="center"/>
          </w:tcPr>
          <w:p>
            <w:pPr>
              <w:spacing w:before="40" w:after="40"/>
            </w:pPr>
            <w:r>
              <w:rPr>
                <w:sz w:val="19"/>
                <w:szCs w:val="19"/>
              </w:rPr>
              <w:t xml:space="preserve">n bips courts</w:t>
            </w:r>
          </w:p>
        </w:tc>
      </w:tr>
      <w:tr>
        <w:trPr>
          <w:cantSplit/>
        </w:trPr>
        <w:tc>
          <w:tcPr>
            <w:tcW w:w="3400" w:type="dxa"/>
            <w:shd w:val="clear" w:color="auto" w:fill="EEF1F7"/>
            <w:vAlign w:val="center"/>
          </w:tcPr>
          <w:p>
            <w:pPr>
              <w:spacing w:before="40" w:after="40"/>
            </w:pPr>
            <w:r>
              <w:rPr>
                <w:rFonts w:ascii="Consolas" w:hAnsi="Consolas" w:cs="Consolas"/>
                <w:color w:val="2F3D63"/>
                <w:sz w:val="19"/>
                <w:szCs w:val="19"/>
              </w:rPr>
              <w:t xml:space="preserve">Gunther.beepAltitude()</w:t>
            </w:r>
          </w:p>
        </w:tc>
        <w:tc>
          <w:tcPr>
            <w:tcW w:w="5672" w:type="dxa"/>
            <w:shd w:val="clear" w:color="auto" w:fill="EEF1F7"/>
            <w:vAlign w:val="center"/>
          </w:tcPr>
          <w:p>
            <w:pPr>
              <w:spacing w:before="40" w:after="40"/>
            </w:pPr>
            <w:r>
              <w:rPr>
                <w:sz w:val="19"/>
                <w:szCs w:val="19"/>
              </w:rPr>
              <w:t xml:space="preserve">Bipe l’altitude max chiffre par chiffre (voir Suivi du vol)</w:t>
            </w:r>
          </w:p>
        </w:tc>
      </w:tr>
      <w:tr>
        <w:trPr>
          <w:cantSplit/>
        </w:trPr>
        <w:tc>
          <w:tcPr>
            <w:tcW w:w="3400" w:type="dxa"/>
            <w:vAlign w:val="center"/>
          </w:tcPr>
          <w:p>
            <w:pPr>
              <w:spacing w:before="40" w:after="40"/>
            </w:pPr>
            <w:r>
              <w:rPr>
                <w:rFonts w:ascii="Consolas" w:hAnsi="Consolas" w:cs="Consolas"/>
                <w:color w:val="2F3D63"/>
                <w:sz w:val="19"/>
                <w:szCs w:val="19"/>
              </w:rPr>
              <w:t xml:space="preserve">Gunther.batteryVoltage()</w:t>
            </w:r>
          </w:p>
        </w:tc>
        <w:tc>
          <w:tcPr>
            <w:tcW w:w="5672" w:type="dxa"/>
            <w:vAlign w:val="center"/>
          </w:tcPr>
          <w:p>
            <w:pPr>
              <w:spacing w:before="40" w:after="40"/>
            </w:pPr>
            <w:r>
              <w:rPr>
                <w:sz w:val="19"/>
                <w:szCs w:val="19"/>
              </w:rPr>
              <w:t xml:space="preserve">Tension de la pile en volts</w:t>
            </w:r>
          </w:p>
        </w:tc>
      </w:tr>
      <w:tr>
        <w:trPr>
          <w:cantSplit/>
        </w:trPr>
        <w:tc>
          <w:tcPr>
            <w:tcW w:w="3400" w:type="dxa"/>
            <w:shd w:val="clear" w:color="auto" w:fill="EEF1F7"/>
            <w:vAlign w:val="center"/>
          </w:tcPr>
          <w:p>
            <w:pPr>
              <w:spacing w:before="40" w:after="40"/>
            </w:pPr>
            <w:r>
              <w:rPr>
                <w:rFonts w:ascii="Consolas" w:hAnsi="Consolas" w:cs="Consolas"/>
                <w:color w:val="2F3D63"/>
                <w:sz w:val="19"/>
                <w:szCs w:val="19"/>
              </w:rPr>
              <w:t xml:space="preserve">Gunther.lowBattery()</w:t>
            </w:r>
          </w:p>
        </w:tc>
        <w:tc>
          <w:tcPr>
            <w:tcW w:w="5672" w:type="dxa"/>
            <w:shd w:val="clear" w:color="auto" w:fill="EEF1F7"/>
            <w:vAlign w:val="center"/>
          </w:tcPr>
          <w:p>
            <w:pPr>
              <w:spacing w:before="40" w:after="40"/>
            </w:pPr>
            <w:r>
              <w:rPr>
                <w:rFonts w:ascii="Consolas" w:hAnsi="Consolas" w:cs="Consolas"/>
                <w:color w:val="2F3D63"/>
                <w:sz w:val="19"/>
                <w:szCs w:val="19"/>
              </w:rPr>
              <w:t xml:space="preserve">true</w:t>
            </w:r>
            <w:r>
              <w:rPr>
                <w:sz w:val="19"/>
                <w:szCs w:val="19"/>
              </w:rPr>
              <w:t xml:space="preserve"> sous 7 V (</w:t>
            </w:r>
            <w:r>
              <w:rPr>
                <w:rFonts w:ascii="Consolas" w:hAnsi="Consolas" w:cs="Consolas"/>
                <w:color w:val="2F3D63"/>
                <w:sz w:val="19"/>
                <w:szCs w:val="19"/>
              </w:rPr>
              <w:t xml:space="preserve">Gunther.lowBattery(7.5)</w:t>
            </w:r>
            <w:r>
              <w:rPr>
                <w:sz w:val="19"/>
                <w:szCs w:val="19"/>
              </w:rPr>
              <w:t xml:space="preserve"> pour un autre seuil)</w:t>
            </w:r>
          </w:p>
        </w:tc>
      </w:tr>
    </w:tbl>
    <w:p>
      <w:pPr>
        <w:spacing w:before="0" w:after="0" w:line="160" w:lineRule="exact"/>
        <w:rPr>
          <w:sz w:val="8"/>
          <w:szCs w:val="8"/>
        </w:rPr>
      </w:pPr>
    </w:p>
    <w:p>
      <w:pPr>
        <w:pStyle w:val="Titre1"/>
        <w:pageBreakBefore/>
      </w:pPr>
      <w:bookmarkStart w:id="108" w:name="_TocOBC108"/>
      <w:r>
        <w:t xml:space="preserve">CAPTEURS</w:t>
      </w:r>
      <w:bookmarkEnd w:id="108"/>
    </w:p>
    <w:p>
      <w:pPr>
        <w:pStyle w:val="Titre2"/>
        <w:keepNext/>
        <w:spacing w:before="240"/>
      </w:pPr>
      <w:r>
        <w:rPr>
          <w:color w:val="2F3D63"/>
        </w:rPr>
        <w:t xml:space="preserve">Baromètre</w:t>
      </w:r>
    </w:p>
    <w:p>
      <w:pPr>
        <w:jc w:val="both"/>
        <w:rPr>
          <w:szCs w:val="24"/>
        </w:rPr>
      </w:pPr>
      <w:r>
        <w:rPr/>
        <w:t xml:space="preserve">Le baromètre est reconnu automatiquement au démarrage : </w:t>
      </w:r>
      <w:r>
        <w:rPr>
          <w:b/>
          <w:bCs/>
        </w:rPr>
        <w:t xml:space="preserve">BMP390</w:t>
      </w:r>
      <w:r>
        <w:rPr/>
        <w:t xml:space="preserve">, </w:t>
      </w:r>
      <w:r>
        <w:rPr>
          <w:b/>
          <w:bCs/>
        </w:rPr>
        <w:t xml:space="preserve">BMP388/BMP384</w:t>
      </w:r>
      <w:r>
        <w:rPr/>
        <w:t xml:space="preserve"> (Bosch) ou </w:t>
      </w:r>
      <w:r>
        <w:rPr>
          <w:b/>
          <w:bCs/>
        </w:rPr>
        <w:t xml:space="preserve">SPL07-003</w:t>
      </w:r>
      <w:r>
        <w:rPr/>
        <w:t xml:space="preserve"> (vendu sous le nom « BMP388 » par certains fabricants, même empreinte). Il est lu à 50 Hz.</w:t>
      </w:r>
    </w:p>
    <w:tbl>
      <w:tblPr>
        <w:tblStyle w:val="Grilledutableau"/>
        <w:tblW w:w="9072" w:type="dxa"/>
        <w:tblBorders>
          <w:top w:val="single" w:sz="4" w:color="C9D0DD"/>
          <w:left w:val="single" w:sz="4" w:color="C9D0DD"/>
          <w:bottom w:val="single" w:sz="4" w:color="C9D0DD"/>
          <w:right w:val="single" w:sz="4" w:color="C9D0DD"/>
          <w:insideH w:val="single" w:sz="4" w:color="C9D0DD"/>
          <w:insideV w:val="single" w:sz="4" w:color="C9D0DD"/>
        </w:tblBorders>
        <w:tblCellMar>
          <w:left w:w="100" w:type="dxa"/>
          <w:right w:w="100" w:type="dxa"/>
        </w:tblCellMar>
        <w:tblLook w:val="04A0" w:firstRow="1" w:lastRow="0" w:firstColumn="0" w:lastColumn="0" w:noHBand="0" w:noVBand="1"/>
      </w:tblPr>
      <w:tblGrid>
        <w:gridCol w:w="3400"/>
        <w:gridCol w:w="5672"/>
      </w:tblGrid>
      <w:tr>
        <w:trPr>
          <w:tblHeader/>
        </w:trPr>
        <w:tc>
          <w:tcPr>
            <w:tcW w:w="3400" w:type="dxa"/>
            <w:shd w:val="clear" w:color="auto" w:fill="2F3D63"/>
            <w:vAlign w:val="center"/>
          </w:tcPr>
          <w:p>
            <w:pPr>
              <w:spacing w:before="40" w:after="40"/>
            </w:pPr>
            <w:r>
              <w:rPr>
                <w:b/>
                <w:bCs/>
                <w:color w:val="FFFFFF"/>
                <w:sz w:val="19"/>
                <w:szCs w:val="19"/>
              </w:rPr>
              <w:t xml:space="preserve">Fonction</w:t>
            </w:r>
          </w:p>
        </w:tc>
        <w:tc>
          <w:tcPr>
            <w:tcW w:w="5672" w:type="dxa"/>
            <w:shd w:val="clear" w:color="auto" w:fill="2F3D63"/>
            <w:vAlign w:val="center"/>
          </w:tcPr>
          <w:p>
            <w:pPr>
              <w:spacing w:before="40" w:after="40"/>
            </w:pPr>
            <w:r>
              <w:rPr>
                <w:b/>
                <w:bCs/>
                <w:color w:val="FFFFFF"/>
                <w:sz w:val="19"/>
                <w:szCs w:val="19"/>
              </w:rPr>
              <w:t xml:space="preserve">Ce qu’elle fait</w:t>
            </w:r>
          </w:p>
        </w:tc>
      </w:tr>
      <w:tr>
        <w:trPr>
          <w:cantSplit/>
        </w:trPr>
        <w:tc>
          <w:tcPr>
            <w:tcW w:w="3400" w:type="dxa"/>
            <w:vAlign w:val="center"/>
          </w:tcPr>
          <w:p>
            <w:pPr>
              <w:spacing w:before="40" w:after="40"/>
            </w:pPr>
            <w:r>
              <w:rPr>
                <w:rFonts w:ascii="Consolas" w:hAnsi="Consolas" w:cs="Consolas"/>
                <w:color w:val="2F3D63"/>
                <w:sz w:val="19"/>
                <w:szCs w:val="19"/>
              </w:rPr>
              <w:t xml:space="preserve">Gunther.altitude()</w:t>
            </w:r>
          </w:p>
        </w:tc>
        <w:tc>
          <w:tcPr>
            <w:tcW w:w="5672" w:type="dxa"/>
            <w:vAlign w:val="center"/>
          </w:tcPr>
          <w:p>
            <w:pPr>
              <w:spacing w:before="40" w:after="40"/>
            </w:pPr>
            <w:r>
              <w:rPr>
                <w:sz w:val="19"/>
                <w:szCs w:val="19"/>
              </w:rPr>
              <w:t xml:space="preserve">Altitude en mètres par rapport au sol (0 au démarrage)</w:t>
            </w:r>
          </w:p>
        </w:tc>
      </w:tr>
      <w:tr>
        <w:trPr>
          <w:cantSplit/>
        </w:trPr>
        <w:tc>
          <w:tcPr>
            <w:tcW w:w="3400" w:type="dxa"/>
            <w:shd w:val="clear" w:color="auto" w:fill="EEF1F7"/>
            <w:vAlign w:val="center"/>
          </w:tcPr>
          <w:p>
            <w:pPr>
              <w:spacing w:before="40" w:after="40"/>
            </w:pPr>
            <w:r>
              <w:rPr>
                <w:rFonts w:ascii="Consolas" w:hAnsi="Consolas" w:cs="Consolas"/>
                <w:color w:val="2F3D63"/>
                <w:sz w:val="19"/>
                <w:szCs w:val="19"/>
              </w:rPr>
              <w:t xml:space="preserve">Gunther.altitudeSea()</w:t>
            </w:r>
          </w:p>
        </w:tc>
        <w:tc>
          <w:tcPr>
            <w:tcW w:w="5672" w:type="dxa"/>
            <w:shd w:val="clear" w:color="auto" w:fill="EEF1F7"/>
            <w:vAlign w:val="center"/>
          </w:tcPr>
          <w:p>
            <w:pPr>
              <w:spacing w:before="40" w:after="40"/>
            </w:pPr>
            <w:r>
              <w:rPr>
                <w:sz w:val="19"/>
                <w:szCs w:val="19"/>
              </w:rPr>
              <w:t xml:space="preserve">Altitude au-dessus du niveau de la mer (1013,25 hPa par défaut)</w:t>
            </w:r>
          </w:p>
        </w:tc>
      </w:tr>
      <w:tr>
        <w:trPr>
          <w:cantSplit/>
        </w:trPr>
        <w:tc>
          <w:tcPr>
            <w:tcW w:w="3400" w:type="dxa"/>
            <w:vAlign w:val="center"/>
          </w:tcPr>
          <w:p>
            <w:pPr>
              <w:spacing w:before="40" w:after="40"/>
            </w:pPr>
            <w:r>
              <w:rPr>
                <w:rFonts w:ascii="Consolas" w:hAnsi="Consolas" w:cs="Consolas"/>
                <w:color w:val="2F3D63"/>
                <w:sz w:val="19"/>
                <w:szCs w:val="19"/>
              </w:rPr>
              <w:t xml:space="preserve">Gunther.pressure()</w:t>
            </w:r>
          </w:p>
        </w:tc>
        <w:tc>
          <w:tcPr>
            <w:tcW w:w="5672" w:type="dxa"/>
            <w:vAlign w:val="center"/>
          </w:tcPr>
          <w:p>
            <w:pPr>
              <w:spacing w:before="40" w:after="40"/>
            </w:pPr>
            <w:r>
              <w:rPr>
                <w:sz w:val="19"/>
                <w:szCs w:val="19"/>
              </w:rPr>
              <w:t xml:space="preserve">Pression en pascals</w:t>
            </w:r>
          </w:p>
        </w:tc>
      </w:tr>
      <w:tr>
        <w:trPr>
          <w:cantSplit/>
        </w:trPr>
        <w:tc>
          <w:tcPr>
            <w:tcW w:w="3400" w:type="dxa"/>
            <w:shd w:val="clear" w:color="auto" w:fill="EEF1F7"/>
            <w:vAlign w:val="center"/>
          </w:tcPr>
          <w:p>
            <w:pPr>
              <w:spacing w:before="40" w:after="40"/>
            </w:pPr>
            <w:r>
              <w:rPr>
                <w:rFonts w:ascii="Consolas" w:hAnsi="Consolas" w:cs="Consolas"/>
                <w:color w:val="2F3D63"/>
                <w:sz w:val="19"/>
                <w:szCs w:val="19"/>
              </w:rPr>
              <w:t xml:space="preserve">Gunther.temperature()</w:t>
            </w:r>
          </w:p>
        </w:tc>
        <w:tc>
          <w:tcPr>
            <w:tcW w:w="5672" w:type="dxa"/>
            <w:shd w:val="clear" w:color="auto" w:fill="EEF1F7"/>
            <w:vAlign w:val="center"/>
          </w:tcPr>
          <w:p>
            <w:pPr>
              <w:spacing w:before="40" w:after="40"/>
            </w:pPr>
            <w:r>
              <w:rPr>
                <w:sz w:val="19"/>
                <w:szCs w:val="19"/>
              </w:rPr>
              <w:t xml:space="preserve">Température du capteur en °C</w:t>
            </w:r>
          </w:p>
        </w:tc>
      </w:tr>
      <w:tr>
        <w:trPr>
          <w:cantSplit/>
        </w:trPr>
        <w:tc>
          <w:tcPr>
            <w:tcW w:w="3400" w:type="dxa"/>
            <w:vAlign w:val="center"/>
          </w:tcPr>
          <w:p>
            <w:pPr>
              <w:spacing w:before="40" w:after="40"/>
            </w:pPr>
            <w:r>
              <w:rPr>
                <w:rFonts w:ascii="Consolas" w:hAnsi="Consolas" w:cs="Consolas"/>
                <w:color w:val="2F3D63"/>
                <w:sz w:val="19"/>
                <w:szCs w:val="19"/>
              </w:rPr>
              <w:t xml:space="preserve">Gunther.verticalSpeed()</w:t>
            </w:r>
          </w:p>
        </w:tc>
        <w:tc>
          <w:tcPr>
            <w:tcW w:w="5672" w:type="dxa"/>
            <w:vAlign w:val="center"/>
          </w:tcPr>
          <w:p>
            <w:pPr>
              <w:spacing w:before="40" w:after="40"/>
            </w:pPr>
            <w:r>
              <w:rPr>
                <w:sz w:val="19"/>
                <w:szCs w:val="19"/>
              </w:rPr>
              <w:t xml:space="preserve">Vitesse verticale en m/s (positive en montée, filtrée)</w:t>
            </w:r>
          </w:p>
        </w:tc>
      </w:tr>
      <w:tr>
        <w:trPr>
          <w:cantSplit/>
        </w:trPr>
        <w:tc>
          <w:tcPr>
            <w:tcW w:w="3400" w:type="dxa"/>
            <w:shd w:val="clear" w:color="auto" w:fill="EEF1F7"/>
            <w:vAlign w:val="center"/>
          </w:tcPr>
          <w:p>
            <w:pPr>
              <w:spacing w:before="40" w:after="40"/>
            </w:pPr>
            <w:r>
              <w:rPr>
                <w:rFonts w:ascii="Consolas" w:hAnsi="Consolas" w:cs="Consolas"/>
                <w:color w:val="2F3D63"/>
                <w:sz w:val="19"/>
                <w:szCs w:val="19"/>
              </w:rPr>
              <w:t xml:space="preserve">Gunther.setGroundLevel()</w:t>
            </w:r>
          </w:p>
        </w:tc>
        <w:tc>
          <w:tcPr>
            <w:tcW w:w="5672" w:type="dxa"/>
            <w:shd w:val="clear" w:color="auto" w:fill="EEF1F7"/>
            <w:vAlign w:val="center"/>
          </w:tcPr>
          <w:p>
            <w:pPr>
              <w:spacing w:before="40" w:after="40"/>
            </w:pPr>
            <w:r>
              <w:rPr>
                <w:sz w:val="19"/>
                <w:szCs w:val="19"/>
              </w:rPr>
              <w:t xml:space="preserve">Refait le zéro d’altitude ici (déjà fait par </w:t>
            </w:r>
            <w:r>
              <w:rPr>
                <w:rFonts w:ascii="Consolas" w:hAnsi="Consolas" w:cs="Consolas"/>
                <w:color w:val="2F3D63"/>
                <w:sz w:val="19"/>
                <w:szCs w:val="19"/>
              </w:rPr>
              <w:t xml:space="preserve">begin()</w:t>
            </w:r>
            <w:r>
              <w:rPr>
                <w:sz w:val="19"/>
                <w:szCs w:val="19"/>
              </w:rPr>
              <w:t xml:space="preserve">)</w:t>
            </w:r>
          </w:p>
        </w:tc>
      </w:tr>
      <w:tr>
        <w:trPr>
          <w:cantSplit/>
        </w:trPr>
        <w:tc>
          <w:tcPr>
            <w:tcW w:w="3400" w:type="dxa"/>
            <w:vAlign w:val="center"/>
          </w:tcPr>
          <w:p>
            <w:pPr>
              <w:spacing w:before="40" w:after="40"/>
            </w:pPr>
            <w:r>
              <w:rPr>
                <w:rFonts w:ascii="Consolas" w:hAnsi="Consolas" w:cs="Consolas"/>
                <w:color w:val="2F3D63"/>
                <w:sz w:val="19"/>
                <w:szCs w:val="19"/>
              </w:rPr>
              <w:t xml:space="preserve">Gunther.baroOK()</w:t>
            </w:r>
            <w:r>
              <w:rPr>
                <w:sz w:val="19"/>
                <w:szCs w:val="19"/>
              </w:rPr>
              <w:t xml:space="preserve"> · </w:t>
            </w:r>
            <w:r>
              <w:rPr>
                <w:rFonts w:ascii="Consolas" w:hAnsi="Consolas" w:cs="Consolas"/>
                <w:color w:val="2F3D63"/>
                <w:sz w:val="19"/>
                <w:szCs w:val="19"/>
              </w:rPr>
              <w:t xml:space="preserve">Gunther.baroName()</w:t>
            </w:r>
          </w:p>
        </w:tc>
        <w:tc>
          <w:tcPr>
            <w:tcW w:w="5672" w:type="dxa"/>
            <w:vAlign w:val="center"/>
          </w:tcPr>
          <w:p>
            <w:pPr>
              <w:spacing w:before="40" w:after="40"/>
            </w:pPr>
            <w:r>
              <w:rPr>
                <w:sz w:val="19"/>
                <w:szCs w:val="19"/>
              </w:rPr>
              <w:t xml:space="preserve">Baromètre détecté, et son nom</w:t>
            </w:r>
          </w:p>
        </w:tc>
      </w:tr>
    </w:tbl>
    <w:p>
      <w:pPr>
        <w:spacing w:before="0" w:after="0" w:line="160" w:lineRule="exact"/>
        <w:rPr>
          <w:sz w:val="8"/>
          <w:szCs w:val="8"/>
        </w:rPr>
      </w:pPr>
    </w:p>
    <w:p>
      <w:pPr>
        <w:pStyle w:val="Titre2"/>
        <w:keepNext/>
        <w:spacing w:before="240"/>
      </w:pPr>
      <w:r>
        <w:rPr>
          <w:color w:val="2F3D63"/>
        </w:rPr>
        <w:t xml:space="preserve">Centrale inertielle BMI088</w:t>
      </w:r>
    </w:p>
    <w:p>
      <w:pPr>
        <w:jc w:val="both"/>
        <w:rPr>
          <w:szCs w:val="24"/>
        </w:rPr>
      </w:pPr>
      <w:r>
        <w:rPr/>
        <w:t xml:space="preserve">Accéléromètre ±24 g et gyroscope ±2000 °/s, lus à chaque </w:t>
      </w:r>
      <w:r>
        <w:rPr>
          <w:rFonts w:ascii="Consolas" w:hAnsi="Consolas" w:cs="Consolas"/>
          <w:color w:val="2F3D63"/>
        </w:rPr>
        <w:t xml:space="preserve">Gunther.update()</w:t>
      </w:r>
      <w:r>
        <w:rPr/>
        <w:t xml:space="preserve">.</w:t>
      </w:r>
    </w:p>
    <w:tbl>
      <w:tblPr>
        <w:tblStyle w:val="Grilledutableau"/>
        <w:tblW w:w="9072" w:type="dxa"/>
        <w:tblBorders>
          <w:top w:val="single" w:sz="4" w:color="C9D0DD"/>
          <w:left w:val="single" w:sz="4" w:color="C9D0DD"/>
          <w:bottom w:val="single" w:sz="4" w:color="C9D0DD"/>
          <w:right w:val="single" w:sz="4" w:color="C9D0DD"/>
          <w:insideH w:val="single" w:sz="4" w:color="C9D0DD"/>
          <w:insideV w:val="single" w:sz="4" w:color="C9D0DD"/>
        </w:tblBorders>
        <w:tblCellMar>
          <w:left w:w="100" w:type="dxa"/>
          <w:right w:w="100" w:type="dxa"/>
        </w:tblCellMar>
        <w:tblLook w:val="04A0" w:firstRow="1" w:lastRow="0" w:firstColumn="0" w:lastColumn="0" w:noHBand="0" w:noVBand="1"/>
      </w:tblPr>
      <w:tblGrid>
        <w:gridCol w:w="3400"/>
        <w:gridCol w:w="5672"/>
      </w:tblGrid>
      <w:tr>
        <w:trPr>
          <w:tblHeader/>
        </w:trPr>
        <w:tc>
          <w:tcPr>
            <w:tcW w:w="3400" w:type="dxa"/>
            <w:shd w:val="clear" w:color="auto" w:fill="2F3D63"/>
            <w:vAlign w:val="center"/>
          </w:tcPr>
          <w:p>
            <w:pPr>
              <w:spacing w:before="40" w:after="40"/>
            </w:pPr>
            <w:r>
              <w:rPr>
                <w:b/>
                <w:bCs/>
                <w:color w:val="FFFFFF"/>
                <w:sz w:val="19"/>
                <w:szCs w:val="19"/>
              </w:rPr>
              <w:t xml:space="preserve">Fonction</w:t>
            </w:r>
          </w:p>
        </w:tc>
        <w:tc>
          <w:tcPr>
            <w:tcW w:w="5672" w:type="dxa"/>
            <w:shd w:val="clear" w:color="auto" w:fill="2F3D63"/>
            <w:vAlign w:val="center"/>
          </w:tcPr>
          <w:p>
            <w:pPr>
              <w:spacing w:before="40" w:after="40"/>
            </w:pPr>
            <w:r>
              <w:rPr>
                <w:b/>
                <w:bCs/>
                <w:color w:val="FFFFFF"/>
                <w:sz w:val="19"/>
                <w:szCs w:val="19"/>
              </w:rPr>
              <w:t xml:space="preserve">Ce qu’elle fait</w:t>
            </w:r>
          </w:p>
        </w:tc>
      </w:tr>
      <w:tr>
        <w:trPr>
          <w:cantSplit/>
        </w:trPr>
        <w:tc>
          <w:tcPr>
            <w:tcW w:w="3400" w:type="dxa"/>
            <w:vAlign w:val="center"/>
          </w:tcPr>
          <w:p>
            <w:pPr>
              <w:spacing w:before="40" w:after="40"/>
            </w:pPr>
            <w:r>
              <w:rPr>
                <w:rFonts w:ascii="Consolas" w:hAnsi="Consolas" w:cs="Consolas"/>
                <w:color w:val="2F3D63"/>
                <w:sz w:val="19"/>
                <w:szCs w:val="19"/>
              </w:rPr>
              <w:t xml:space="preserve">Gunther.accel(x, y, z)</w:t>
            </w:r>
          </w:p>
        </w:tc>
        <w:tc>
          <w:tcPr>
            <w:tcW w:w="5672" w:type="dxa"/>
            <w:vAlign w:val="center"/>
          </w:tcPr>
          <w:p>
            <w:pPr>
              <w:spacing w:before="40" w:after="40"/>
            </w:pPr>
            <w:r>
              <w:rPr>
                <w:sz w:val="19"/>
                <w:szCs w:val="19"/>
              </w:rPr>
              <w:t xml:space="preserve">Les 3 accélérations en m/s² dans x, y, z</w:t>
            </w:r>
          </w:p>
        </w:tc>
      </w:tr>
      <w:tr>
        <w:trPr>
          <w:cantSplit/>
        </w:trPr>
        <w:tc>
          <w:tcPr>
            <w:tcW w:w="3400" w:type="dxa"/>
            <w:shd w:val="clear" w:color="auto" w:fill="EEF1F7"/>
            <w:vAlign w:val="center"/>
          </w:tcPr>
          <w:p>
            <w:pPr>
              <w:spacing w:before="40" w:after="40"/>
            </w:pPr>
            <w:r>
              <w:rPr>
                <w:rFonts w:ascii="Consolas" w:hAnsi="Consolas" w:cs="Consolas"/>
                <w:color w:val="2F3D63"/>
                <w:sz w:val="19"/>
                <w:szCs w:val="19"/>
              </w:rPr>
              <w:t xml:space="preserve">Gunther.gyro(x, y, z)</w:t>
            </w:r>
          </w:p>
        </w:tc>
        <w:tc>
          <w:tcPr>
            <w:tcW w:w="5672" w:type="dxa"/>
            <w:shd w:val="clear" w:color="auto" w:fill="EEF1F7"/>
            <w:vAlign w:val="center"/>
          </w:tcPr>
          <w:p>
            <w:pPr>
              <w:spacing w:before="40" w:after="40"/>
            </w:pPr>
            <w:r>
              <w:rPr>
                <w:sz w:val="19"/>
                <w:szCs w:val="19"/>
              </w:rPr>
              <w:t xml:space="preserve">Les 3 vitesses de rotation en °/s</w:t>
            </w:r>
          </w:p>
        </w:tc>
      </w:tr>
      <w:tr>
        <w:trPr>
          <w:cantSplit/>
        </w:trPr>
        <w:tc>
          <w:tcPr>
            <w:tcW w:w="3400" w:type="dxa"/>
            <w:vAlign w:val="center"/>
          </w:tcPr>
          <w:p>
            <w:pPr>
              <w:spacing w:before="40" w:after="40"/>
            </w:pPr>
            <w:r>
              <w:rPr>
                <w:rFonts w:ascii="Consolas" w:hAnsi="Consolas" w:cs="Consolas"/>
                <w:color w:val="2F3D63"/>
                <w:sz w:val="19"/>
                <w:szCs w:val="19"/>
              </w:rPr>
              <w:t xml:space="preserve">Gunther.accelX()</w:t>
            </w:r>
            <w:r>
              <w:rPr>
                <w:sz w:val="19"/>
                <w:szCs w:val="19"/>
              </w:rPr>
              <w:t xml:space="preserve"> ... </w:t>
            </w:r>
            <w:r>
              <w:rPr>
                <w:rFonts w:ascii="Consolas" w:hAnsi="Consolas" w:cs="Consolas"/>
                <w:color w:val="2F3D63"/>
                <w:sz w:val="19"/>
                <w:szCs w:val="19"/>
              </w:rPr>
              <w:t xml:space="preserve">Gunther.gyroZ()</w:t>
            </w:r>
          </w:p>
        </w:tc>
        <w:tc>
          <w:tcPr>
            <w:tcW w:w="5672" w:type="dxa"/>
            <w:vAlign w:val="center"/>
          </w:tcPr>
          <w:p>
            <w:pPr>
              <w:spacing w:before="40" w:after="40"/>
            </w:pPr>
            <w:r>
              <w:rPr>
                <w:sz w:val="19"/>
                <w:szCs w:val="19"/>
              </w:rPr>
              <w:t xml:space="preserve">Un seul axe</w:t>
            </w:r>
          </w:p>
        </w:tc>
      </w:tr>
      <w:tr>
        <w:trPr>
          <w:cantSplit/>
        </w:trPr>
        <w:tc>
          <w:tcPr>
            <w:tcW w:w="3400" w:type="dxa"/>
            <w:shd w:val="clear" w:color="auto" w:fill="EEF1F7"/>
            <w:vAlign w:val="center"/>
          </w:tcPr>
          <w:p>
            <w:pPr>
              <w:spacing w:before="40" w:after="40"/>
            </w:pPr>
            <w:r>
              <w:rPr>
                <w:rFonts w:ascii="Consolas" w:hAnsi="Consolas" w:cs="Consolas"/>
                <w:color w:val="2F3D63"/>
                <w:sz w:val="19"/>
                <w:szCs w:val="19"/>
              </w:rPr>
              <w:t xml:space="preserve">Gunther.gForce()</w:t>
            </w:r>
          </w:p>
        </w:tc>
        <w:tc>
          <w:tcPr>
            <w:tcW w:w="5672" w:type="dxa"/>
            <w:shd w:val="clear" w:color="auto" w:fill="EEF1F7"/>
            <w:vAlign w:val="center"/>
          </w:tcPr>
          <w:p>
            <w:pPr>
              <w:spacing w:before="40" w:after="40"/>
            </w:pPr>
            <w:r>
              <w:rPr>
                <w:sz w:val="19"/>
                <w:szCs w:val="19"/>
              </w:rPr>
              <w:t xml:space="preserve">Accélération totale en g (1 au repos)</w:t>
            </w:r>
          </w:p>
        </w:tc>
      </w:tr>
      <w:tr>
        <w:trPr>
          <w:cantSplit/>
        </w:trPr>
        <w:tc>
          <w:tcPr>
            <w:tcW w:w="3400" w:type="dxa"/>
            <w:vAlign w:val="center"/>
          </w:tcPr>
          <w:p>
            <w:pPr>
              <w:spacing w:before="40" w:after="40"/>
            </w:pPr>
            <w:r>
              <w:rPr>
                <w:rFonts w:ascii="Consolas" w:hAnsi="Consolas" w:cs="Consolas"/>
                <w:color w:val="2F3D63"/>
                <w:sz w:val="19"/>
                <w:szCs w:val="19"/>
              </w:rPr>
              <w:t xml:space="preserve">Gunther.imuOK()</w:t>
            </w:r>
          </w:p>
        </w:tc>
        <w:tc>
          <w:tcPr>
            <w:tcW w:w="5672" w:type="dxa"/>
            <w:vAlign w:val="center"/>
          </w:tcPr>
          <w:p>
            <w:pPr>
              <w:spacing w:before="40" w:after="40"/>
            </w:pPr>
            <w:r>
              <w:rPr>
                <w:sz w:val="19"/>
                <w:szCs w:val="19"/>
              </w:rPr>
              <w:t xml:space="preserve">Centrale détectée</w:t>
            </w:r>
          </w:p>
        </w:tc>
      </w:tr>
    </w:tbl>
    <w:p>
      <w:pPr>
        <w:spacing w:before="0" w:after="0" w:line="160" w:lineRule="exact"/>
        <w:rPr>
          <w:sz w:val="8"/>
          <w:szCs w:val="8"/>
        </w:rPr>
      </w:pPr>
    </w:p>
    <w:p>
      <w:pPr>
        <w:keepNext/>
        <w:keepLines/>
        <w:pBdr>
          <w:left w:val="single" w:sz="24" w:space="8" w:color="E8952F"/>
        </w:pBdr>
        <w:shd w:val="clear" w:color="auto" w:fill="EEF1F7"/>
        <w:spacing w:before="120" w:after="0" w:line="240" w:lineRule="auto"/>
        <w:ind w:left="170" w:right="170"/>
      </w:pPr>
      <w:r>
        <w:rPr>
          <w:rFonts w:ascii="Consolas" w:hAnsi="Consolas" w:cs="Consolas"/>
          <w:color w:val="1F2937"/>
          <w:sz w:val="18"/>
          <w:szCs w:val="18"/>
        </w:rPr>
        <w:t xml:space="preserve">float ax, ay, az;</w:t>
      </w:r>
    </w:p>
    <w:p>
      <w:pPr>
        <w:keepNext/>
        <w:keepLines/>
        <w:pBdr>
          <w:left w:val="single" w:sz="24" w:space="8" w:color="E8952F"/>
        </w:pBdr>
        <w:shd w:val="clear" w:color="auto" w:fill="EEF1F7"/>
        <w:spacing w:before="0" w:after="0" w:line="240" w:lineRule="auto"/>
        <w:ind w:left="170" w:right="170"/>
      </w:pPr>
      <w:r>
        <w:rPr>
          <w:rFonts w:ascii="Consolas" w:hAnsi="Consolas" w:cs="Consolas"/>
          <w:color w:val="1F2937"/>
          <w:sz w:val="18"/>
          <w:szCs w:val="18"/>
        </w:rPr>
        <w:t xml:space="preserve">Gunther.accel(ax, ay, az);</w:t>
      </w:r>
    </w:p>
    <w:p>
      <w:pPr>
        <w:keepLines/>
        <w:pBdr>
          <w:left w:val="single" w:sz="24" w:space="8" w:color="E8952F"/>
        </w:pBdr>
        <w:shd w:val="clear" w:color="auto" w:fill="EEF1F7"/>
        <w:spacing w:before="0" w:after="120" w:line="240" w:lineRule="auto"/>
        <w:ind w:left="170" w:right="170"/>
      </w:pPr>
      <w:r>
        <w:rPr>
          <w:rFonts w:ascii="Consolas" w:hAnsi="Consolas" w:cs="Consolas"/>
          <w:color w:val="1F2937"/>
          <w:sz w:val="18"/>
          <w:szCs w:val="18"/>
        </w:rPr>
        <w:t xml:space="preserve">Serial.printf("%.1f m  %.2f %.2f %.2f\n", Gunther.altitude(), ax, ay, az);</w:t>
      </w:r>
    </w:p>
    <w:p>
      <w:pPr>
        <w:pStyle w:val="Titre1"/>
        <w:pageBreakBefore/>
      </w:pPr>
      <w:bookmarkStart w:id="109" w:name="_TocOBC109"/>
      <w:r>
        <w:t xml:space="preserve">SUIVI DU VOL</w:t>
      </w:r>
      <w:bookmarkEnd w:id="109"/>
    </w:p>
    <w:p>
      <w:pPr>
        <w:jc w:val="both"/>
        <w:rPr>
          <w:szCs w:val="24"/>
        </w:rPr>
      </w:pPr>
      <w:r>
        <w:rPr/>
        <w:t xml:space="preserve">La bibliothèque suit les phases du vol toute seule. </w:t>
      </w:r>
      <w:r>
        <w:rPr>
          <w:rFonts w:ascii="Consolas" w:hAnsi="Consolas" w:cs="Consolas"/>
          <w:color w:val="2F3D63"/>
        </w:rPr>
        <w:t xml:space="preserve">Gunther.state()</w:t>
      </w:r>
      <w:r>
        <w:rPr/>
        <w:t xml:space="preserve"> donne la phase en cours :</w:t>
      </w:r>
    </w:p>
    <w:tbl>
      <w:tblPr>
        <w:tblStyle w:val="Grilledutableau"/>
        <w:tblW w:w="9072" w:type="dxa"/>
        <w:tblBorders>
          <w:top w:val="single" w:sz="4" w:color="C9D0DD"/>
          <w:left w:val="single" w:sz="4" w:color="C9D0DD"/>
          <w:bottom w:val="single" w:sz="4" w:color="C9D0DD"/>
          <w:right w:val="single" w:sz="4" w:color="C9D0DD"/>
          <w:insideH w:val="single" w:sz="4" w:color="C9D0DD"/>
          <w:insideV w:val="single" w:sz="4" w:color="C9D0DD"/>
        </w:tblBorders>
        <w:tblCellMar>
          <w:left w:w="100" w:type="dxa"/>
          <w:right w:w="100" w:type="dxa"/>
        </w:tblCellMar>
        <w:tblLook w:val="04A0" w:firstRow="1" w:lastRow="0" w:firstColumn="0" w:lastColumn="0" w:noHBand="0" w:noVBand="1"/>
      </w:tblPr>
      <w:tblGrid>
        <w:gridCol w:w="1500"/>
        <w:gridCol w:w="2100"/>
        <w:gridCol w:w="5472"/>
      </w:tblGrid>
      <w:tr>
        <w:trPr>
          <w:tblHeader/>
        </w:trPr>
        <w:tc>
          <w:tcPr>
            <w:tcW w:w="1500" w:type="dxa"/>
            <w:shd w:val="clear" w:color="auto" w:fill="2F3D63"/>
            <w:vAlign w:val="center"/>
          </w:tcPr>
          <w:p>
            <w:pPr>
              <w:spacing w:before="40" w:after="40"/>
            </w:pPr>
            <w:r>
              <w:rPr>
                <w:b/>
                <w:bCs/>
                <w:color w:val="FFFFFF"/>
                <w:sz w:val="19"/>
                <w:szCs w:val="19"/>
              </w:rPr>
              <w:t xml:space="preserve">Phase</w:t>
            </w:r>
          </w:p>
        </w:tc>
        <w:tc>
          <w:tcPr>
            <w:tcW w:w="2100" w:type="dxa"/>
            <w:shd w:val="clear" w:color="auto" w:fill="2F3D63"/>
            <w:vAlign w:val="center"/>
          </w:tcPr>
          <w:p>
            <w:pPr>
              <w:spacing w:before="40" w:after="40"/>
            </w:pPr>
            <w:r>
              <w:rPr>
                <w:b/>
                <w:bCs/>
                <w:color w:val="FFFFFF"/>
                <w:sz w:val="19"/>
                <w:szCs w:val="19"/>
              </w:rPr>
              <w:t xml:space="preserve">Valeur</w:t>
            </w:r>
          </w:p>
        </w:tc>
        <w:tc>
          <w:tcPr>
            <w:tcW w:w="5472" w:type="dxa"/>
            <w:shd w:val="clear" w:color="auto" w:fill="2F3D63"/>
            <w:vAlign w:val="center"/>
          </w:tcPr>
          <w:p>
            <w:pPr>
              <w:spacing w:before="40" w:after="40"/>
            </w:pPr>
            <w:r>
              <w:rPr>
                <w:b/>
                <w:bCs/>
                <w:color w:val="FFFFFF"/>
                <w:sz w:val="19"/>
                <w:szCs w:val="19"/>
              </w:rPr>
              <w:t xml:space="preserve">Passage à la phase suivante</w:t>
            </w:r>
          </w:p>
        </w:tc>
      </w:tr>
      <w:tr>
        <w:trPr>
          <w:cantSplit/>
        </w:trPr>
        <w:tc>
          <w:tcPr>
            <w:tcW w:w="1500" w:type="dxa"/>
            <w:vAlign w:val="center"/>
          </w:tcPr>
          <w:p>
            <w:pPr>
              <w:spacing w:before="40" w:after="40"/>
            </w:pPr>
            <w:r>
              <w:rPr>
                <w:sz w:val="19"/>
                <w:szCs w:val="19"/>
              </w:rPr>
              <w:t xml:space="preserve">Au sol</w:t>
            </w:r>
          </w:p>
        </w:tc>
        <w:tc>
          <w:tcPr>
            <w:tcW w:w="2100" w:type="dxa"/>
            <w:vAlign w:val="center"/>
          </w:tcPr>
          <w:p>
            <w:pPr>
              <w:spacing w:before="40" w:after="40"/>
            </w:pPr>
            <w:r>
              <w:rPr>
                <w:rFonts w:ascii="Consolas" w:hAnsi="Consolas" w:cs="Consolas"/>
                <w:color w:val="2F3D63"/>
                <w:sz w:val="19"/>
                <w:szCs w:val="19"/>
              </w:rPr>
              <w:t xml:space="preserve">GUNTHER_GROUND</w:t>
            </w:r>
          </w:p>
        </w:tc>
        <w:tc>
          <w:tcPr>
            <w:tcW w:w="5472" w:type="dxa"/>
            <w:vAlign w:val="center"/>
          </w:tcPr>
          <w:p>
            <w:pPr>
              <w:spacing w:before="40" w:after="40"/>
            </w:pPr>
            <w:r>
              <w:rPr>
                <w:sz w:val="19"/>
                <w:szCs w:val="19"/>
              </w:rPr>
              <w:t xml:space="preserve">Jack arraché pendant 20 ms (ou accélération, si réglée)</w:t>
            </w:r>
          </w:p>
        </w:tc>
      </w:tr>
      <w:tr>
        <w:trPr>
          <w:cantSplit/>
        </w:trPr>
        <w:tc>
          <w:tcPr>
            <w:tcW w:w="1500" w:type="dxa"/>
            <w:shd w:val="clear" w:color="auto" w:fill="EEF1F7"/>
            <w:vAlign w:val="center"/>
          </w:tcPr>
          <w:p>
            <w:pPr>
              <w:spacing w:before="40" w:after="40"/>
            </w:pPr>
            <w:r>
              <w:rPr>
                <w:sz w:val="19"/>
                <w:szCs w:val="19"/>
              </w:rPr>
              <w:t xml:space="preserve">Montée</w:t>
            </w:r>
          </w:p>
        </w:tc>
        <w:tc>
          <w:tcPr>
            <w:tcW w:w="2100" w:type="dxa"/>
            <w:shd w:val="clear" w:color="auto" w:fill="EEF1F7"/>
            <w:vAlign w:val="center"/>
          </w:tcPr>
          <w:p>
            <w:pPr>
              <w:spacing w:before="40" w:after="40"/>
            </w:pPr>
            <w:r>
              <w:rPr>
                <w:rFonts w:ascii="Consolas" w:hAnsi="Consolas" w:cs="Consolas"/>
                <w:color w:val="2F3D63"/>
                <w:sz w:val="19"/>
                <w:szCs w:val="19"/>
              </w:rPr>
              <w:t xml:space="preserve">GUNTHER_ASCENT</w:t>
            </w:r>
          </w:p>
        </w:tc>
        <w:tc>
          <w:tcPr>
            <w:tcW w:w="5472" w:type="dxa"/>
            <w:shd w:val="clear" w:color="auto" w:fill="EEF1F7"/>
            <w:vAlign w:val="center"/>
          </w:tcPr>
          <w:p>
            <w:pPr>
              <w:spacing w:before="40" w:after="40"/>
            </w:pPr>
            <w:r>
              <w:rPr>
                <w:sz w:val="19"/>
                <w:szCs w:val="19"/>
              </w:rPr>
              <w:t xml:space="preserve">Altitude 3 m sous le maximum pendant 5 mesures, au moins 1 s après le décollage (ou sécurité de temps)</w:t>
            </w:r>
          </w:p>
        </w:tc>
      </w:tr>
      <w:tr>
        <w:trPr>
          <w:cantSplit/>
        </w:trPr>
        <w:tc>
          <w:tcPr>
            <w:tcW w:w="1500" w:type="dxa"/>
            <w:vAlign w:val="center"/>
          </w:tcPr>
          <w:p>
            <w:pPr>
              <w:spacing w:before="40" w:after="40"/>
            </w:pPr>
            <w:r>
              <w:rPr>
                <w:sz w:val="19"/>
                <w:szCs w:val="19"/>
              </w:rPr>
              <w:t xml:space="preserve">Descente</w:t>
            </w:r>
          </w:p>
        </w:tc>
        <w:tc>
          <w:tcPr>
            <w:tcW w:w="2100" w:type="dxa"/>
            <w:vAlign w:val="center"/>
          </w:tcPr>
          <w:p>
            <w:pPr>
              <w:spacing w:before="40" w:after="40"/>
            </w:pPr>
            <w:r>
              <w:rPr>
                <w:rFonts w:ascii="Consolas" w:hAnsi="Consolas" w:cs="Consolas"/>
                <w:color w:val="2F3D63"/>
                <w:sz w:val="19"/>
                <w:szCs w:val="19"/>
              </w:rPr>
              <w:t xml:space="preserve">GUNTHER_DESCENT</w:t>
            </w:r>
          </w:p>
        </w:tc>
        <w:tc>
          <w:tcPr>
            <w:tcW w:w="5472" w:type="dxa"/>
            <w:vAlign w:val="center"/>
          </w:tcPr>
          <w:p>
            <w:pPr>
              <w:spacing w:before="40" w:after="40"/>
            </w:pPr>
            <w:r>
              <w:rPr>
                <w:sz w:val="19"/>
                <w:szCs w:val="19"/>
              </w:rPr>
              <w:t xml:space="preserve">Vitesse verticale sous 1 m/s pendant 3 s</w:t>
            </w:r>
          </w:p>
        </w:tc>
      </w:tr>
      <w:tr>
        <w:trPr>
          <w:cantSplit/>
        </w:trPr>
        <w:tc>
          <w:tcPr>
            <w:tcW w:w="1500" w:type="dxa"/>
            <w:shd w:val="clear" w:color="auto" w:fill="EEF1F7"/>
            <w:vAlign w:val="center"/>
          </w:tcPr>
          <w:p>
            <w:pPr>
              <w:spacing w:before="40" w:after="40"/>
            </w:pPr>
            <w:r>
              <w:rPr>
                <w:sz w:val="19"/>
                <w:szCs w:val="19"/>
              </w:rPr>
              <w:t xml:space="preserve">Posée</w:t>
            </w:r>
          </w:p>
        </w:tc>
        <w:tc>
          <w:tcPr>
            <w:tcW w:w="2100" w:type="dxa"/>
            <w:shd w:val="clear" w:color="auto" w:fill="EEF1F7"/>
            <w:vAlign w:val="center"/>
          </w:tcPr>
          <w:p>
            <w:pPr>
              <w:spacing w:before="40" w:after="40"/>
            </w:pPr>
            <w:r>
              <w:rPr>
                <w:rFonts w:ascii="Consolas" w:hAnsi="Consolas" w:cs="Consolas"/>
                <w:color w:val="2F3D63"/>
                <w:sz w:val="19"/>
                <w:szCs w:val="19"/>
              </w:rPr>
              <w:t xml:space="preserve">GUNTHER_LANDED</w:t>
            </w:r>
          </w:p>
        </w:tc>
        <w:tc>
          <w:tcPr>
            <w:tcW w:w="5472" w:type="dxa"/>
            <w:shd w:val="clear" w:color="auto" w:fill="EEF1F7"/>
            <w:vAlign w:val="center"/>
          </w:tcPr>
          <w:p>
            <w:pPr>
              <w:spacing w:before="40" w:after="40"/>
            </w:pPr>
            <w:r>
              <w:rPr>
                <w:sz w:val="19"/>
                <w:szCs w:val="19"/>
              </w:rPr>
              <w:t xml:space="preserve">–</w:t>
            </w:r>
          </w:p>
        </w:tc>
      </w:tr>
    </w:tbl>
    <w:p>
      <w:pPr>
        <w:spacing w:before="0" w:after="0" w:line="160" w:lineRule="exact"/>
        <w:rPr>
          <w:sz w:val="8"/>
          <w:szCs w:val="8"/>
        </w:rPr>
      </w:pPr>
    </w:p>
    <w:tbl>
      <w:tblPr>
        <w:tblStyle w:val="Grilledutableau"/>
        <w:tblW w:w="9072" w:type="dxa"/>
        <w:tblBorders>
          <w:top w:val="single" w:sz="4" w:color="C9D0DD"/>
          <w:left w:val="single" w:sz="4" w:color="C9D0DD"/>
          <w:bottom w:val="single" w:sz="4" w:color="C9D0DD"/>
          <w:right w:val="single" w:sz="4" w:color="C9D0DD"/>
          <w:insideH w:val="single" w:sz="4" w:color="C9D0DD"/>
          <w:insideV w:val="single" w:sz="4" w:color="C9D0DD"/>
        </w:tblBorders>
        <w:tblCellMar>
          <w:left w:w="100" w:type="dxa"/>
          <w:right w:w="100" w:type="dxa"/>
        </w:tblCellMar>
        <w:tblLook w:val="04A0" w:firstRow="1" w:lastRow="0" w:firstColumn="0" w:lastColumn="0" w:noHBand="0" w:noVBand="1"/>
      </w:tblPr>
      <w:tblGrid>
        <w:gridCol w:w="3400"/>
        <w:gridCol w:w="5672"/>
      </w:tblGrid>
      <w:tr>
        <w:trPr>
          <w:tblHeader/>
        </w:trPr>
        <w:tc>
          <w:tcPr>
            <w:tcW w:w="3400" w:type="dxa"/>
            <w:shd w:val="clear" w:color="auto" w:fill="2F3D63"/>
            <w:vAlign w:val="center"/>
          </w:tcPr>
          <w:p>
            <w:pPr>
              <w:spacing w:before="40" w:after="40"/>
            </w:pPr>
            <w:r>
              <w:rPr>
                <w:b/>
                <w:bCs/>
                <w:color w:val="FFFFFF"/>
                <w:sz w:val="19"/>
                <w:szCs w:val="19"/>
              </w:rPr>
              <w:t xml:space="preserve">Fonction</w:t>
            </w:r>
          </w:p>
        </w:tc>
        <w:tc>
          <w:tcPr>
            <w:tcW w:w="5672" w:type="dxa"/>
            <w:shd w:val="clear" w:color="auto" w:fill="2F3D63"/>
            <w:vAlign w:val="center"/>
          </w:tcPr>
          <w:p>
            <w:pPr>
              <w:spacing w:before="40" w:after="40"/>
            </w:pPr>
            <w:r>
              <w:rPr>
                <w:b/>
                <w:bCs/>
                <w:color w:val="FFFFFF"/>
                <w:sz w:val="19"/>
                <w:szCs w:val="19"/>
              </w:rPr>
              <w:t xml:space="preserve">Ce qu’elle fait</w:t>
            </w:r>
          </w:p>
        </w:tc>
      </w:tr>
      <w:tr>
        <w:trPr>
          <w:cantSplit/>
        </w:trPr>
        <w:tc>
          <w:tcPr>
            <w:tcW w:w="3400" w:type="dxa"/>
            <w:vAlign w:val="center"/>
          </w:tcPr>
          <w:p>
            <w:pPr>
              <w:spacing w:before="40" w:after="40"/>
            </w:pPr>
            <w:r>
              <w:rPr>
                <w:rFonts w:ascii="Consolas" w:hAnsi="Consolas" w:cs="Consolas"/>
                <w:color w:val="2F3D63"/>
                <w:sz w:val="19"/>
                <w:szCs w:val="19"/>
              </w:rPr>
              <w:t xml:space="preserve">Gunther.liftoff()</w:t>
            </w:r>
          </w:p>
        </w:tc>
        <w:tc>
          <w:tcPr>
            <w:tcW w:w="5672" w:type="dxa"/>
            <w:vAlign w:val="center"/>
          </w:tcPr>
          <w:p>
            <w:pPr>
              <w:spacing w:before="40" w:after="40"/>
            </w:pPr>
            <w:r>
              <w:rPr>
                <w:rFonts w:ascii="Consolas" w:hAnsi="Consolas" w:cs="Consolas"/>
                <w:color w:val="2F3D63"/>
                <w:sz w:val="19"/>
                <w:szCs w:val="19"/>
              </w:rPr>
              <w:t xml:space="preserve">true</w:t>
            </w:r>
            <w:r>
              <w:rPr>
                <w:sz w:val="19"/>
                <w:szCs w:val="19"/>
              </w:rPr>
              <w:t xml:space="preserve"> depuis le décollage</w:t>
            </w:r>
          </w:p>
        </w:tc>
      </w:tr>
      <w:tr>
        <w:trPr>
          <w:cantSplit/>
        </w:trPr>
        <w:tc>
          <w:tcPr>
            <w:tcW w:w="3400" w:type="dxa"/>
            <w:shd w:val="clear" w:color="auto" w:fill="EEF1F7"/>
            <w:vAlign w:val="center"/>
          </w:tcPr>
          <w:p>
            <w:pPr>
              <w:spacing w:before="40" w:after="40"/>
            </w:pPr>
            <w:r>
              <w:rPr>
                <w:rFonts w:ascii="Consolas" w:hAnsi="Consolas" w:cs="Consolas"/>
                <w:color w:val="2F3D63"/>
                <w:sz w:val="19"/>
                <w:szCs w:val="19"/>
              </w:rPr>
              <w:t xml:space="preserve">Gunther.apogee()</w:t>
            </w:r>
          </w:p>
        </w:tc>
        <w:tc>
          <w:tcPr>
            <w:tcW w:w="5672" w:type="dxa"/>
            <w:shd w:val="clear" w:color="auto" w:fill="EEF1F7"/>
            <w:vAlign w:val="center"/>
          </w:tcPr>
          <w:p>
            <w:pPr>
              <w:spacing w:before="40" w:after="40"/>
            </w:pPr>
            <w:r>
              <w:rPr>
                <w:rFonts w:ascii="Consolas" w:hAnsi="Consolas" w:cs="Consolas"/>
                <w:color w:val="2F3D63"/>
                <w:sz w:val="19"/>
                <w:szCs w:val="19"/>
              </w:rPr>
              <w:t xml:space="preserve">true</w:t>
            </w:r>
            <w:r>
              <w:rPr>
                <w:sz w:val="19"/>
                <w:szCs w:val="19"/>
              </w:rPr>
              <w:t xml:space="preserve"> depuis l’apogée</w:t>
            </w:r>
          </w:p>
        </w:tc>
      </w:tr>
      <w:tr>
        <w:trPr>
          <w:cantSplit/>
        </w:trPr>
        <w:tc>
          <w:tcPr>
            <w:tcW w:w="3400" w:type="dxa"/>
            <w:vAlign w:val="center"/>
          </w:tcPr>
          <w:p>
            <w:pPr>
              <w:spacing w:before="40" w:after="40"/>
            </w:pPr>
            <w:r>
              <w:rPr>
                <w:rFonts w:ascii="Consolas" w:hAnsi="Consolas" w:cs="Consolas"/>
                <w:color w:val="2F3D63"/>
                <w:sz w:val="19"/>
                <w:szCs w:val="19"/>
              </w:rPr>
              <w:t xml:space="preserve">Gunther.landed()</w:t>
            </w:r>
          </w:p>
        </w:tc>
        <w:tc>
          <w:tcPr>
            <w:tcW w:w="5672" w:type="dxa"/>
            <w:vAlign w:val="center"/>
          </w:tcPr>
          <w:p>
            <w:pPr>
              <w:spacing w:before="40" w:after="40"/>
            </w:pPr>
            <w:r>
              <w:rPr>
                <w:rFonts w:ascii="Consolas" w:hAnsi="Consolas" w:cs="Consolas"/>
                <w:color w:val="2F3D63"/>
                <w:sz w:val="19"/>
                <w:szCs w:val="19"/>
              </w:rPr>
              <w:t xml:space="preserve">true</w:t>
            </w:r>
            <w:r>
              <w:rPr>
                <w:sz w:val="19"/>
                <w:szCs w:val="19"/>
              </w:rPr>
              <w:t xml:space="preserve"> une fois la fusée posée</w:t>
            </w:r>
          </w:p>
        </w:tc>
      </w:tr>
      <w:tr>
        <w:trPr>
          <w:cantSplit/>
        </w:trPr>
        <w:tc>
          <w:tcPr>
            <w:tcW w:w="3400" w:type="dxa"/>
            <w:shd w:val="clear" w:color="auto" w:fill="EEF1F7"/>
            <w:vAlign w:val="center"/>
          </w:tcPr>
          <w:p>
            <w:pPr>
              <w:spacing w:before="40" w:after="40"/>
            </w:pPr>
            <w:r>
              <w:rPr>
                <w:rFonts w:ascii="Consolas" w:hAnsi="Consolas" w:cs="Consolas"/>
                <w:color w:val="2F3D63"/>
                <w:sz w:val="19"/>
                <w:szCs w:val="19"/>
              </w:rPr>
              <w:t xml:space="preserve">Gunther.flightTime()</w:t>
            </w:r>
          </w:p>
        </w:tc>
        <w:tc>
          <w:tcPr>
            <w:tcW w:w="5672" w:type="dxa"/>
            <w:shd w:val="clear" w:color="auto" w:fill="EEF1F7"/>
            <w:vAlign w:val="center"/>
          </w:tcPr>
          <w:p>
            <w:pPr>
              <w:spacing w:before="40" w:after="40"/>
            </w:pPr>
            <w:r>
              <w:rPr>
                <w:sz w:val="19"/>
                <w:szCs w:val="19"/>
              </w:rPr>
              <w:t xml:space="preserve">Temps depuis le décollage en ms (0 au sol)</w:t>
            </w:r>
          </w:p>
        </w:tc>
      </w:tr>
      <w:tr>
        <w:trPr>
          <w:cantSplit/>
        </w:trPr>
        <w:tc>
          <w:tcPr>
            <w:tcW w:w="3400" w:type="dxa"/>
            <w:vAlign w:val="center"/>
          </w:tcPr>
          <w:p>
            <w:pPr>
              <w:spacing w:before="40" w:after="40"/>
            </w:pPr>
            <w:r>
              <w:rPr>
                <w:rFonts w:ascii="Consolas" w:hAnsi="Consolas" w:cs="Consolas"/>
                <w:color w:val="2F3D63"/>
                <w:sz w:val="19"/>
                <w:szCs w:val="19"/>
              </w:rPr>
              <w:t xml:space="preserve">Gunther.maxAltitude()</w:t>
            </w:r>
          </w:p>
        </w:tc>
        <w:tc>
          <w:tcPr>
            <w:tcW w:w="5672" w:type="dxa"/>
            <w:vAlign w:val="center"/>
          </w:tcPr>
          <w:p>
            <w:pPr>
              <w:spacing w:before="40" w:after="40"/>
            </w:pPr>
            <w:r>
              <w:rPr>
                <w:sz w:val="19"/>
                <w:szCs w:val="19"/>
              </w:rPr>
              <w:t xml:space="preserve">Altitude maximale atteinte en m</w:t>
            </w:r>
          </w:p>
        </w:tc>
      </w:tr>
      <w:tr>
        <w:trPr>
          <w:cantSplit/>
        </w:trPr>
        <w:tc>
          <w:tcPr>
            <w:tcW w:w="3400" w:type="dxa"/>
            <w:shd w:val="clear" w:color="auto" w:fill="EEF1F7"/>
            <w:vAlign w:val="center"/>
          </w:tcPr>
          <w:p>
            <w:pPr>
              <w:spacing w:before="40" w:after="40"/>
            </w:pPr>
            <w:r>
              <w:rPr>
                <w:rFonts w:ascii="Consolas" w:hAnsi="Consolas" w:cs="Consolas"/>
                <w:color w:val="2F3D63"/>
                <w:sz w:val="19"/>
                <w:szCs w:val="19"/>
              </w:rPr>
              <w:t xml:space="preserve">Gunther.resetFlight()</w:t>
            </w:r>
          </w:p>
        </w:tc>
        <w:tc>
          <w:tcPr>
            <w:tcW w:w="5672" w:type="dxa"/>
            <w:shd w:val="clear" w:color="auto" w:fill="EEF1F7"/>
            <w:vAlign w:val="center"/>
          </w:tcPr>
          <w:p>
            <w:pPr>
              <w:spacing w:before="40" w:after="40"/>
            </w:pPr>
            <w:r>
              <w:rPr>
                <w:sz w:val="19"/>
                <w:szCs w:val="19"/>
              </w:rPr>
              <w:t xml:space="preserve">Retour à la phase « au sol » (essais)</w:t>
            </w:r>
          </w:p>
        </w:tc>
      </w:tr>
    </w:tbl>
    <w:p>
      <w:pPr>
        <w:spacing w:before="0" w:after="0" w:line="160" w:lineRule="exact"/>
        <w:rPr>
          <w:sz w:val="8"/>
          <w:szCs w:val="8"/>
        </w:rPr>
      </w:pPr>
    </w:p>
    <w:p>
      <w:pPr>
        <w:pStyle w:val="Titre2"/>
        <w:keepNext/>
        <w:spacing w:before="240"/>
      </w:pPr>
      <w:r>
        <w:rPr>
          <w:color w:val="2F3D63"/>
        </w:rPr>
        <w:t xml:space="preserve">Réglages</w:t>
      </w:r>
    </w:p>
    <w:p>
      <w:pPr>
        <w:jc w:val="both"/>
        <w:rPr>
          <w:szCs w:val="24"/>
        </w:rPr>
      </w:pPr>
      <w:r>
        <w:rPr/>
        <w:t xml:space="preserve">À appeler dans </w:t>
      </w:r>
      <w:r>
        <w:rPr>
          <w:rFonts w:ascii="Consolas" w:hAnsi="Consolas" w:cs="Consolas"/>
          <w:color w:val="2F3D63"/>
        </w:rPr>
        <w:t xml:space="preserve">setup()</w:t>
      </w:r>
      <w:r>
        <w:rPr/>
        <w:t xml:space="preserve">, après </w:t>
      </w:r>
      <w:r>
        <w:rPr>
          <w:rFonts w:ascii="Consolas" w:hAnsi="Consolas" w:cs="Consolas"/>
          <w:color w:val="2F3D63"/>
        </w:rPr>
        <w:t xml:space="preserve">Gunther.begin()</w:t>
      </w:r>
      <w:r>
        <w:rPr/>
        <w:t xml:space="preserve">.</w:t>
      </w:r>
    </w:p>
    <w:tbl>
      <w:tblPr>
        <w:tblStyle w:val="Grilledutableau"/>
        <w:tblW w:w="9072" w:type="dxa"/>
        <w:tblBorders>
          <w:top w:val="single" w:sz="4" w:color="C9D0DD"/>
          <w:left w:val="single" w:sz="4" w:color="C9D0DD"/>
          <w:bottom w:val="single" w:sz="4" w:color="C9D0DD"/>
          <w:right w:val="single" w:sz="4" w:color="C9D0DD"/>
          <w:insideH w:val="single" w:sz="4" w:color="C9D0DD"/>
          <w:insideV w:val="single" w:sz="4" w:color="C9D0DD"/>
        </w:tblBorders>
        <w:tblCellMar>
          <w:left w:w="100" w:type="dxa"/>
          <w:right w:w="100" w:type="dxa"/>
        </w:tblCellMar>
        <w:tblLook w:val="04A0" w:firstRow="1" w:lastRow="0" w:firstColumn="0" w:lastColumn="0" w:noHBand="0" w:noVBand="1"/>
      </w:tblPr>
      <w:tblGrid>
        <w:gridCol w:w="3000"/>
        <w:gridCol w:w="1500"/>
        <w:gridCol w:w="4572"/>
      </w:tblGrid>
      <w:tr>
        <w:trPr>
          <w:tblHeader/>
        </w:trPr>
        <w:tc>
          <w:tcPr>
            <w:tcW w:w="3000" w:type="dxa"/>
            <w:shd w:val="clear" w:color="auto" w:fill="2F3D63"/>
            <w:vAlign w:val="center"/>
          </w:tcPr>
          <w:p>
            <w:pPr>
              <w:spacing w:before="40" w:after="40"/>
            </w:pPr>
            <w:r>
              <w:rPr>
                <w:b/>
                <w:bCs/>
                <w:color w:val="FFFFFF"/>
                <w:sz w:val="19"/>
                <w:szCs w:val="19"/>
              </w:rPr>
              <w:t xml:space="preserve">Fonction</w:t>
            </w:r>
          </w:p>
        </w:tc>
        <w:tc>
          <w:tcPr>
            <w:tcW w:w="1500" w:type="dxa"/>
            <w:shd w:val="clear" w:color="auto" w:fill="2F3D63"/>
            <w:vAlign w:val="center"/>
          </w:tcPr>
          <w:p>
            <w:pPr>
              <w:spacing w:before="40" w:after="40"/>
            </w:pPr>
            <w:r>
              <w:rPr>
                <w:b/>
                <w:bCs/>
                <w:color w:val="FFFFFF"/>
                <w:sz w:val="19"/>
                <w:szCs w:val="19"/>
              </w:rPr>
              <w:t xml:space="preserve">Défaut</w:t>
            </w:r>
          </w:p>
        </w:tc>
        <w:tc>
          <w:tcPr>
            <w:tcW w:w="4572" w:type="dxa"/>
            <w:shd w:val="clear" w:color="auto" w:fill="2F3D63"/>
            <w:vAlign w:val="center"/>
          </w:tcPr>
          <w:p>
            <w:pPr>
              <w:spacing w:before="40" w:after="40"/>
            </w:pPr>
            <w:r>
              <w:rPr>
                <w:b/>
                <w:bCs/>
                <w:color w:val="FFFFFF"/>
                <w:sz w:val="19"/>
                <w:szCs w:val="19"/>
              </w:rPr>
              <w:t xml:space="preserve">Effet</w:t>
            </w:r>
          </w:p>
        </w:tc>
      </w:tr>
      <w:tr>
        <w:trPr>
          <w:cantSplit/>
        </w:trPr>
        <w:tc>
          <w:tcPr>
            <w:tcW w:w="3000" w:type="dxa"/>
            <w:vAlign w:val="center"/>
          </w:tcPr>
          <w:p>
            <w:pPr>
              <w:spacing w:before="40" w:after="40"/>
            </w:pPr>
            <w:r>
              <w:rPr>
                <w:rFonts w:ascii="Consolas" w:hAnsi="Consolas" w:cs="Consolas"/>
                <w:color w:val="2F3D63"/>
                <w:sz w:val="19"/>
                <w:szCs w:val="19"/>
              </w:rPr>
              <w:t xml:space="preserve">Gunther.setApogeeDrop(m)</w:t>
            </w:r>
          </w:p>
        </w:tc>
        <w:tc>
          <w:tcPr>
            <w:tcW w:w="1500" w:type="dxa"/>
            <w:vAlign w:val="center"/>
          </w:tcPr>
          <w:p>
            <w:pPr>
              <w:spacing w:before="40" w:after="40"/>
            </w:pPr>
            <w:r>
              <w:rPr>
                <w:sz w:val="19"/>
                <w:szCs w:val="19"/>
              </w:rPr>
              <w:t xml:space="preserve">3 m</w:t>
            </w:r>
          </w:p>
        </w:tc>
        <w:tc>
          <w:tcPr>
            <w:tcW w:w="4572" w:type="dxa"/>
            <w:vAlign w:val="center"/>
          </w:tcPr>
          <w:p>
            <w:pPr>
              <w:spacing w:before="40" w:after="40"/>
            </w:pPr>
            <w:r>
              <w:rPr>
                <w:sz w:val="19"/>
                <w:szCs w:val="19"/>
              </w:rPr>
              <w:t xml:space="preserve">Baisse d’altitude qui confirme l’apogée</w:t>
            </w:r>
          </w:p>
        </w:tc>
      </w:tr>
      <w:tr>
        <w:trPr>
          <w:cantSplit/>
        </w:trPr>
        <w:tc>
          <w:tcPr>
            <w:tcW w:w="3000" w:type="dxa"/>
            <w:shd w:val="clear" w:color="auto" w:fill="EEF1F7"/>
            <w:vAlign w:val="center"/>
          </w:tcPr>
          <w:p>
            <w:pPr>
              <w:spacing w:before="40" w:after="40"/>
            </w:pPr>
            <w:r>
              <w:rPr>
                <w:rFonts w:ascii="Consolas" w:hAnsi="Consolas" w:cs="Consolas"/>
                <w:color w:val="2F3D63"/>
                <w:sz w:val="19"/>
                <w:szCs w:val="19"/>
              </w:rPr>
              <w:t xml:space="preserve">Gunther.setApogeeMinTime(ms)</w:t>
            </w:r>
          </w:p>
        </w:tc>
        <w:tc>
          <w:tcPr>
            <w:tcW w:w="1500" w:type="dxa"/>
            <w:shd w:val="clear" w:color="auto" w:fill="EEF1F7"/>
            <w:vAlign w:val="center"/>
          </w:tcPr>
          <w:p>
            <w:pPr>
              <w:spacing w:before="40" w:after="40"/>
            </w:pPr>
            <w:r>
              <w:rPr>
                <w:sz w:val="19"/>
                <w:szCs w:val="19"/>
              </w:rPr>
              <w:t xml:space="preserve">1000 ms</w:t>
            </w:r>
          </w:p>
        </w:tc>
        <w:tc>
          <w:tcPr>
            <w:tcW w:w="4572" w:type="dxa"/>
            <w:shd w:val="clear" w:color="auto" w:fill="EEF1F7"/>
            <w:vAlign w:val="center"/>
          </w:tcPr>
          <w:p>
            <w:pPr>
              <w:spacing w:before="40" w:after="40"/>
            </w:pPr>
            <w:r>
              <w:rPr>
                <w:sz w:val="19"/>
                <w:szCs w:val="19"/>
              </w:rPr>
              <w:t xml:space="preserve">Pas d’apogée avant ce temps de vol</w:t>
            </w:r>
          </w:p>
        </w:tc>
      </w:tr>
      <w:tr>
        <w:trPr>
          <w:cantSplit/>
        </w:trPr>
        <w:tc>
          <w:tcPr>
            <w:tcW w:w="3000" w:type="dxa"/>
            <w:vAlign w:val="center"/>
          </w:tcPr>
          <w:p>
            <w:pPr>
              <w:spacing w:before="40" w:after="40"/>
            </w:pPr>
            <w:r>
              <w:rPr>
                <w:rFonts w:ascii="Consolas" w:hAnsi="Consolas" w:cs="Consolas"/>
                <w:color w:val="2F3D63"/>
                <w:sz w:val="19"/>
                <w:szCs w:val="19"/>
              </w:rPr>
              <w:t xml:space="preserve">Gunther.setApogeeTimeout(ms)</w:t>
            </w:r>
          </w:p>
        </w:tc>
        <w:tc>
          <w:tcPr>
            <w:tcW w:w="1500" w:type="dxa"/>
            <w:vAlign w:val="center"/>
          </w:tcPr>
          <w:p>
            <w:pPr>
              <w:spacing w:before="40" w:after="40"/>
            </w:pPr>
            <w:r>
              <w:rPr>
                <w:sz w:val="19"/>
                <w:szCs w:val="19"/>
              </w:rPr>
              <w:t xml:space="preserve">0 (aucune)</w:t>
            </w:r>
          </w:p>
        </w:tc>
        <w:tc>
          <w:tcPr>
            <w:tcW w:w="4572" w:type="dxa"/>
            <w:vAlign w:val="center"/>
          </w:tcPr>
          <w:p>
            <w:pPr>
              <w:spacing w:before="40" w:after="40"/>
            </w:pPr>
            <w:r>
              <w:rPr>
                <w:sz w:val="19"/>
                <w:szCs w:val="19"/>
              </w:rPr>
              <w:t xml:space="preserve">Sécurité : apogée forcée après ce temps de vol</w:t>
            </w:r>
          </w:p>
        </w:tc>
      </w:tr>
      <w:tr>
        <w:trPr>
          <w:cantSplit/>
        </w:trPr>
        <w:tc>
          <w:tcPr>
            <w:tcW w:w="3000" w:type="dxa"/>
            <w:shd w:val="clear" w:color="auto" w:fill="EEF1F7"/>
            <w:vAlign w:val="center"/>
          </w:tcPr>
          <w:p>
            <w:pPr>
              <w:spacing w:before="40" w:after="40"/>
            </w:pPr>
            <w:r>
              <w:rPr>
                <w:rFonts w:ascii="Consolas" w:hAnsi="Consolas" w:cs="Consolas"/>
                <w:color w:val="2F3D63"/>
                <w:sz w:val="19"/>
                <w:szCs w:val="19"/>
              </w:rPr>
              <w:t xml:space="preserve">Gunther.setLiftoffAccel(g)</w:t>
            </w:r>
          </w:p>
        </w:tc>
        <w:tc>
          <w:tcPr>
            <w:tcW w:w="1500" w:type="dxa"/>
            <w:shd w:val="clear" w:color="auto" w:fill="EEF1F7"/>
            <w:vAlign w:val="center"/>
          </w:tcPr>
          <w:p>
            <w:pPr>
              <w:spacing w:before="40" w:after="40"/>
            </w:pPr>
            <w:r>
              <w:rPr>
                <w:sz w:val="19"/>
                <w:szCs w:val="19"/>
              </w:rPr>
              <w:t xml:space="preserve">0 (aucune)</w:t>
            </w:r>
          </w:p>
        </w:tc>
        <w:tc>
          <w:tcPr>
            <w:tcW w:w="4572" w:type="dxa"/>
            <w:shd w:val="clear" w:color="auto" w:fill="EEF1F7"/>
            <w:vAlign w:val="center"/>
          </w:tcPr>
          <w:p>
            <w:pPr>
              <w:spacing w:before="40" w:after="40"/>
            </w:pPr>
            <w:r>
              <w:rPr>
                <w:sz w:val="19"/>
                <w:szCs w:val="19"/>
              </w:rPr>
              <w:t xml:space="preserve">Décollage aussi détecté au-delà de cette accélération pendant 50 ms</w:t>
            </w:r>
          </w:p>
        </w:tc>
      </w:tr>
      <w:tr>
        <w:trPr>
          <w:cantSplit/>
        </w:trPr>
        <w:tc>
          <w:tcPr>
            <w:tcW w:w="3000" w:type="dxa"/>
            <w:vAlign w:val="center"/>
          </w:tcPr>
          <w:p>
            <w:pPr>
              <w:spacing w:before="40" w:after="40"/>
            </w:pPr>
            <w:r>
              <w:rPr>
                <w:rFonts w:ascii="Consolas" w:hAnsi="Consolas" w:cs="Consolas"/>
                <w:color w:val="2F3D63"/>
                <w:sz w:val="19"/>
                <w:szCs w:val="19"/>
              </w:rPr>
              <w:t xml:space="preserve">Gunther.setLandingTime(ms)</w:t>
            </w:r>
          </w:p>
        </w:tc>
        <w:tc>
          <w:tcPr>
            <w:tcW w:w="1500" w:type="dxa"/>
            <w:vAlign w:val="center"/>
          </w:tcPr>
          <w:p>
            <w:pPr>
              <w:spacing w:before="40" w:after="40"/>
            </w:pPr>
            <w:r>
              <w:rPr>
                <w:sz w:val="19"/>
                <w:szCs w:val="19"/>
              </w:rPr>
              <w:t xml:space="preserve">3000 ms</w:t>
            </w:r>
          </w:p>
        </w:tc>
        <w:tc>
          <w:tcPr>
            <w:tcW w:w="4572" w:type="dxa"/>
            <w:vAlign w:val="center"/>
          </w:tcPr>
          <w:p>
            <w:pPr>
              <w:spacing w:before="40" w:after="40"/>
            </w:pPr>
            <w:r>
              <w:rPr>
                <w:sz w:val="19"/>
                <w:szCs w:val="19"/>
              </w:rPr>
              <w:t xml:space="preserve">Durée d’immobilité qui confirme l’atterrissage</w:t>
            </w:r>
          </w:p>
        </w:tc>
      </w:tr>
    </w:tbl>
    <w:p>
      <w:pPr>
        <w:spacing w:before="0" w:after="0" w:line="160" w:lineRule="exact"/>
        <w:rPr>
          <w:sz w:val="8"/>
          <w:szCs w:val="8"/>
        </w:rPr>
      </w:pPr>
    </w:p>
    <w:p>
      <w:pPr>
        <w:pBdr>
          <w:left w:val="single" w:sz="24" w:space="8" w:color="2F3D63"/>
        </w:pBdr>
        <w:shd w:val="clear" w:color="auto" w:fill="FFF4E5"/>
        <w:spacing w:before="120" w:after="160"/>
        <w:ind w:left="170" w:right="170"/>
        <w:jc w:val="both"/>
      </w:pPr>
      <w:r>
        <w:rPr/>
        <w:t xml:space="preserve">La sécurité de temps (</w:t>
      </w:r>
      <w:r>
        <w:rPr>
          <w:rFonts w:ascii="Consolas" w:hAnsi="Consolas" w:cs="Consolas"/>
          <w:color w:val="2F3D63"/>
        </w:rPr>
        <w:t xml:space="preserve">setApogeeTimeout</w:t>
      </w:r>
      <w:r>
        <w:rPr/>
        <w:t xml:space="preserve">) est fortement conseillée : elle ouvre le parachute même si le baromètre est perturbé. Choisir une durée un peu après l’apogée prévue par la simulation.</w:t>
      </w:r>
    </w:p>
    <w:p>
      <w:pPr>
        <w:pStyle w:val="Titre2"/>
        <w:keepNext/>
        <w:spacing w:before="240"/>
      </w:pPr>
      <w:r>
        <w:rPr>
          <w:color w:val="2F3D63"/>
        </w:rPr>
        <w:t xml:space="preserve">Retrouver l’altitude après le vol</w:t>
      </w:r>
    </w:p>
    <w:p>
      <w:pPr>
        <w:jc w:val="both"/>
        <w:rPr>
          <w:szCs w:val="24"/>
        </w:rPr>
      </w:pPr>
      <w:r>
        <w:rPr>
          <w:rFonts w:ascii="Consolas" w:hAnsi="Consolas" w:cs="Consolas"/>
          <w:color w:val="2F3D63"/>
        </w:rPr>
        <w:t xml:space="preserve">Gunther.beepAltitude()</w:t>
      </w:r>
      <w:r>
        <w:rPr/>
        <w:t xml:space="preserve"> bipe l’altitude maximale chiffre par chiffre : 437 m donnent 4 bips, une pause, 3 bips, une pause, 7 bips. Un bip long vaut 0. On peut aussi donner une valeur : </w:t>
      </w:r>
      <w:r>
        <w:rPr>
          <w:rFonts w:ascii="Consolas" w:hAnsi="Consolas" w:cs="Consolas"/>
          <w:color w:val="2F3D63"/>
        </w:rPr>
        <w:t xml:space="preserve">Gunther.beepAltitude(125)</w:t>
      </w:r>
      <w:r>
        <w:rPr/>
        <w:t xml:space="preserve">.</w:t>
      </w:r>
    </w:p>
    <w:p>
      <w:pPr>
        <w:pStyle w:val="Titre1"/>
        <w:pageBreakBefore/>
      </w:pPr>
      <w:bookmarkStart w:id="110" w:name="_TocOBC110"/>
      <w:r>
        <w:t xml:space="preserve">SERVOS</w:t>
      </w:r>
      <w:bookmarkEnd w:id="110"/>
    </w:p>
    <w:tbl>
      <w:tblPr>
        <w:tblStyle w:val="Grilledutableau"/>
        <w:tblW w:w="9072" w:type="dxa"/>
        <w:tblBorders>
          <w:top w:val="single" w:sz="4" w:color="C9D0DD"/>
          <w:left w:val="single" w:sz="4" w:color="C9D0DD"/>
          <w:bottom w:val="single" w:sz="4" w:color="C9D0DD"/>
          <w:right w:val="single" w:sz="4" w:color="C9D0DD"/>
          <w:insideH w:val="single" w:sz="4" w:color="C9D0DD"/>
          <w:insideV w:val="single" w:sz="4" w:color="C9D0DD"/>
        </w:tblBorders>
        <w:tblCellMar>
          <w:left w:w="100" w:type="dxa"/>
          <w:right w:w="100" w:type="dxa"/>
        </w:tblCellMar>
        <w:tblLook w:val="04A0" w:firstRow="1" w:lastRow="0" w:firstColumn="0" w:lastColumn="0" w:noHBand="0" w:noVBand="1"/>
      </w:tblPr>
      <w:tblGrid>
        <w:gridCol w:w="3600"/>
        <w:gridCol w:w="5472"/>
      </w:tblGrid>
      <w:tr>
        <w:trPr>
          <w:tblHeader/>
        </w:trPr>
        <w:tc>
          <w:tcPr>
            <w:tcW w:w="3600" w:type="dxa"/>
            <w:shd w:val="clear" w:color="auto" w:fill="2F3D63"/>
            <w:vAlign w:val="center"/>
          </w:tcPr>
          <w:p>
            <w:pPr>
              <w:spacing w:before="40" w:after="40"/>
            </w:pPr>
            <w:r>
              <w:rPr>
                <w:b/>
                <w:bCs/>
                <w:color w:val="FFFFFF"/>
                <w:sz w:val="19"/>
                <w:szCs w:val="19"/>
              </w:rPr>
              <w:t xml:space="preserve">Fonction</w:t>
            </w:r>
          </w:p>
        </w:tc>
        <w:tc>
          <w:tcPr>
            <w:tcW w:w="5472" w:type="dxa"/>
            <w:shd w:val="clear" w:color="auto" w:fill="2F3D63"/>
            <w:vAlign w:val="center"/>
          </w:tcPr>
          <w:p>
            <w:pPr>
              <w:spacing w:before="40" w:after="40"/>
            </w:pPr>
            <w:r>
              <w:rPr>
                <w:b/>
                <w:bCs/>
                <w:color w:val="FFFFFF"/>
                <w:sz w:val="19"/>
                <w:szCs w:val="19"/>
              </w:rPr>
              <w:t xml:space="preserve">Ce qu’elle fait</w:t>
            </w:r>
          </w:p>
        </w:tc>
      </w:tr>
      <w:tr>
        <w:trPr>
          <w:cantSplit/>
        </w:trPr>
        <w:tc>
          <w:tcPr>
            <w:tcW w:w="3600" w:type="dxa"/>
            <w:vAlign w:val="center"/>
          </w:tcPr>
          <w:p>
            <w:pPr>
              <w:spacing w:before="40" w:after="40"/>
            </w:pPr>
            <w:r>
              <w:rPr>
                <w:rFonts w:ascii="Consolas" w:hAnsi="Consolas" w:cs="Consolas"/>
                <w:color w:val="2F3D63"/>
                <w:sz w:val="19"/>
                <w:szCs w:val="19"/>
              </w:rPr>
              <w:t xml:space="preserve">Gunther.servoAngles(n, fermé, ouvert)</w:t>
            </w:r>
          </w:p>
        </w:tc>
        <w:tc>
          <w:tcPr>
            <w:tcW w:w="5472" w:type="dxa"/>
            <w:vAlign w:val="center"/>
          </w:tcPr>
          <w:p>
            <w:pPr>
              <w:spacing w:before="40" w:after="40"/>
            </w:pPr>
            <w:r>
              <w:rPr>
                <w:sz w:val="19"/>
                <w:szCs w:val="19"/>
              </w:rPr>
              <w:t xml:space="preserve">Angles du servo n en degrés (0 et 90 par défaut)</w:t>
            </w:r>
          </w:p>
        </w:tc>
      </w:tr>
      <w:tr>
        <w:trPr>
          <w:cantSplit/>
        </w:trPr>
        <w:tc>
          <w:tcPr>
            <w:tcW w:w="3600" w:type="dxa"/>
            <w:shd w:val="clear" w:color="auto" w:fill="EEF1F7"/>
            <w:vAlign w:val="center"/>
          </w:tcPr>
          <w:p>
            <w:pPr>
              <w:spacing w:before="40" w:after="40"/>
            </w:pPr>
            <w:r>
              <w:rPr>
                <w:rFonts w:ascii="Consolas" w:hAnsi="Consolas" w:cs="Consolas"/>
                <w:color w:val="2F3D63"/>
                <w:sz w:val="19"/>
                <w:szCs w:val="19"/>
              </w:rPr>
              <w:t xml:space="preserve">Gunther.servoClose(n)</w:t>
            </w:r>
          </w:p>
        </w:tc>
        <w:tc>
          <w:tcPr>
            <w:tcW w:w="5472" w:type="dxa"/>
            <w:shd w:val="clear" w:color="auto" w:fill="EEF1F7"/>
            <w:vAlign w:val="center"/>
          </w:tcPr>
          <w:p>
            <w:pPr>
              <w:spacing w:before="40" w:after="40"/>
            </w:pPr>
            <w:r>
              <w:rPr>
                <w:sz w:val="19"/>
                <w:szCs w:val="19"/>
              </w:rPr>
              <w:t xml:space="preserve">Met le servo n en position fermée</w:t>
            </w:r>
          </w:p>
        </w:tc>
      </w:tr>
      <w:tr>
        <w:trPr>
          <w:cantSplit/>
        </w:trPr>
        <w:tc>
          <w:tcPr>
            <w:tcW w:w="3600" w:type="dxa"/>
            <w:vAlign w:val="center"/>
          </w:tcPr>
          <w:p>
            <w:pPr>
              <w:spacing w:before="40" w:after="40"/>
            </w:pPr>
            <w:r>
              <w:rPr>
                <w:rFonts w:ascii="Consolas" w:hAnsi="Consolas" w:cs="Consolas"/>
                <w:color w:val="2F3D63"/>
                <w:sz w:val="19"/>
                <w:szCs w:val="19"/>
              </w:rPr>
              <w:t xml:space="preserve">Gunther.servoOpen(n)</w:t>
            </w:r>
          </w:p>
        </w:tc>
        <w:tc>
          <w:tcPr>
            <w:tcW w:w="5472" w:type="dxa"/>
            <w:vAlign w:val="center"/>
          </w:tcPr>
          <w:p>
            <w:pPr>
              <w:spacing w:before="40" w:after="40"/>
            </w:pPr>
            <w:r>
              <w:rPr>
                <w:sz w:val="19"/>
                <w:szCs w:val="19"/>
              </w:rPr>
              <w:t xml:space="preserve">Met le servo n en position ouverte</w:t>
            </w:r>
          </w:p>
        </w:tc>
      </w:tr>
      <w:tr>
        <w:trPr>
          <w:cantSplit/>
        </w:trPr>
        <w:tc>
          <w:tcPr>
            <w:tcW w:w="3600" w:type="dxa"/>
            <w:shd w:val="clear" w:color="auto" w:fill="EEF1F7"/>
            <w:vAlign w:val="center"/>
          </w:tcPr>
          <w:p>
            <w:pPr>
              <w:spacing w:before="40" w:after="40"/>
            </w:pPr>
            <w:r>
              <w:rPr>
                <w:rFonts w:ascii="Consolas" w:hAnsi="Consolas" w:cs="Consolas"/>
                <w:color w:val="2F3D63"/>
                <w:sz w:val="19"/>
                <w:szCs w:val="19"/>
              </w:rPr>
              <w:t xml:space="preserve">Gunther.servoWrite(n, angle)</w:t>
            </w:r>
          </w:p>
        </w:tc>
        <w:tc>
          <w:tcPr>
            <w:tcW w:w="5472" w:type="dxa"/>
            <w:shd w:val="clear" w:color="auto" w:fill="EEF1F7"/>
            <w:vAlign w:val="center"/>
          </w:tcPr>
          <w:p>
            <w:pPr>
              <w:spacing w:before="40" w:after="40"/>
            </w:pPr>
            <w:r>
              <w:rPr>
                <w:sz w:val="19"/>
                <w:szCs w:val="19"/>
              </w:rPr>
              <w:t xml:space="preserve">Angle quelconque (0 à 180°)</w:t>
            </w:r>
          </w:p>
        </w:tc>
      </w:tr>
      <w:tr>
        <w:trPr>
          <w:cantSplit/>
        </w:trPr>
        <w:tc>
          <w:tcPr>
            <w:tcW w:w="3600" w:type="dxa"/>
            <w:vAlign w:val="center"/>
          </w:tcPr>
          <w:p>
            <w:pPr>
              <w:spacing w:before="40" w:after="40"/>
            </w:pPr>
            <w:r>
              <w:rPr>
                <w:rFonts w:ascii="Consolas" w:hAnsi="Consolas" w:cs="Consolas"/>
                <w:color w:val="2F3D63"/>
                <w:sz w:val="19"/>
                <w:szCs w:val="19"/>
              </w:rPr>
              <w:t xml:space="preserve">Gunther.servoDetach(n)</w:t>
            </w:r>
          </w:p>
        </w:tc>
        <w:tc>
          <w:tcPr>
            <w:tcW w:w="5472" w:type="dxa"/>
            <w:vAlign w:val="center"/>
          </w:tcPr>
          <w:p>
            <w:pPr>
              <w:spacing w:before="40" w:after="40"/>
            </w:pPr>
            <w:r>
              <w:rPr>
                <w:sz w:val="19"/>
                <w:szCs w:val="19"/>
              </w:rPr>
              <w:t xml:space="preserve">Coupe le signal : le servo ne force plus</w:t>
            </w:r>
          </w:p>
        </w:tc>
      </w:tr>
    </w:tbl>
    <w:p>
      <w:pPr>
        <w:spacing w:before="0" w:after="0" w:line="160" w:lineRule="exact"/>
        <w:rPr>
          <w:sz w:val="8"/>
          <w:szCs w:val="8"/>
        </w:rPr>
      </w:pPr>
    </w:p>
    <w:p>
      <w:pPr>
        <w:keepNext/>
        <w:keepLines/>
        <w:pBdr>
          <w:left w:val="single" w:sz="24" w:space="8" w:color="E8952F"/>
        </w:pBdr>
        <w:shd w:val="clear" w:color="auto" w:fill="EEF1F7"/>
        <w:spacing w:before="120" w:after="0" w:line="240" w:lineRule="auto"/>
        <w:ind w:left="170" w:right="170"/>
      </w:pPr>
      <w:r>
        <w:rPr>
          <w:rFonts w:ascii="Consolas" w:hAnsi="Consolas" w:cs="Consolas"/>
          <w:color w:val="1F2937"/>
          <w:sz w:val="18"/>
          <w:szCs w:val="18"/>
        </w:rPr>
        <w:t xml:space="preserve">Gunther.servoAngles(1, 10, 100);   // trappe fermée à 10°, ouverte à 100°</w:t>
      </w:r>
    </w:p>
    <w:p>
      <w:pPr>
        <w:keepNext/>
        <w:keepLines/>
        <w:pBdr>
          <w:left w:val="single" w:sz="24" w:space="8" w:color="E8952F"/>
        </w:pBdr>
        <w:shd w:val="clear" w:color="auto" w:fill="EEF1F7"/>
        <w:spacing w:before="0" w:after="0" w:line="240" w:lineRule="auto"/>
        <w:ind w:left="170" w:right="170"/>
      </w:pPr>
      <w:r>
        <w:rPr>
          <w:rFonts w:ascii="Consolas" w:hAnsi="Consolas" w:cs="Consolas"/>
          <w:color w:val="1F2937"/>
          <w:sz w:val="18"/>
          <w:szCs w:val="18"/>
        </w:rPr>
        <w:t xml:space="preserve">Gunther.servoClose(1);</w:t>
      </w:r>
    </w:p>
    <w:p>
      <w:pPr>
        <w:keepNext/>
        <w:keepLines/>
        <w:pBdr>
          <w:left w:val="single" w:sz="24" w:space="8" w:color="E8952F"/>
        </w:pBdr>
        <w:shd w:val="clear" w:color="auto" w:fill="EEF1F7"/>
        <w:spacing w:before="0" w:after="0" w:line="240" w:lineRule="auto"/>
        <w:ind w:left="170" w:right="170"/>
      </w:pPr>
      <w:r>
        <w:rPr>
          <w:rFonts w:ascii="Consolas" w:hAnsi="Consolas" w:cs="Consolas"/>
          <w:color w:val="1F2937"/>
          <w:sz w:val="18"/>
          <w:szCs w:val="18"/>
        </w:rPr>
        <w:t xml:space="preserve">...</w:t>
      </w:r>
    </w:p>
    <w:p>
      <w:pPr>
        <w:keepLines/>
        <w:pBdr>
          <w:left w:val="single" w:sz="24" w:space="8" w:color="E8952F"/>
        </w:pBdr>
        <w:shd w:val="clear" w:color="auto" w:fill="EEF1F7"/>
        <w:spacing w:before="0" w:after="120" w:line="240" w:lineRule="auto"/>
        <w:ind w:left="170" w:right="170"/>
      </w:pPr>
      <w:r>
        <w:rPr>
          <w:rFonts w:ascii="Consolas" w:hAnsi="Consolas" w:cs="Consolas"/>
          <w:color w:val="1F2937"/>
          <w:sz w:val="18"/>
          <w:szCs w:val="18"/>
        </w:rPr>
        <w:t xml:space="preserve">if (Gunther.apogee()) Gunther.servoOpen(1);</w:t>
      </w:r>
    </w:p>
    <w:p>
      <w:pPr>
        <w:pStyle w:val="Titre1"/>
        <w:pageBreakBefore/>
      </w:pPr>
      <w:bookmarkStart w:id="111" w:name="_TocOBC111"/>
      <w:r>
        <w:t xml:space="preserve">ENREGISTREMENT SUR LA CARTE SD</w:t>
      </w:r>
      <w:bookmarkEnd w:id="111"/>
    </w:p>
    <w:p>
      <w:pPr>
        <w:jc w:val="both"/>
        <w:rPr>
          <w:szCs w:val="24"/>
        </w:rPr>
      </w:pPr>
      <w:r>
        <w:rPr>
          <w:rFonts w:ascii="Consolas" w:hAnsi="Consolas" w:cs="Consolas"/>
          <w:color w:val="2F3D63"/>
        </w:rPr>
        <w:t xml:space="preserve">Gunther.logBegin()</w:t>
      </w:r>
      <w:r>
        <w:rPr/>
        <w:t xml:space="preserve"> crée un nouveau fichier à chaque démarrage : </w:t>
      </w:r>
      <w:r>
        <w:rPr>
          <w:b/>
          <w:bCs/>
        </w:rPr>
        <w:t xml:space="preserve">vol_001.csv</w:t>
      </w:r>
      <w:r>
        <w:rPr/>
        <w:t xml:space="preserve">, </w:t>
      </w:r>
      <w:r>
        <w:rPr>
          <w:b/>
          <w:bCs/>
        </w:rPr>
        <w:t xml:space="preserve">vol_002.csv</w:t>
      </w:r>
      <w:r>
        <w:rPr/>
        <w:t xml:space="preserve">... Un vol n’est jamais écrasé. Les données sont écrites sur la carte au moins toutes les 0,5 s : en cas de coupure, on perd au plus la dernière demi-seconde.</w:t>
      </w:r>
    </w:p>
    <w:tbl>
      <w:tblPr>
        <w:tblStyle w:val="Grilledutableau"/>
        <w:tblW w:w="9072" w:type="dxa"/>
        <w:tblBorders>
          <w:top w:val="single" w:sz="4" w:color="C9D0DD"/>
          <w:left w:val="single" w:sz="4" w:color="C9D0DD"/>
          <w:bottom w:val="single" w:sz="4" w:color="C9D0DD"/>
          <w:right w:val="single" w:sz="4" w:color="C9D0DD"/>
          <w:insideH w:val="single" w:sz="4" w:color="C9D0DD"/>
          <w:insideV w:val="single" w:sz="4" w:color="C9D0DD"/>
        </w:tblBorders>
        <w:tblCellMar>
          <w:left w:w="100" w:type="dxa"/>
          <w:right w:w="100" w:type="dxa"/>
        </w:tblCellMar>
        <w:tblLook w:val="04A0" w:firstRow="1" w:lastRow="0" w:firstColumn="0" w:lastColumn="0" w:noHBand="0" w:noVBand="1"/>
      </w:tblPr>
      <w:tblGrid>
        <w:gridCol w:w="3800"/>
        <w:gridCol w:w="5272"/>
      </w:tblGrid>
      <w:tr>
        <w:trPr>
          <w:tblHeader/>
        </w:trPr>
        <w:tc>
          <w:tcPr>
            <w:tcW w:w="3800" w:type="dxa"/>
            <w:shd w:val="clear" w:color="auto" w:fill="2F3D63"/>
            <w:vAlign w:val="center"/>
          </w:tcPr>
          <w:p>
            <w:pPr>
              <w:spacing w:before="40" w:after="40"/>
            </w:pPr>
            <w:r>
              <w:rPr>
                <w:b/>
                <w:bCs/>
                <w:color w:val="FFFFFF"/>
                <w:sz w:val="19"/>
                <w:szCs w:val="19"/>
              </w:rPr>
              <w:t xml:space="preserve">Fonction</w:t>
            </w:r>
          </w:p>
        </w:tc>
        <w:tc>
          <w:tcPr>
            <w:tcW w:w="5272" w:type="dxa"/>
            <w:shd w:val="clear" w:color="auto" w:fill="2F3D63"/>
            <w:vAlign w:val="center"/>
          </w:tcPr>
          <w:p>
            <w:pPr>
              <w:spacing w:before="40" w:after="40"/>
            </w:pPr>
            <w:r>
              <w:rPr>
                <w:b/>
                <w:bCs/>
                <w:color w:val="FFFFFF"/>
                <w:sz w:val="19"/>
                <w:szCs w:val="19"/>
              </w:rPr>
              <w:t xml:space="preserve">Ce qu’elle fait</w:t>
            </w:r>
          </w:p>
        </w:tc>
      </w:tr>
      <w:tr>
        <w:trPr>
          <w:cantSplit/>
        </w:trPr>
        <w:tc>
          <w:tcPr>
            <w:tcW w:w="3800" w:type="dxa"/>
            <w:vAlign w:val="center"/>
          </w:tcPr>
          <w:p>
            <w:pPr>
              <w:spacing w:before="40" w:after="40"/>
            </w:pPr>
            <w:r>
              <w:rPr>
                <w:rFonts w:ascii="Consolas" w:hAnsi="Consolas" w:cs="Consolas"/>
                <w:color w:val="2F3D63"/>
                <w:sz w:val="19"/>
                <w:szCs w:val="19"/>
              </w:rPr>
              <w:t xml:space="preserve">Gunther.logBegin()</w:t>
            </w:r>
          </w:p>
        </w:tc>
        <w:tc>
          <w:tcPr>
            <w:tcW w:w="5272" w:type="dxa"/>
            <w:vAlign w:val="center"/>
          </w:tcPr>
          <w:p>
            <w:pPr>
              <w:spacing w:before="40" w:after="40"/>
            </w:pPr>
            <w:r>
              <w:rPr>
                <w:sz w:val="19"/>
                <w:szCs w:val="19"/>
              </w:rPr>
              <w:t xml:space="preserve">Nouveau fichier avec l’en-tête complet. Renvoie </w:t>
            </w:r>
            <w:r>
              <w:rPr>
                <w:rFonts w:ascii="Consolas" w:hAnsi="Consolas" w:cs="Consolas"/>
                <w:color w:val="2F3D63"/>
                <w:sz w:val="19"/>
                <w:szCs w:val="19"/>
              </w:rPr>
              <w:t xml:space="preserve">false</w:t>
            </w:r>
            <w:r>
              <w:rPr>
                <w:sz w:val="19"/>
                <w:szCs w:val="19"/>
              </w:rPr>
              <w:t xml:space="preserve"> sans carte SD</w:t>
            </w:r>
          </w:p>
        </w:tc>
      </w:tr>
      <w:tr>
        <w:trPr>
          <w:cantSplit/>
        </w:trPr>
        <w:tc>
          <w:tcPr>
            <w:tcW w:w="3800" w:type="dxa"/>
            <w:shd w:val="clear" w:color="auto" w:fill="EEF1F7"/>
            <w:vAlign w:val="center"/>
          </w:tcPr>
          <w:p>
            <w:pPr>
              <w:spacing w:before="40" w:after="40"/>
            </w:pPr>
            <w:r>
              <w:rPr>
                <w:rFonts w:ascii="Consolas" w:hAnsi="Consolas" w:cs="Consolas"/>
                <w:color w:val="2F3D63"/>
                <w:sz w:val="19"/>
                <w:szCs w:val="19"/>
              </w:rPr>
              <w:t xml:space="preserve">Gunther.logBegin("essai", "temps;alt")</w:t>
            </w:r>
          </w:p>
        </w:tc>
        <w:tc>
          <w:tcPr>
            <w:tcW w:w="5272" w:type="dxa"/>
            <w:shd w:val="clear" w:color="auto" w:fill="EEF1F7"/>
            <w:vAlign w:val="center"/>
          </w:tcPr>
          <w:p>
            <w:pPr>
              <w:spacing w:before="40" w:after="40"/>
            </w:pPr>
            <w:r>
              <w:rPr>
                <w:sz w:val="19"/>
                <w:szCs w:val="19"/>
              </w:rPr>
              <w:t xml:space="preserve">Autre préfixe (7 lettres max) et en-tête personnalisé</w:t>
            </w:r>
          </w:p>
        </w:tc>
      </w:tr>
      <w:tr>
        <w:trPr>
          <w:cantSplit/>
        </w:trPr>
        <w:tc>
          <w:tcPr>
            <w:tcW w:w="3800" w:type="dxa"/>
            <w:vAlign w:val="center"/>
          </w:tcPr>
          <w:p>
            <w:pPr>
              <w:spacing w:before="40" w:after="40"/>
            </w:pPr>
            <w:r>
              <w:rPr>
                <w:rFonts w:ascii="Consolas" w:hAnsi="Consolas" w:cs="Consolas"/>
                <w:color w:val="2F3D63"/>
                <w:sz w:val="19"/>
                <w:szCs w:val="19"/>
              </w:rPr>
              <w:t xml:space="preserve">Gunther.logFlight()</w:t>
            </w:r>
          </w:p>
        </w:tc>
        <w:tc>
          <w:tcPr>
            <w:tcW w:w="5272" w:type="dxa"/>
            <w:vAlign w:val="center"/>
          </w:tcPr>
          <w:p>
            <w:pPr>
              <w:spacing w:before="40" w:after="40"/>
            </w:pPr>
            <w:r>
              <w:rPr>
                <w:sz w:val="19"/>
                <w:szCs w:val="19"/>
              </w:rPr>
              <w:t xml:space="preserve">Une ligne complète (voir colonnes ci-dessous)</w:t>
            </w:r>
          </w:p>
        </w:tc>
      </w:tr>
      <w:tr>
        <w:trPr>
          <w:cantSplit/>
        </w:trPr>
        <w:tc>
          <w:tcPr>
            <w:tcW w:w="3800" w:type="dxa"/>
            <w:shd w:val="clear" w:color="auto" w:fill="EEF1F7"/>
            <w:vAlign w:val="center"/>
          </w:tcPr>
          <w:p>
            <w:pPr>
              <w:spacing w:before="40" w:after="40"/>
            </w:pPr>
            <w:r>
              <w:rPr>
                <w:rFonts w:ascii="Consolas" w:hAnsi="Consolas" w:cs="Consolas"/>
                <w:color w:val="2F3D63"/>
                <w:sz w:val="19"/>
                <w:szCs w:val="19"/>
              </w:rPr>
              <w:t xml:space="preserve">Gunther.log(a, b, c...)</w:t>
            </w:r>
          </w:p>
        </w:tc>
        <w:tc>
          <w:tcPr>
            <w:tcW w:w="5272" w:type="dxa"/>
            <w:shd w:val="clear" w:color="auto" w:fill="EEF1F7"/>
            <w:vAlign w:val="center"/>
          </w:tcPr>
          <w:p>
            <w:pPr>
              <w:spacing w:before="40" w:after="40"/>
            </w:pPr>
            <w:r>
              <w:rPr>
                <w:sz w:val="19"/>
                <w:szCs w:val="19"/>
              </w:rPr>
              <w:t xml:space="preserve">Une ligne avec le temps puis les valeurs données</w:t>
            </w:r>
          </w:p>
        </w:tc>
      </w:tr>
      <w:tr>
        <w:trPr>
          <w:cantSplit/>
        </w:trPr>
        <w:tc>
          <w:tcPr>
            <w:tcW w:w="3800" w:type="dxa"/>
            <w:vAlign w:val="center"/>
          </w:tcPr>
          <w:p>
            <w:pPr>
              <w:spacing w:before="40" w:after="40"/>
            </w:pPr>
            <w:r>
              <w:rPr>
                <w:rFonts w:ascii="Consolas" w:hAnsi="Consolas" w:cs="Consolas"/>
                <w:color w:val="2F3D63"/>
                <w:sz w:val="19"/>
                <w:szCs w:val="19"/>
              </w:rPr>
              <w:t xml:space="preserve">Gunther.logText("texte")</w:t>
            </w:r>
          </w:p>
        </w:tc>
        <w:tc>
          <w:tcPr>
            <w:tcW w:w="5272" w:type="dxa"/>
            <w:vAlign w:val="center"/>
          </w:tcPr>
          <w:p>
            <w:pPr>
              <w:spacing w:before="40" w:after="40"/>
            </w:pPr>
            <w:r>
              <w:rPr>
                <w:sz w:val="19"/>
                <w:szCs w:val="19"/>
              </w:rPr>
              <w:t xml:space="preserve">Une ligne de texte (événement)</w:t>
            </w:r>
          </w:p>
        </w:tc>
      </w:tr>
      <w:tr>
        <w:trPr>
          <w:cantSplit/>
        </w:trPr>
        <w:tc>
          <w:tcPr>
            <w:tcW w:w="3800" w:type="dxa"/>
            <w:shd w:val="clear" w:color="auto" w:fill="EEF1F7"/>
            <w:vAlign w:val="center"/>
          </w:tcPr>
          <w:p>
            <w:pPr>
              <w:spacing w:before="40" w:after="40"/>
            </w:pPr>
            <w:r>
              <w:rPr>
                <w:rFonts w:ascii="Consolas" w:hAnsi="Consolas" w:cs="Consolas"/>
                <w:color w:val="2F3D63"/>
                <w:sz w:val="19"/>
                <w:szCs w:val="19"/>
              </w:rPr>
              <w:t xml:space="preserve">Gunther.logFlush()</w:t>
            </w:r>
            <w:r>
              <w:rPr>
                <w:sz w:val="19"/>
                <w:szCs w:val="19"/>
              </w:rPr>
              <w:t xml:space="preserve"> · </w:t>
            </w:r>
            <w:r>
              <w:rPr>
                <w:rFonts w:ascii="Consolas" w:hAnsi="Consolas" w:cs="Consolas"/>
                <w:color w:val="2F3D63"/>
                <w:sz w:val="19"/>
                <w:szCs w:val="19"/>
              </w:rPr>
              <w:t xml:space="preserve">Gunther.logClose()</w:t>
            </w:r>
          </w:p>
        </w:tc>
        <w:tc>
          <w:tcPr>
            <w:tcW w:w="5272" w:type="dxa"/>
            <w:shd w:val="clear" w:color="auto" w:fill="EEF1F7"/>
            <w:vAlign w:val="center"/>
          </w:tcPr>
          <w:p>
            <w:pPr>
              <w:spacing w:before="40" w:after="40"/>
            </w:pPr>
            <w:r>
              <w:rPr>
                <w:sz w:val="19"/>
                <w:szCs w:val="19"/>
              </w:rPr>
              <w:t xml:space="preserve">Forcer l’écriture, fermer le fichier</w:t>
            </w:r>
          </w:p>
        </w:tc>
      </w:tr>
      <w:tr>
        <w:trPr>
          <w:cantSplit/>
        </w:trPr>
        <w:tc>
          <w:tcPr>
            <w:tcW w:w="3800" w:type="dxa"/>
            <w:vAlign w:val="center"/>
          </w:tcPr>
          <w:p>
            <w:pPr>
              <w:spacing w:before="40" w:after="40"/>
            </w:pPr>
            <w:r>
              <w:rPr>
                <w:rFonts w:ascii="Consolas" w:hAnsi="Consolas" w:cs="Consolas"/>
                <w:color w:val="2F3D63"/>
                <w:sz w:val="19"/>
                <w:szCs w:val="19"/>
              </w:rPr>
              <w:t xml:space="preserve">Gunther.setLogSeparator(',')</w:t>
            </w:r>
          </w:p>
        </w:tc>
        <w:tc>
          <w:tcPr>
            <w:tcW w:w="5272" w:type="dxa"/>
            <w:vAlign w:val="center"/>
          </w:tcPr>
          <w:p>
            <w:pPr>
              <w:spacing w:before="40" w:after="40"/>
            </w:pPr>
            <w:r>
              <w:rPr>
                <w:sz w:val="19"/>
                <w:szCs w:val="19"/>
              </w:rPr>
              <w:t xml:space="preserve">Séparateur des colonnes (</w:t>
            </w:r>
            <w:r>
              <w:rPr>
                <w:rFonts w:ascii="Consolas" w:hAnsi="Consolas" w:cs="Consolas"/>
                <w:color w:val="2F3D63"/>
                <w:sz w:val="19"/>
                <w:szCs w:val="19"/>
              </w:rPr>
              <w:t xml:space="preserve">;</w:t>
            </w:r>
            <w:r>
              <w:rPr>
                <w:sz w:val="19"/>
                <w:szCs w:val="19"/>
              </w:rPr>
              <w:t xml:space="preserve"> par défaut, pour Excel en français)</w:t>
            </w:r>
          </w:p>
        </w:tc>
      </w:tr>
      <w:tr>
        <w:trPr>
          <w:cantSplit/>
        </w:trPr>
        <w:tc>
          <w:tcPr>
            <w:tcW w:w="3800" w:type="dxa"/>
            <w:shd w:val="clear" w:color="auto" w:fill="EEF1F7"/>
            <w:vAlign w:val="center"/>
          </w:tcPr>
          <w:p>
            <w:pPr>
              <w:spacing w:before="40" w:after="40"/>
            </w:pPr>
            <w:r>
              <w:rPr>
                <w:rFonts w:ascii="Consolas" w:hAnsi="Consolas" w:cs="Consolas"/>
                <w:color w:val="2F3D63"/>
                <w:sz w:val="19"/>
                <w:szCs w:val="19"/>
              </w:rPr>
              <w:t xml:space="preserve">Gunther.sdCardPresent()</w:t>
            </w:r>
            <w:r>
              <w:rPr>
                <w:sz w:val="19"/>
                <w:szCs w:val="19"/>
              </w:rPr>
              <w:t xml:space="preserve"> · </w:t>
            </w:r>
            <w:r>
              <w:rPr>
                <w:rFonts w:ascii="Consolas" w:hAnsi="Consolas" w:cs="Consolas"/>
                <w:color w:val="2F3D63"/>
                <w:sz w:val="19"/>
                <w:szCs w:val="19"/>
              </w:rPr>
              <w:t xml:space="preserve">Gunther.logFileName()</w:t>
            </w:r>
          </w:p>
        </w:tc>
        <w:tc>
          <w:tcPr>
            <w:tcW w:w="5272" w:type="dxa"/>
            <w:shd w:val="clear" w:color="auto" w:fill="EEF1F7"/>
            <w:vAlign w:val="center"/>
          </w:tcPr>
          <w:p>
            <w:pPr>
              <w:spacing w:before="40" w:after="40"/>
            </w:pPr>
            <w:r>
              <w:rPr>
                <w:sz w:val="19"/>
                <w:szCs w:val="19"/>
              </w:rPr>
              <w:t xml:space="preserve">Carte insérée et lisible (testée au plus une fois par seconde), nom du fichier en cours</w:t>
            </w:r>
          </w:p>
        </w:tc>
      </w:tr>
    </w:tbl>
    <w:p>
      <w:pPr>
        <w:spacing w:before="0" w:after="0" w:line="160" w:lineRule="exact"/>
        <w:rPr>
          <w:sz w:val="8"/>
          <w:szCs w:val="8"/>
        </w:rPr>
      </w:pPr>
    </w:p>
    <w:p>
      <w:pPr>
        <w:pStyle w:val="Titre2"/>
        <w:keepNext/>
        <w:spacing w:before="240"/>
      </w:pPr>
      <w:r>
        <w:rPr>
          <w:color w:val="2F3D63"/>
        </w:rPr>
        <w:t xml:space="preserve">Colonnes de Gunther.logFlight()</w:t>
      </w:r>
    </w:p>
    <w:tbl>
      <w:tblPr>
        <w:tblStyle w:val="Grilledutableau"/>
        <w:tblW w:w="9072" w:type="dxa"/>
        <w:tblBorders>
          <w:top w:val="single" w:sz="4" w:color="C9D0DD"/>
          <w:left w:val="single" w:sz="4" w:color="C9D0DD"/>
          <w:bottom w:val="single" w:sz="4" w:color="C9D0DD"/>
          <w:right w:val="single" w:sz="4" w:color="C9D0DD"/>
          <w:insideH w:val="single" w:sz="4" w:color="C9D0DD"/>
          <w:insideV w:val="single" w:sz="4" w:color="C9D0DD"/>
        </w:tblBorders>
        <w:tblCellMar>
          <w:left w:w="100" w:type="dxa"/>
          <w:right w:w="100" w:type="dxa"/>
        </w:tblCellMar>
        <w:tblLook w:val="04A0" w:firstRow="1" w:lastRow="0" w:firstColumn="0" w:lastColumn="0" w:noHBand="0" w:noVBand="1"/>
      </w:tblPr>
      <w:tblGrid>
        <w:gridCol w:w="4400"/>
        <w:gridCol w:w="4672"/>
      </w:tblGrid>
      <w:tr>
        <w:trPr>
          <w:tblHeader/>
        </w:trPr>
        <w:tc>
          <w:tcPr>
            <w:tcW w:w="4400" w:type="dxa"/>
            <w:shd w:val="clear" w:color="auto" w:fill="2F3D63"/>
            <w:vAlign w:val="center"/>
          </w:tcPr>
          <w:p>
            <w:pPr>
              <w:spacing w:before="40" w:after="40"/>
            </w:pPr>
            <w:r>
              <w:rPr>
                <w:b/>
                <w:bCs/>
                <w:color w:val="FFFFFF"/>
                <w:sz w:val="19"/>
                <w:szCs w:val="19"/>
              </w:rPr>
              <w:t xml:space="preserve">Colonne</w:t>
            </w:r>
          </w:p>
        </w:tc>
        <w:tc>
          <w:tcPr>
            <w:tcW w:w="4672" w:type="dxa"/>
            <w:shd w:val="clear" w:color="auto" w:fill="2F3D63"/>
            <w:vAlign w:val="center"/>
          </w:tcPr>
          <w:p>
            <w:pPr>
              <w:spacing w:before="40" w:after="40"/>
            </w:pPr>
            <w:r>
              <w:rPr>
                <w:b/>
                <w:bCs/>
                <w:color w:val="FFFFFF"/>
                <w:sz w:val="19"/>
                <w:szCs w:val="19"/>
              </w:rPr>
              <w:t xml:space="preserve">Unité</w:t>
            </w:r>
          </w:p>
        </w:tc>
      </w:tr>
      <w:tr>
        <w:trPr>
          <w:cantSplit/>
        </w:trPr>
        <w:tc>
          <w:tcPr>
            <w:tcW w:w="4400" w:type="dxa"/>
            <w:vAlign w:val="center"/>
          </w:tcPr>
          <w:p>
            <w:pPr>
              <w:spacing w:before="40" w:after="40"/>
            </w:pPr>
            <w:r>
              <w:rPr>
                <w:sz w:val="19"/>
                <w:szCs w:val="19"/>
              </w:rPr>
              <w:t xml:space="preserve">temps_ms</w:t>
            </w:r>
          </w:p>
        </w:tc>
        <w:tc>
          <w:tcPr>
            <w:tcW w:w="4672" w:type="dxa"/>
            <w:vAlign w:val="center"/>
          </w:tcPr>
          <w:p>
            <w:pPr>
              <w:spacing w:before="40" w:after="40"/>
            </w:pPr>
            <w:r>
              <w:rPr>
                <w:sz w:val="19"/>
                <w:szCs w:val="19"/>
              </w:rPr>
              <w:t xml:space="preserve">ms depuis le démarrage</w:t>
            </w:r>
          </w:p>
        </w:tc>
      </w:tr>
      <w:tr>
        <w:trPr>
          <w:cantSplit/>
        </w:trPr>
        <w:tc>
          <w:tcPr>
            <w:tcW w:w="4400" w:type="dxa"/>
            <w:shd w:val="clear" w:color="auto" w:fill="EEF1F7"/>
            <w:vAlign w:val="center"/>
          </w:tcPr>
          <w:p>
            <w:pPr>
              <w:spacing w:before="40" w:after="40"/>
            </w:pPr>
            <w:r>
              <w:rPr>
                <w:sz w:val="19"/>
                <w:szCs w:val="19"/>
              </w:rPr>
              <w:t xml:space="preserve">etat</w:t>
            </w:r>
          </w:p>
        </w:tc>
        <w:tc>
          <w:tcPr>
            <w:tcW w:w="4672" w:type="dxa"/>
            <w:shd w:val="clear" w:color="auto" w:fill="EEF1F7"/>
            <w:vAlign w:val="center"/>
          </w:tcPr>
          <w:p>
            <w:pPr>
              <w:spacing w:before="40" w:after="40"/>
            </w:pPr>
            <w:r>
              <w:rPr>
                <w:sz w:val="19"/>
                <w:szCs w:val="19"/>
              </w:rPr>
              <w:t xml:space="preserve">0 au sol, 1 montée, 2 descente, 3 posée</w:t>
            </w:r>
          </w:p>
        </w:tc>
      </w:tr>
      <w:tr>
        <w:trPr>
          <w:cantSplit/>
        </w:trPr>
        <w:tc>
          <w:tcPr>
            <w:tcW w:w="4400" w:type="dxa"/>
            <w:vAlign w:val="center"/>
          </w:tcPr>
          <w:p>
            <w:pPr>
              <w:spacing w:before="40" w:after="40"/>
            </w:pPr>
            <w:r>
              <w:rPr>
                <w:sz w:val="19"/>
                <w:szCs w:val="19"/>
              </w:rPr>
              <w:t xml:space="preserve">altitude_m · pression_Pa · temperature_C</w:t>
            </w:r>
          </w:p>
        </w:tc>
        <w:tc>
          <w:tcPr>
            <w:tcW w:w="4672" w:type="dxa"/>
            <w:vAlign w:val="center"/>
          </w:tcPr>
          <w:p>
            <w:pPr>
              <w:spacing w:before="40" w:after="40"/>
            </w:pPr>
            <w:r>
              <w:rPr>
                <w:sz w:val="19"/>
                <w:szCs w:val="19"/>
              </w:rPr>
              <w:t xml:space="preserve">m (par rapport au sol), Pa, °C</w:t>
            </w:r>
          </w:p>
        </w:tc>
      </w:tr>
      <w:tr>
        <w:trPr>
          <w:cantSplit/>
        </w:trPr>
        <w:tc>
          <w:tcPr>
            <w:tcW w:w="4400" w:type="dxa"/>
            <w:shd w:val="clear" w:color="auto" w:fill="EEF1F7"/>
            <w:vAlign w:val="center"/>
          </w:tcPr>
          <w:p>
            <w:pPr>
              <w:spacing w:before="40" w:after="40"/>
            </w:pPr>
            <w:r>
              <w:rPr>
                <w:sz w:val="19"/>
                <w:szCs w:val="19"/>
              </w:rPr>
              <w:t xml:space="preserve">ax_ms2 · ay_ms2 · az_ms2</w:t>
            </w:r>
          </w:p>
        </w:tc>
        <w:tc>
          <w:tcPr>
            <w:tcW w:w="4672" w:type="dxa"/>
            <w:shd w:val="clear" w:color="auto" w:fill="EEF1F7"/>
            <w:vAlign w:val="center"/>
          </w:tcPr>
          <w:p>
            <w:pPr>
              <w:spacing w:before="40" w:after="40"/>
            </w:pPr>
            <w:r>
              <w:rPr>
                <w:sz w:val="19"/>
                <w:szCs w:val="19"/>
              </w:rPr>
              <w:t xml:space="preserve">m/s²</w:t>
            </w:r>
          </w:p>
        </w:tc>
      </w:tr>
      <w:tr>
        <w:trPr>
          <w:cantSplit/>
        </w:trPr>
        <w:tc>
          <w:tcPr>
            <w:tcW w:w="4400" w:type="dxa"/>
            <w:vAlign w:val="center"/>
          </w:tcPr>
          <w:p>
            <w:pPr>
              <w:spacing w:before="40" w:after="40"/>
            </w:pPr>
            <w:r>
              <w:rPr>
                <w:sz w:val="19"/>
                <w:szCs w:val="19"/>
              </w:rPr>
              <w:t xml:space="preserve">gx_dps · gy_dps · gz_dps</w:t>
            </w:r>
          </w:p>
        </w:tc>
        <w:tc>
          <w:tcPr>
            <w:tcW w:w="4672" w:type="dxa"/>
            <w:vAlign w:val="center"/>
          </w:tcPr>
          <w:p>
            <w:pPr>
              <w:spacing w:before="40" w:after="40"/>
            </w:pPr>
            <w:r>
              <w:rPr>
                <w:sz w:val="19"/>
                <w:szCs w:val="19"/>
              </w:rPr>
              <w:t xml:space="preserve">°/s</w:t>
            </w:r>
          </w:p>
        </w:tc>
      </w:tr>
      <w:tr>
        <w:trPr>
          <w:cantSplit/>
        </w:trPr>
        <w:tc>
          <w:tcPr>
            <w:tcW w:w="4400" w:type="dxa"/>
            <w:shd w:val="clear" w:color="auto" w:fill="EEF1F7"/>
            <w:vAlign w:val="center"/>
          </w:tcPr>
          <w:p>
            <w:pPr>
              <w:spacing w:before="40" w:after="40"/>
            </w:pPr>
            <w:r>
              <w:rPr>
                <w:sz w:val="19"/>
                <w:szCs w:val="19"/>
              </w:rPr>
              <w:t xml:space="preserve">batterie_V</w:t>
            </w:r>
          </w:p>
        </w:tc>
        <w:tc>
          <w:tcPr>
            <w:tcW w:w="4672" w:type="dxa"/>
            <w:shd w:val="clear" w:color="auto" w:fill="EEF1F7"/>
            <w:vAlign w:val="center"/>
          </w:tcPr>
          <w:p>
            <w:pPr>
              <w:spacing w:before="40" w:after="40"/>
            </w:pPr>
            <w:r>
              <w:rPr>
                <w:sz w:val="19"/>
                <w:szCs w:val="19"/>
              </w:rPr>
              <w:t xml:space="preserve">V</w:t>
            </w:r>
          </w:p>
        </w:tc>
      </w:tr>
    </w:tbl>
    <w:p>
      <w:pPr>
        <w:spacing w:before="0" w:after="0" w:line="160" w:lineRule="exact"/>
        <w:rPr>
          <w:sz w:val="8"/>
          <w:szCs w:val="8"/>
        </w:rPr>
      </w:pPr>
    </w:p>
    <w:p>
      <w:pPr>
        <w:pStyle w:val="Titre1"/>
        <w:pageBreakBefore/>
      </w:pPr>
      <w:bookmarkStart w:id="112" w:name="_TocOBC112"/>
      <w:r>
        <w:t xml:space="preserve">TÉLÉMÉTRIE</w:t>
      </w:r>
      <w:bookmarkEnd w:id="112"/>
    </w:p>
    <w:p>
      <w:pPr>
        <w:jc w:val="both"/>
        <w:rPr>
          <w:szCs w:val="24"/>
        </w:rPr>
      </w:pPr>
      <w:r>
        <w:rPr>
          <w:rFonts w:ascii="Consolas" w:hAnsi="Consolas" w:cs="Consolas"/>
          <w:color w:val="2F3D63"/>
        </w:rPr>
        <w:t xml:space="preserve">Gunther.printFlight(port)</w:t>
      </w:r>
      <w:r>
        <w:rPr/>
        <w:t xml:space="preserve"> envoie la même ligne que </w:t>
      </w:r>
      <w:r>
        <w:rPr>
          <w:rFonts w:ascii="Consolas" w:hAnsi="Consolas" w:cs="Consolas"/>
          <w:color w:val="2F3D63"/>
        </w:rPr>
        <w:t xml:space="preserve">Gunther.logFlight()</w:t>
      </w:r>
      <w:r>
        <w:rPr/>
        <w:t xml:space="preserve"> sur un port série : </w:t>
      </w:r>
      <w:r>
        <w:rPr>
          <w:rFonts w:ascii="Consolas" w:hAnsi="Consolas" w:cs="Consolas"/>
          <w:color w:val="2F3D63"/>
        </w:rPr>
        <w:t xml:space="preserve">Serial</w:t>
      </w:r>
      <w:r>
        <w:rPr/>
        <w:t xml:space="preserve"> pour le moniteur ou le traceur série, </w:t>
      </w:r>
      <w:r>
        <w:rPr>
          <w:rFonts w:ascii="Consolas" w:hAnsi="Consolas" w:cs="Consolas"/>
          <w:color w:val="2F3D63"/>
        </w:rPr>
        <w:t xml:space="preserve">Serial1</w:t>
      </w:r>
      <w:r>
        <w:rPr/>
        <w:t xml:space="preserve"> pour un module radio branché sur Tx / Rx. </w:t>
      </w:r>
      <w:r>
        <w:rPr>
          <w:rFonts w:ascii="Consolas" w:hAnsi="Consolas" w:cs="Consolas"/>
          <w:color w:val="2F3D63"/>
        </w:rPr>
        <w:t xml:space="preserve">Gunther.printFlightHeader(port)</w:t>
      </w:r>
      <w:r>
        <w:rPr/>
        <w:t xml:space="preserve"> envoie la ligne d’en-tête.</w:t>
      </w:r>
    </w:p>
    <w:p>
      <w:pPr>
        <w:keepNext/>
        <w:keepLines/>
        <w:pBdr>
          <w:left w:val="single" w:sz="24" w:space="8" w:color="E8952F"/>
        </w:pBdr>
        <w:shd w:val="clear" w:color="auto" w:fill="EEF1F7"/>
        <w:spacing w:before="120" w:after="0" w:line="240" w:lineRule="auto"/>
        <w:ind w:left="170" w:right="170"/>
      </w:pPr>
      <w:r>
        <w:rPr>
          <w:rFonts w:ascii="Consolas" w:hAnsi="Consolas" w:cs="Consolas"/>
          <w:color w:val="1F2937"/>
          <w:sz w:val="18"/>
          <w:szCs w:val="18"/>
        </w:rPr>
        <w:t xml:space="preserve">Serial1.begin(9600);                 // vitesse du module radio</w:t>
      </w:r>
    </w:p>
    <w:p>
      <w:pPr>
        <w:keepNext/>
        <w:keepLines/>
        <w:pBdr>
          <w:left w:val="single" w:sz="24" w:space="8" w:color="E8952F"/>
        </w:pBdr>
        <w:shd w:val="clear" w:color="auto" w:fill="EEF1F7"/>
        <w:spacing w:before="0" w:after="0" w:line="240" w:lineRule="auto"/>
        <w:ind w:left="170" w:right="170"/>
      </w:pPr>
      <w:r>
        <w:rPr>
          <w:rFonts w:ascii="Consolas" w:hAnsi="Consolas" w:cs="Consolas"/>
          <w:color w:val="1F2937"/>
          <w:sz w:val="18"/>
          <w:szCs w:val="18"/>
        </w:rPr>
        <w:t xml:space="preserve">...</w:t>
      </w:r>
    </w:p>
    <w:p>
      <w:pPr>
        <w:keepNext/>
        <w:keepLines/>
        <w:pBdr>
          <w:left w:val="single" w:sz="24" w:space="8" w:color="E8952F"/>
        </w:pBdr>
        <w:shd w:val="clear" w:color="auto" w:fill="EEF1F7"/>
        <w:spacing w:before="0" w:after="0" w:line="240" w:lineRule="auto"/>
        <w:ind w:left="170" w:right="170"/>
      </w:pPr>
      <w:r>
        <w:rPr>
          <w:rFonts w:ascii="Consolas" w:hAnsi="Consolas" w:cs="Consolas"/>
          <w:color w:val="1F2937"/>
          <w:sz w:val="18"/>
          <w:szCs w:val="18"/>
        </w:rPr>
        <w:t xml:space="preserve">static uint32_t dernier = 0;</w:t>
      </w:r>
    </w:p>
    <w:p>
      <w:pPr>
        <w:keepNext/>
        <w:keepLines/>
        <w:pBdr>
          <w:left w:val="single" w:sz="24" w:space="8" w:color="E8952F"/>
        </w:pBdr>
        <w:shd w:val="clear" w:color="auto" w:fill="EEF1F7"/>
        <w:spacing w:before="0" w:after="0" w:line="240" w:lineRule="auto"/>
        <w:ind w:left="170" w:right="170"/>
      </w:pPr>
      <w:r>
        <w:rPr>
          <w:rFonts w:ascii="Consolas" w:hAnsi="Consolas" w:cs="Consolas"/>
          <w:color w:val="1F2937"/>
          <w:sz w:val="18"/>
          <w:szCs w:val="18"/>
        </w:rPr>
        <w:t xml:space="preserve">if (millis() - dernier &gt;= 200) {     // 5 lignes par seconde</w:t>
      </w:r>
    </w:p>
    <w:p>
      <w:pPr>
        <w:keepNext/>
        <w:keepLines/>
        <w:pBdr>
          <w:left w:val="single" w:sz="24" w:space="8" w:color="E8952F"/>
        </w:pBdr>
        <w:shd w:val="clear" w:color="auto" w:fill="EEF1F7"/>
        <w:spacing w:before="0" w:after="0" w:line="240" w:lineRule="auto"/>
        <w:ind w:left="170" w:right="170"/>
      </w:pPr>
      <w:r>
        <w:rPr>
          <w:rFonts w:ascii="Consolas" w:hAnsi="Consolas" w:cs="Consolas"/>
          <w:color w:val="1F2937"/>
          <w:sz w:val="18"/>
          <w:szCs w:val="18"/>
        </w:rPr>
        <w:t xml:space="preserve">  dernier = millis();</w:t>
      </w:r>
    </w:p>
    <w:p>
      <w:pPr>
        <w:keepNext/>
        <w:keepLines/>
        <w:pBdr>
          <w:left w:val="single" w:sz="24" w:space="8" w:color="E8952F"/>
        </w:pBdr>
        <w:shd w:val="clear" w:color="auto" w:fill="EEF1F7"/>
        <w:spacing w:before="0" w:after="0" w:line="240" w:lineRule="auto"/>
        <w:ind w:left="170" w:right="170"/>
      </w:pPr>
      <w:r>
        <w:rPr>
          <w:rFonts w:ascii="Consolas" w:hAnsi="Consolas" w:cs="Consolas"/>
          <w:color w:val="1F2937"/>
          <w:sz w:val="18"/>
          <w:szCs w:val="18"/>
        </w:rPr>
        <w:t xml:space="preserve">  Gunther.printFlight(Serial1);</w:t>
      </w:r>
    </w:p>
    <w:p>
      <w:pPr>
        <w:keepLines/>
        <w:pBdr>
          <w:left w:val="single" w:sz="24" w:space="8" w:color="E8952F"/>
        </w:pBdr>
        <w:shd w:val="clear" w:color="auto" w:fill="EEF1F7"/>
        <w:spacing w:before="0" w:after="120" w:line="240" w:lineRule="auto"/>
        <w:ind w:left="170" w:right="170"/>
      </w:pPr>
      <w:r>
        <w:rPr>
          <w:rFonts w:ascii="Consolas" w:hAnsi="Consolas" w:cs="Consolas"/>
          <w:color w:val="1F2937"/>
          <w:sz w:val="18"/>
          <w:szCs w:val="18"/>
        </w:rPr>
        <w:t xml:space="preserve">}</w:t>
      </w:r>
    </w:p>
    <w:p>
      <w:pPr>
        <w:pBdr>
          <w:left w:val="single" w:sz="24" w:space="8" w:color="2F3D63"/>
        </w:pBdr>
        <w:shd w:val="clear" w:color="auto" w:fill="FFF4E5"/>
        <w:spacing w:before="120" w:after="160"/>
        <w:ind w:left="170" w:right="170"/>
        <w:jc w:val="both"/>
      </w:pPr>
      <w:r>
        <w:rPr/>
        <w:t xml:space="preserve">Une radio lente (9600 bauds) envoie environ 10 lignes par seconde au maximum : ne pas appeler </w:t>
      </w:r>
      <w:r>
        <w:rPr>
          <w:rFonts w:ascii="Consolas" w:hAnsi="Consolas" w:cs="Consolas"/>
          <w:color w:val="2F3D63"/>
        </w:rPr>
        <w:t xml:space="preserve">printFlight</w:t>
      </w:r>
      <w:r>
        <w:rPr/>
        <w:t xml:space="preserve"> à chaque tour de </w:t>
      </w:r>
      <w:r>
        <w:rPr>
          <w:rFonts w:ascii="Consolas" w:hAnsi="Consolas" w:cs="Consolas"/>
          <w:color w:val="2F3D63"/>
        </w:rPr>
        <w:t xml:space="preserve">loop()</w:t>
      </w:r>
      <w:r>
        <w:rPr/>
        <w:t xml:space="preserve">.</w:t>
      </w:r>
    </w:p>
    <w:p>
      <w:pPr>
        <w:pStyle w:val="Titre1"/>
        <w:pageBreakBefore/>
      </w:pPr>
      <w:bookmarkStart w:id="113" w:name="_TocOBC113"/>
      <w:r>
        <w:t xml:space="preserve">PROGRAMME DE VOL TYPE</w:t>
      </w:r>
      <w:bookmarkEnd w:id="113"/>
    </w:p>
    <w:p>
      <w:pPr>
        <w:jc w:val="both"/>
        <w:rPr>
          <w:szCs w:val="24"/>
        </w:rPr>
      </w:pPr>
      <w:r>
        <w:rPr/>
        <w:t xml:space="preserve">Exemple </w:t>
      </w:r>
      <w:r>
        <w:rPr>
          <w:b/>
          <w:bCs/>
        </w:rPr>
        <w:t xml:space="preserve">10_Atterrissage_Bips</w:t>
      </w:r>
      <w:r>
        <w:rPr/>
        <w:t xml:space="preserve"> : auto-test, enregistrement, ouverture à l’apogée avec sécurité, puis l’altitude bipée en boucle une fois au sol.</w:t>
      </w:r>
    </w:p>
    <w:p>
      <w:pPr>
        <w:keepNext/>
        <w:keepLines/>
        <w:pBdr>
          <w:left w:val="single" w:sz="24" w:space="8" w:color="E8952F"/>
        </w:pBdr>
        <w:shd w:val="clear" w:color="auto" w:fill="EEF1F7"/>
        <w:spacing w:before="120" w:after="0" w:line="240" w:lineRule="auto"/>
        <w:ind w:left="170" w:right="170"/>
      </w:pPr>
      <w:r>
        <w:rPr>
          <w:rFonts w:ascii="Consolas" w:hAnsi="Consolas" w:cs="Consolas"/>
          <w:color w:val="1F2937"/>
          <w:sz w:val="18"/>
          <w:szCs w:val="18"/>
        </w:rPr>
        <w:t xml:space="preserve">#include &lt;Gunther.h&gt;</w:t>
      </w:r>
    </w:p>
    <w:p>
      <w:pPr>
        <w:keepNext/>
        <w:keepLines/>
        <w:pBdr>
          <w:left w:val="single" w:sz="24" w:space="8" w:color="E8952F"/>
        </w:pBdr>
        <w:shd w:val="clear" w:color="auto" w:fill="EEF1F7"/>
        <w:spacing w:before="0" w:after="0" w:line="240" w:lineRule="auto"/>
        <w:ind w:left="170" w:right="170"/>
      </w:pPr>
      <w:r>
        <w:rPr>
          <w:rFonts w:ascii="Consolas" w:hAnsi="Consolas" w:cs="Consolas"/>
          <w:color w:val="1F2937"/>
          <w:sz w:val="18"/>
          <w:szCs w:val="18"/>
        </w:rPr>
        <w:t xml:space="preserve"> </w:t>
      </w:r>
    </w:p>
    <w:p>
      <w:pPr>
        <w:keepNext/>
        <w:keepLines/>
        <w:pBdr>
          <w:left w:val="single" w:sz="24" w:space="8" w:color="E8952F"/>
        </w:pBdr>
        <w:shd w:val="clear" w:color="auto" w:fill="EEF1F7"/>
        <w:spacing w:before="0" w:after="0" w:line="240" w:lineRule="auto"/>
        <w:ind w:left="170" w:right="170"/>
      </w:pPr>
      <w:r>
        <w:rPr>
          <w:rFonts w:ascii="Consolas" w:hAnsi="Consolas" w:cs="Consolas"/>
          <w:color w:val="1F2937"/>
          <w:sz w:val="18"/>
          <w:szCs w:val="18"/>
        </w:rPr>
        <w:t xml:space="preserve">void setup() {</w:t>
      </w:r>
    </w:p>
    <w:p>
      <w:pPr>
        <w:keepNext/>
        <w:keepLines/>
        <w:pBdr>
          <w:left w:val="single" w:sz="24" w:space="8" w:color="E8952F"/>
        </w:pBdr>
        <w:shd w:val="clear" w:color="auto" w:fill="EEF1F7"/>
        <w:spacing w:before="0" w:after="0" w:line="240" w:lineRule="auto"/>
        <w:ind w:left="170" w:right="170"/>
      </w:pPr>
      <w:r>
        <w:rPr>
          <w:rFonts w:ascii="Consolas" w:hAnsi="Consolas" w:cs="Consolas"/>
          <w:color w:val="1F2937"/>
          <w:sz w:val="18"/>
          <w:szCs w:val="18"/>
        </w:rPr>
        <w:t xml:space="preserve">  Gunther.begin();</w:t>
      </w:r>
    </w:p>
    <w:p>
      <w:pPr>
        <w:keepNext/>
        <w:keepLines/>
        <w:pBdr>
          <w:left w:val="single" w:sz="24" w:space="8" w:color="E8952F"/>
        </w:pBdr>
        <w:shd w:val="clear" w:color="auto" w:fill="EEF1F7"/>
        <w:spacing w:before="0" w:after="0" w:line="240" w:lineRule="auto"/>
        <w:ind w:left="170" w:right="170"/>
      </w:pPr>
      <w:r>
        <w:rPr>
          <w:rFonts w:ascii="Consolas" w:hAnsi="Consolas" w:cs="Consolas"/>
          <w:color w:val="1F2937"/>
          <w:sz w:val="18"/>
          <w:szCs w:val="18"/>
        </w:rPr>
        <w:t xml:space="preserve">  Gunther.servoAngles(1, 0, 90);</w:t>
      </w:r>
    </w:p>
    <w:p>
      <w:pPr>
        <w:keepNext/>
        <w:keepLines/>
        <w:pBdr>
          <w:left w:val="single" w:sz="24" w:space="8" w:color="E8952F"/>
        </w:pBdr>
        <w:shd w:val="clear" w:color="auto" w:fill="EEF1F7"/>
        <w:spacing w:before="0" w:after="0" w:line="240" w:lineRule="auto"/>
        <w:ind w:left="170" w:right="170"/>
      </w:pPr>
      <w:r>
        <w:rPr>
          <w:rFonts w:ascii="Consolas" w:hAnsi="Consolas" w:cs="Consolas"/>
          <w:color w:val="1F2937"/>
          <w:sz w:val="18"/>
          <w:szCs w:val="18"/>
        </w:rPr>
        <w:t xml:space="preserve">  Gunther.servoClose(1);</w:t>
      </w:r>
    </w:p>
    <w:p>
      <w:pPr>
        <w:keepNext/>
        <w:keepLines/>
        <w:pBdr>
          <w:left w:val="single" w:sz="24" w:space="8" w:color="E8952F"/>
        </w:pBdr>
        <w:shd w:val="clear" w:color="auto" w:fill="EEF1F7"/>
        <w:spacing w:before="0" w:after="0" w:line="240" w:lineRule="auto"/>
        <w:ind w:left="170" w:right="170"/>
      </w:pPr>
      <w:r>
        <w:rPr>
          <w:rFonts w:ascii="Consolas" w:hAnsi="Consolas" w:cs="Consolas"/>
          <w:color w:val="1F2937"/>
          <w:sz w:val="18"/>
          <w:szCs w:val="18"/>
        </w:rPr>
        <w:t xml:space="preserve">  Gunther.setApogeeTimeout(8000);  // ouverture forcée à 8 s</w:t>
      </w:r>
    </w:p>
    <w:p>
      <w:pPr>
        <w:keepNext/>
        <w:keepLines/>
        <w:pBdr>
          <w:left w:val="single" w:sz="24" w:space="8" w:color="E8952F"/>
        </w:pBdr>
        <w:shd w:val="clear" w:color="auto" w:fill="EEF1F7"/>
        <w:spacing w:before="0" w:after="0" w:line="240" w:lineRule="auto"/>
        <w:ind w:left="170" w:right="170"/>
      </w:pPr>
      <w:r>
        <w:rPr>
          <w:rFonts w:ascii="Consolas" w:hAnsi="Consolas" w:cs="Consolas"/>
          <w:color w:val="1F2937"/>
          <w:sz w:val="18"/>
          <w:szCs w:val="18"/>
        </w:rPr>
        <w:t xml:space="preserve">  if (Gunther.selfTest() != GUNTHER_OK) {</w:t>
      </w:r>
    </w:p>
    <w:p>
      <w:pPr>
        <w:keepNext/>
        <w:keepLines/>
        <w:pBdr>
          <w:left w:val="single" w:sz="24" w:space="8" w:color="E8952F"/>
        </w:pBdr>
        <w:shd w:val="clear" w:color="auto" w:fill="EEF1F7"/>
        <w:spacing w:before="0" w:after="0" w:line="240" w:lineRule="auto"/>
        <w:ind w:left="170" w:right="170"/>
      </w:pPr>
      <w:r>
        <w:rPr>
          <w:rFonts w:ascii="Consolas" w:hAnsi="Consolas" w:cs="Consolas"/>
          <w:color w:val="1F2937"/>
          <w:sz w:val="18"/>
          <w:szCs w:val="18"/>
        </w:rPr>
        <w:t xml:space="preserve">    while (true) { Gunther.ledToggle(4); delay(200); }</w:t>
      </w:r>
    </w:p>
    <w:p>
      <w:pPr>
        <w:keepNext/>
        <w:keepLines/>
        <w:pBdr>
          <w:left w:val="single" w:sz="24" w:space="8" w:color="E8952F"/>
        </w:pBdr>
        <w:shd w:val="clear" w:color="auto" w:fill="EEF1F7"/>
        <w:spacing w:before="0" w:after="0" w:line="240" w:lineRule="auto"/>
        <w:ind w:left="170" w:right="170"/>
      </w:pPr>
      <w:r>
        <w:rPr>
          <w:rFonts w:ascii="Consolas" w:hAnsi="Consolas" w:cs="Consolas"/>
          <w:color w:val="1F2937"/>
          <w:sz w:val="18"/>
          <w:szCs w:val="18"/>
        </w:rPr>
        <w:t xml:space="preserve">  }</w:t>
      </w:r>
    </w:p>
    <w:p>
      <w:pPr>
        <w:keepNext/>
        <w:keepLines/>
        <w:pBdr>
          <w:left w:val="single" w:sz="24" w:space="8" w:color="E8952F"/>
        </w:pBdr>
        <w:shd w:val="clear" w:color="auto" w:fill="EEF1F7"/>
        <w:spacing w:before="0" w:after="0" w:line="240" w:lineRule="auto"/>
        <w:ind w:left="170" w:right="170"/>
      </w:pPr>
      <w:r>
        <w:rPr>
          <w:rFonts w:ascii="Consolas" w:hAnsi="Consolas" w:cs="Consolas"/>
          <w:color w:val="1F2937"/>
          <w:sz w:val="18"/>
          <w:szCs w:val="18"/>
        </w:rPr>
        <w:t xml:space="preserve">  Gunther.logBegin();</w:t>
      </w:r>
    </w:p>
    <w:p>
      <w:pPr>
        <w:keepNext/>
        <w:keepLines/>
        <w:pBdr>
          <w:left w:val="single" w:sz="24" w:space="8" w:color="E8952F"/>
        </w:pBdr>
        <w:shd w:val="clear" w:color="auto" w:fill="EEF1F7"/>
        <w:spacing w:before="0" w:after="0" w:line="240" w:lineRule="auto"/>
        <w:ind w:left="170" w:right="170"/>
      </w:pPr>
      <w:r>
        <w:rPr>
          <w:rFonts w:ascii="Consolas" w:hAnsi="Consolas" w:cs="Consolas"/>
          <w:color w:val="1F2937"/>
          <w:sz w:val="18"/>
          <w:szCs w:val="18"/>
        </w:rPr>
        <w:t xml:space="preserve">  Gunther.led(1, true);            // prête</w:t>
      </w:r>
    </w:p>
    <w:p>
      <w:pPr>
        <w:keepNext/>
        <w:keepLines/>
        <w:pBdr>
          <w:left w:val="single" w:sz="24" w:space="8" w:color="E8952F"/>
        </w:pBdr>
        <w:shd w:val="clear" w:color="auto" w:fill="EEF1F7"/>
        <w:spacing w:before="0" w:after="0" w:line="240" w:lineRule="auto"/>
        <w:ind w:left="170" w:right="170"/>
      </w:pPr>
      <w:r>
        <w:rPr>
          <w:rFonts w:ascii="Consolas" w:hAnsi="Consolas" w:cs="Consolas"/>
          <w:color w:val="1F2937"/>
          <w:sz w:val="18"/>
          <w:szCs w:val="18"/>
        </w:rPr>
        <w:t xml:space="preserve">}</w:t>
      </w:r>
    </w:p>
    <w:p>
      <w:pPr>
        <w:keepNext/>
        <w:keepLines/>
        <w:pBdr>
          <w:left w:val="single" w:sz="24" w:space="8" w:color="E8952F"/>
        </w:pBdr>
        <w:shd w:val="clear" w:color="auto" w:fill="EEF1F7"/>
        <w:spacing w:before="0" w:after="0" w:line="240" w:lineRule="auto"/>
        <w:ind w:left="170" w:right="170"/>
      </w:pPr>
      <w:r>
        <w:rPr>
          <w:rFonts w:ascii="Consolas" w:hAnsi="Consolas" w:cs="Consolas"/>
          <w:color w:val="1F2937"/>
          <w:sz w:val="18"/>
          <w:szCs w:val="18"/>
        </w:rPr>
        <w:t xml:space="preserve"> </w:t>
      </w:r>
    </w:p>
    <w:p>
      <w:pPr>
        <w:keepNext/>
        <w:keepLines/>
        <w:pBdr>
          <w:left w:val="single" w:sz="24" w:space="8" w:color="E8952F"/>
        </w:pBdr>
        <w:shd w:val="clear" w:color="auto" w:fill="EEF1F7"/>
        <w:spacing w:before="0" w:after="0" w:line="240" w:lineRule="auto"/>
        <w:ind w:left="170" w:right="170"/>
      </w:pPr>
      <w:r>
        <w:rPr>
          <w:rFonts w:ascii="Consolas" w:hAnsi="Consolas" w:cs="Consolas"/>
          <w:color w:val="1F2937"/>
          <w:sz w:val="18"/>
          <w:szCs w:val="18"/>
        </w:rPr>
        <w:t xml:space="preserve">void loop() {</w:t>
      </w:r>
    </w:p>
    <w:p>
      <w:pPr>
        <w:keepNext/>
        <w:keepLines/>
        <w:pBdr>
          <w:left w:val="single" w:sz="24" w:space="8" w:color="E8952F"/>
        </w:pBdr>
        <w:shd w:val="clear" w:color="auto" w:fill="EEF1F7"/>
        <w:spacing w:before="0" w:after="0" w:line="240" w:lineRule="auto"/>
        <w:ind w:left="170" w:right="170"/>
      </w:pPr>
      <w:r>
        <w:rPr>
          <w:rFonts w:ascii="Consolas" w:hAnsi="Consolas" w:cs="Consolas"/>
          <w:color w:val="1F2937"/>
          <w:sz w:val="18"/>
          <w:szCs w:val="18"/>
        </w:rPr>
        <w:t xml:space="preserve">  Gunther.update();</w:t>
      </w:r>
    </w:p>
    <w:p>
      <w:pPr>
        <w:keepNext/>
        <w:keepLines/>
        <w:pBdr>
          <w:left w:val="single" w:sz="24" w:space="8" w:color="E8952F"/>
        </w:pBdr>
        <w:shd w:val="clear" w:color="auto" w:fill="EEF1F7"/>
        <w:spacing w:before="0" w:after="0" w:line="240" w:lineRule="auto"/>
        <w:ind w:left="170" w:right="170"/>
      </w:pPr>
      <w:r>
        <w:rPr>
          <w:rFonts w:ascii="Consolas" w:hAnsi="Consolas" w:cs="Consolas"/>
          <w:color w:val="1F2937"/>
          <w:sz w:val="18"/>
          <w:szCs w:val="18"/>
        </w:rPr>
        <w:t xml:space="preserve">  Gunther.logFlight();</w:t>
      </w:r>
    </w:p>
    <w:p>
      <w:pPr>
        <w:keepNext/>
        <w:keepLines/>
        <w:pBdr>
          <w:left w:val="single" w:sz="24" w:space="8" w:color="E8952F"/>
        </w:pBdr>
        <w:shd w:val="clear" w:color="auto" w:fill="EEF1F7"/>
        <w:spacing w:before="0" w:after="0" w:line="240" w:lineRule="auto"/>
        <w:ind w:left="170" w:right="170"/>
      </w:pPr>
      <w:r>
        <w:rPr>
          <w:rFonts w:ascii="Consolas" w:hAnsi="Consolas" w:cs="Consolas"/>
          <w:color w:val="1F2937"/>
          <w:sz w:val="18"/>
          <w:szCs w:val="18"/>
        </w:rPr>
        <w:t xml:space="preserve">  if (Gunther.apogee()) Gunther.servoOpen(1);</w:t>
      </w:r>
    </w:p>
    <w:p>
      <w:pPr>
        <w:keepNext/>
        <w:keepLines/>
        <w:pBdr>
          <w:left w:val="single" w:sz="24" w:space="8" w:color="E8952F"/>
        </w:pBdr>
        <w:shd w:val="clear" w:color="auto" w:fill="EEF1F7"/>
        <w:spacing w:before="0" w:after="0" w:line="240" w:lineRule="auto"/>
        <w:ind w:left="170" w:right="170"/>
      </w:pPr>
      <w:r>
        <w:rPr>
          <w:rFonts w:ascii="Consolas" w:hAnsi="Consolas" w:cs="Consolas"/>
          <w:color w:val="1F2937"/>
          <w:sz w:val="18"/>
          <w:szCs w:val="18"/>
        </w:rPr>
        <w:t xml:space="preserve">  if (Gunther.landed()) {</w:t>
      </w:r>
    </w:p>
    <w:p>
      <w:pPr>
        <w:keepNext/>
        <w:keepLines/>
        <w:pBdr>
          <w:left w:val="single" w:sz="24" w:space="8" w:color="E8952F"/>
        </w:pBdr>
        <w:shd w:val="clear" w:color="auto" w:fill="EEF1F7"/>
        <w:spacing w:before="0" w:after="0" w:line="240" w:lineRule="auto"/>
        <w:ind w:left="170" w:right="170"/>
      </w:pPr>
      <w:r>
        <w:rPr>
          <w:rFonts w:ascii="Consolas" w:hAnsi="Consolas" w:cs="Consolas"/>
          <w:color w:val="1F2937"/>
          <w:sz w:val="18"/>
          <w:szCs w:val="18"/>
        </w:rPr>
        <w:t xml:space="preserve">    Gunther.logClose();</w:t>
      </w:r>
    </w:p>
    <w:p>
      <w:pPr>
        <w:keepNext/>
        <w:keepLines/>
        <w:pBdr>
          <w:left w:val="single" w:sz="24" w:space="8" w:color="E8952F"/>
        </w:pBdr>
        <w:shd w:val="clear" w:color="auto" w:fill="EEF1F7"/>
        <w:spacing w:before="0" w:after="0" w:line="240" w:lineRule="auto"/>
        <w:ind w:left="170" w:right="170"/>
      </w:pPr>
      <w:r>
        <w:rPr>
          <w:rFonts w:ascii="Consolas" w:hAnsi="Consolas" w:cs="Consolas"/>
          <w:color w:val="1F2937"/>
          <w:sz w:val="18"/>
          <w:szCs w:val="18"/>
        </w:rPr>
        <w:t xml:space="preserve">    Gunther.servoDetach(1);</w:t>
      </w:r>
    </w:p>
    <w:p>
      <w:pPr>
        <w:keepNext/>
        <w:keepLines/>
        <w:pBdr>
          <w:left w:val="single" w:sz="24" w:space="8" w:color="E8952F"/>
        </w:pBdr>
        <w:shd w:val="clear" w:color="auto" w:fill="EEF1F7"/>
        <w:spacing w:before="0" w:after="0" w:line="240" w:lineRule="auto"/>
        <w:ind w:left="170" w:right="170"/>
      </w:pPr>
      <w:r>
        <w:rPr>
          <w:rFonts w:ascii="Consolas" w:hAnsi="Consolas" w:cs="Consolas"/>
          <w:color w:val="1F2937"/>
          <w:sz w:val="18"/>
          <w:szCs w:val="18"/>
        </w:rPr>
        <w:t xml:space="preserve">    while (true) { Gunther.beepAltitude(); delay(5000); }</w:t>
      </w:r>
    </w:p>
    <w:p>
      <w:pPr>
        <w:keepNext/>
        <w:keepLines/>
        <w:pBdr>
          <w:left w:val="single" w:sz="24" w:space="8" w:color="E8952F"/>
        </w:pBdr>
        <w:shd w:val="clear" w:color="auto" w:fill="EEF1F7"/>
        <w:spacing w:before="0" w:after="0" w:line="240" w:lineRule="auto"/>
        <w:ind w:left="170" w:right="170"/>
      </w:pPr>
      <w:r>
        <w:rPr>
          <w:rFonts w:ascii="Consolas" w:hAnsi="Consolas" w:cs="Consolas"/>
          <w:color w:val="1F2937"/>
          <w:sz w:val="18"/>
          <w:szCs w:val="18"/>
        </w:rPr>
        <w:t xml:space="preserve">  }</w:t>
      </w:r>
    </w:p>
    <w:p>
      <w:pPr>
        <w:keepNext/>
        <w:keepLines/>
        <w:pBdr>
          <w:left w:val="single" w:sz="24" w:space="8" w:color="E8952F"/>
        </w:pBdr>
        <w:shd w:val="clear" w:color="auto" w:fill="EEF1F7"/>
        <w:spacing w:before="0" w:after="0" w:line="240" w:lineRule="auto"/>
        <w:ind w:left="170" w:right="170"/>
      </w:pPr>
      <w:r>
        <w:rPr>
          <w:rFonts w:ascii="Consolas" w:hAnsi="Consolas" w:cs="Consolas"/>
          <w:color w:val="1F2937"/>
          <w:sz w:val="18"/>
          <w:szCs w:val="18"/>
        </w:rPr>
        <w:t xml:space="preserve">  delay(10);</w:t>
      </w:r>
    </w:p>
    <w:p>
      <w:pPr>
        <w:keepLines/>
        <w:pBdr>
          <w:left w:val="single" w:sz="24" w:space="8" w:color="E8952F"/>
        </w:pBdr>
        <w:shd w:val="clear" w:color="auto" w:fill="EEF1F7"/>
        <w:spacing w:before="0" w:after="120" w:line="240" w:lineRule="auto"/>
        <w:ind w:left="170" w:right="170"/>
      </w:pPr>
      <w:r>
        <w:rPr>
          <w:rFonts w:ascii="Consolas" w:hAnsi="Consolas" w:cs="Consolas"/>
          <w:color w:val="1F2937"/>
          <w:sz w:val="18"/>
          <w:szCs w:val="18"/>
        </w:rPr>
        <w:t xml:space="preserve">}</w:t>
      </w:r>
    </w:p>
    <w:p>
      <w:pPr>
        <w:pStyle w:val="Titre1"/>
        <w:pageBreakBefore/>
      </w:pPr>
      <w:bookmarkStart w:id="114" w:name="_TocOBC114"/>
      <w:r>
        <w:t xml:space="preserve">EXEMPLES FOURNIS</w:t>
      </w:r>
      <w:bookmarkEnd w:id="114"/>
    </w:p>
    <w:p>
      <w:pPr>
        <w:jc w:val="both"/>
        <w:rPr>
          <w:szCs w:val="24"/>
        </w:rPr>
      </w:pPr>
      <w:r>
        <w:rPr/>
        <w:t xml:space="preserve">Dans </w:t>
      </w:r>
      <w:r>
        <w:rPr>
          <w:b/>
          <w:bCs/>
        </w:rPr>
        <w:t xml:space="preserve">Fichier › Exemples › Gunther</w:t>
      </w:r>
      <w:r>
        <w:rPr/>
        <w:t xml:space="preserve"> :</w:t>
      </w:r>
    </w:p>
    <w:tbl>
      <w:tblPr>
        <w:tblStyle w:val="Grilledutableau"/>
        <w:tblW w:w="9072" w:type="dxa"/>
        <w:tblBorders>
          <w:top w:val="single" w:sz="4" w:color="C9D0DD"/>
          <w:left w:val="single" w:sz="4" w:color="C9D0DD"/>
          <w:bottom w:val="single" w:sz="4" w:color="C9D0DD"/>
          <w:right w:val="single" w:sz="4" w:color="C9D0DD"/>
          <w:insideH w:val="single" w:sz="4" w:color="C9D0DD"/>
          <w:insideV w:val="single" w:sz="4" w:color="C9D0DD"/>
        </w:tblBorders>
        <w:tblCellMar>
          <w:left w:w="100" w:type="dxa"/>
          <w:right w:w="100" w:type="dxa"/>
        </w:tblCellMar>
        <w:tblLook w:val="04A0" w:firstRow="1" w:lastRow="0" w:firstColumn="0" w:lastColumn="0" w:noHBand="0" w:noVBand="1"/>
      </w:tblPr>
      <w:tblGrid>
        <w:gridCol w:w="2800"/>
        <w:gridCol w:w="6272"/>
      </w:tblGrid>
      <w:tr>
        <w:trPr>
          <w:tblHeader/>
        </w:trPr>
        <w:tc>
          <w:tcPr>
            <w:tcW w:w="2800" w:type="dxa"/>
            <w:shd w:val="clear" w:color="auto" w:fill="2F3D63"/>
            <w:vAlign w:val="center"/>
          </w:tcPr>
          <w:p>
            <w:pPr>
              <w:spacing w:before="40" w:after="40"/>
            </w:pPr>
            <w:r>
              <w:rPr>
                <w:b/>
                <w:bCs/>
                <w:color w:val="FFFFFF"/>
                <w:sz w:val="19"/>
                <w:szCs w:val="19"/>
              </w:rPr>
              <w:t xml:space="preserve">Exemple</w:t>
            </w:r>
          </w:p>
        </w:tc>
        <w:tc>
          <w:tcPr>
            <w:tcW w:w="6272" w:type="dxa"/>
            <w:shd w:val="clear" w:color="auto" w:fill="2F3D63"/>
            <w:vAlign w:val="center"/>
          </w:tcPr>
          <w:p>
            <w:pPr>
              <w:spacing w:before="40" w:after="40"/>
            </w:pPr>
            <w:r>
              <w:rPr>
                <w:b/>
                <w:bCs/>
                <w:color w:val="FFFFFF"/>
                <w:sz w:val="19"/>
                <w:szCs w:val="19"/>
              </w:rPr>
              <w:t xml:space="preserve">Contenu</w:t>
            </w:r>
          </w:p>
        </w:tc>
      </w:tr>
      <w:tr>
        <w:trPr>
          <w:cantSplit/>
        </w:trPr>
        <w:tc>
          <w:tcPr>
            <w:tcW w:w="2800" w:type="dxa"/>
            <w:vAlign w:val="center"/>
          </w:tcPr>
          <w:p>
            <w:pPr>
              <w:spacing w:before="40" w:after="40"/>
            </w:pPr>
            <w:r>
              <w:rPr>
                <w:sz w:val="19"/>
                <w:szCs w:val="19"/>
              </w:rPr>
              <w:t xml:space="preserve">01_Clignotant</w:t>
            </w:r>
          </w:p>
        </w:tc>
        <w:tc>
          <w:tcPr>
            <w:tcW w:w="6272" w:type="dxa"/>
            <w:vAlign w:val="center"/>
          </w:tcPr>
          <w:p>
            <w:pPr>
              <w:spacing w:before="40" w:after="40"/>
            </w:pPr>
            <w:r>
              <w:rPr>
                <w:sz w:val="19"/>
                <w:szCs w:val="19"/>
              </w:rPr>
              <w:t xml:space="preserve">Faire clignoter les LED</w:t>
            </w:r>
          </w:p>
        </w:tc>
      </w:tr>
      <w:tr>
        <w:trPr>
          <w:cantSplit/>
        </w:trPr>
        <w:tc>
          <w:tcPr>
            <w:tcW w:w="2800" w:type="dxa"/>
            <w:shd w:val="clear" w:color="auto" w:fill="EEF1F7"/>
            <w:vAlign w:val="center"/>
          </w:tcPr>
          <w:p>
            <w:pPr>
              <w:spacing w:before="40" w:after="40"/>
            </w:pPr>
            <w:r>
              <w:rPr>
                <w:sz w:val="19"/>
                <w:szCs w:val="19"/>
              </w:rPr>
              <w:t xml:space="preserve">02_Buzzer</w:t>
            </w:r>
          </w:p>
        </w:tc>
        <w:tc>
          <w:tcPr>
            <w:tcW w:w="6272" w:type="dxa"/>
            <w:shd w:val="clear" w:color="auto" w:fill="EEF1F7"/>
            <w:vAlign w:val="center"/>
          </w:tcPr>
          <w:p>
            <w:pPr>
              <w:spacing w:before="40" w:after="40"/>
            </w:pPr>
            <w:r>
              <w:rPr>
                <w:sz w:val="19"/>
                <w:szCs w:val="19"/>
              </w:rPr>
              <w:t xml:space="preserve">Un bip toutes les secondes</w:t>
            </w:r>
          </w:p>
        </w:tc>
      </w:tr>
      <w:tr>
        <w:trPr>
          <w:cantSplit/>
        </w:trPr>
        <w:tc>
          <w:tcPr>
            <w:tcW w:w="2800" w:type="dxa"/>
            <w:vAlign w:val="center"/>
          </w:tcPr>
          <w:p>
            <w:pPr>
              <w:spacing w:before="40" w:after="40"/>
            </w:pPr>
            <w:r>
              <w:rPr>
                <w:sz w:val="19"/>
                <w:szCs w:val="19"/>
              </w:rPr>
              <w:t xml:space="preserve">03_Ejection_Servo</w:t>
            </w:r>
          </w:p>
        </w:tc>
        <w:tc>
          <w:tcPr>
            <w:tcW w:w="6272" w:type="dxa"/>
            <w:vAlign w:val="center"/>
          </w:tcPr>
          <w:p>
            <w:pPr>
              <w:spacing w:before="40" w:after="40"/>
            </w:pPr>
            <w:r>
              <w:rPr>
                <w:sz w:val="19"/>
                <w:szCs w:val="19"/>
              </w:rPr>
              <w:t xml:space="preserve">Ouverture de la trappe à l’apogée, sécurité à 8 s</w:t>
            </w:r>
          </w:p>
        </w:tc>
      </w:tr>
      <w:tr>
        <w:trPr>
          <w:cantSplit/>
        </w:trPr>
        <w:tc>
          <w:tcPr>
            <w:tcW w:w="2800" w:type="dxa"/>
            <w:shd w:val="clear" w:color="auto" w:fill="EEF1F7"/>
            <w:vAlign w:val="center"/>
          </w:tcPr>
          <w:p>
            <w:pPr>
              <w:spacing w:before="40" w:after="40"/>
            </w:pPr>
            <w:r>
              <w:rPr>
                <w:sz w:val="19"/>
                <w:szCs w:val="19"/>
              </w:rPr>
              <w:t xml:space="preserve">04_Batterie</w:t>
            </w:r>
          </w:p>
        </w:tc>
        <w:tc>
          <w:tcPr>
            <w:tcW w:w="6272" w:type="dxa"/>
            <w:shd w:val="clear" w:color="auto" w:fill="EEF1F7"/>
            <w:vAlign w:val="center"/>
          </w:tcPr>
          <w:p>
            <w:pPr>
              <w:spacing w:before="40" w:after="40"/>
            </w:pPr>
            <w:r>
              <w:rPr>
                <w:sz w:val="19"/>
                <w:szCs w:val="19"/>
              </w:rPr>
              <w:t xml:space="preserve">Tension de la pile sur le moniteur série</w:t>
            </w:r>
          </w:p>
        </w:tc>
      </w:tr>
      <w:tr>
        <w:trPr>
          <w:cantSplit/>
        </w:trPr>
        <w:tc>
          <w:tcPr>
            <w:tcW w:w="2800" w:type="dxa"/>
            <w:vAlign w:val="center"/>
          </w:tcPr>
          <w:p>
            <w:pPr>
              <w:spacing w:before="40" w:after="40"/>
            </w:pPr>
            <w:r>
              <w:rPr>
                <w:sz w:val="19"/>
                <w:szCs w:val="19"/>
              </w:rPr>
              <w:t xml:space="preserve">05_Scanner_I2C</w:t>
            </w:r>
          </w:p>
        </w:tc>
        <w:tc>
          <w:tcPr>
            <w:tcW w:w="6272" w:type="dxa"/>
            <w:vAlign w:val="center"/>
          </w:tcPr>
          <w:p>
            <w:pPr>
              <w:spacing w:before="40" w:after="40"/>
            </w:pPr>
            <w:r>
              <w:rPr>
                <w:sz w:val="19"/>
                <w:szCs w:val="19"/>
              </w:rPr>
              <w:t xml:space="preserve">Liste les composants présents sur le bus I2C</w:t>
            </w:r>
          </w:p>
        </w:tc>
      </w:tr>
      <w:tr>
        <w:trPr>
          <w:cantSplit/>
        </w:trPr>
        <w:tc>
          <w:tcPr>
            <w:tcW w:w="2800" w:type="dxa"/>
            <w:shd w:val="clear" w:color="auto" w:fill="EEF1F7"/>
            <w:vAlign w:val="center"/>
          </w:tcPr>
          <w:p>
            <w:pPr>
              <w:spacing w:before="40" w:after="40"/>
            </w:pPr>
            <w:r>
              <w:rPr>
                <w:sz w:val="19"/>
                <w:szCs w:val="19"/>
              </w:rPr>
              <w:t xml:space="preserve">06_Test_Carte</w:t>
            </w:r>
          </w:p>
        </w:tc>
        <w:tc>
          <w:tcPr>
            <w:tcW w:w="6272" w:type="dxa"/>
            <w:shd w:val="clear" w:color="auto" w:fill="EEF1F7"/>
            <w:vAlign w:val="center"/>
          </w:tcPr>
          <w:p>
            <w:pPr>
              <w:spacing w:before="40" w:after="40"/>
            </w:pPr>
            <w:r>
              <w:rPr>
                <w:sz w:val="19"/>
                <w:szCs w:val="19"/>
              </w:rPr>
              <w:t xml:space="preserve">Capteurs, carte SD, pile, puis LED, switchs et jack en continu</w:t>
            </w:r>
          </w:p>
        </w:tc>
      </w:tr>
      <w:tr>
        <w:trPr>
          <w:cantSplit/>
        </w:trPr>
        <w:tc>
          <w:tcPr>
            <w:tcW w:w="2800" w:type="dxa"/>
            <w:vAlign w:val="center"/>
          </w:tcPr>
          <w:p>
            <w:pPr>
              <w:spacing w:before="40" w:after="40"/>
            </w:pPr>
            <w:r>
              <w:rPr>
                <w:sz w:val="19"/>
                <w:szCs w:val="19"/>
              </w:rPr>
              <w:t xml:space="preserve">07_Vol_Complet</w:t>
            </w:r>
          </w:p>
        </w:tc>
        <w:tc>
          <w:tcPr>
            <w:tcW w:w="6272" w:type="dxa"/>
            <w:vAlign w:val="center"/>
          </w:tcPr>
          <w:p>
            <w:pPr>
              <w:spacing w:before="40" w:after="40"/>
            </w:pPr>
            <w:r>
              <w:rPr>
                <w:sz w:val="19"/>
                <w:szCs w:val="19"/>
              </w:rPr>
              <w:t xml:space="preserve">Vol complet avec enregistrement et ouverture à l’apogée</w:t>
            </w:r>
          </w:p>
        </w:tc>
      </w:tr>
      <w:tr>
        <w:trPr>
          <w:cantSplit/>
        </w:trPr>
        <w:tc>
          <w:tcPr>
            <w:tcW w:w="2800" w:type="dxa"/>
            <w:shd w:val="clear" w:color="auto" w:fill="EEF1F7"/>
            <w:vAlign w:val="center"/>
          </w:tcPr>
          <w:p>
            <w:pPr>
              <w:spacing w:before="40" w:after="40"/>
            </w:pPr>
            <w:r>
              <w:rPr>
                <w:sz w:val="19"/>
                <w:szCs w:val="19"/>
              </w:rPr>
              <w:t xml:space="preserve">08_Capteurs</w:t>
            </w:r>
          </w:p>
        </w:tc>
        <w:tc>
          <w:tcPr>
            <w:tcW w:w="6272" w:type="dxa"/>
            <w:shd w:val="clear" w:color="auto" w:fill="EEF1F7"/>
            <w:vAlign w:val="center"/>
          </w:tcPr>
          <w:p>
            <w:pPr>
              <w:spacing w:before="40" w:after="40"/>
            </w:pPr>
            <w:r>
              <w:rPr>
                <w:sz w:val="19"/>
                <w:szCs w:val="19"/>
              </w:rPr>
              <w:t xml:space="preserve">Affiche baromètre et centrale sur le moniteur série</w:t>
            </w:r>
          </w:p>
        </w:tc>
      </w:tr>
      <w:tr>
        <w:trPr>
          <w:cantSplit/>
        </w:trPr>
        <w:tc>
          <w:tcPr>
            <w:tcW w:w="2800" w:type="dxa"/>
            <w:vAlign w:val="center"/>
          </w:tcPr>
          <w:p>
            <w:pPr>
              <w:spacing w:before="40" w:after="40"/>
            </w:pPr>
            <w:r>
              <w:rPr>
                <w:sz w:val="19"/>
                <w:szCs w:val="19"/>
              </w:rPr>
              <w:t xml:space="preserve">09_Test_Fabrication</w:t>
            </w:r>
          </w:p>
        </w:tc>
        <w:tc>
          <w:tcPr>
            <w:tcW w:w="6272" w:type="dxa"/>
            <w:vAlign w:val="center"/>
          </w:tcPr>
          <w:p>
            <w:pPr>
              <w:spacing w:before="40" w:after="40"/>
            </w:pPr>
            <w:r>
              <w:rPr>
                <w:sz w:val="19"/>
                <w:szCs w:val="19"/>
              </w:rPr>
              <w:t xml:space="preserve">Test guidé d’une carte neuve, élément par élément</w:t>
            </w:r>
          </w:p>
        </w:tc>
      </w:tr>
      <w:tr>
        <w:trPr>
          <w:cantSplit/>
        </w:trPr>
        <w:tc>
          <w:tcPr>
            <w:tcW w:w="2800" w:type="dxa"/>
            <w:shd w:val="clear" w:color="auto" w:fill="EEF1F7"/>
            <w:vAlign w:val="center"/>
          </w:tcPr>
          <w:p>
            <w:pPr>
              <w:spacing w:before="40" w:after="40"/>
            </w:pPr>
            <w:r>
              <w:rPr>
                <w:sz w:val="19"/>
                <w:szCs w:val="19"/>
              </w:rPr>
              <w:t xml:space="preserve">10_Atterrissage_Bips</w:t>
            </w:r>
          </w:p>
        </w:tc>
        <w:tc>
          <w:tcPr>
            <w:tcW w:w="6272" w:type="dxa"/>
            <w:shd w:val="clear" w:color="auto" w:fill="EEF1F7"/>
            <w:vAlign w:val="center"/>
          </w:tcPr>
          <w:p>
            <w:pPr>
              <w:spacing w:before="40" w:after="40"/>
            </w:pPr>
            <w:r>
              <w:rPr>
                <w:sz w:val="19"/>
                <w:szCs w:val="19"/>
              </w:rPr>
              <w:t xml:space="preserve">Vol complet, atterrissage et altitude bipée</w:t>
            </w:r>
          </w:p>
        </w:tc>
      </w:tr>
      <w:tr>
        <w:trPr>
          <w:cantSplit/>
        </w:trPr>
        <w:tc>
          <w:tcPr>
            <w:tcW w:w="2800" w:type="dxa"/>
            <w:vAlign w:val="center"/>
          </w:tcPr>
          <w:p>
            <w:pPr>
              <w:spacing w:before="40" w:after="40"/>
            </w:pPr>
            <w:r>
              <w:rPr>
                <w:sz w:val="19"/>
                <w:szCs w:val="19"/>
              </w:rPr>
              <w:t xml:space="preserve">11_Telemetrie</w:t>
            </w:r>
          </w:p>
        </w:tc>
        <w:tc>
          <w:tcPr>
            <w:tcW w:w="6272" w:type="dxa"/>
            <w:vAlign w:val="center"/>
          </w:tcPr>
          <w:p>
            <w:pPr>
              <w:spacing w:before="40" w:after="40"/>
            </w:pPr>
            <w:r>
              <w:rPr>
                <w:sz w:val="19"/>
                <w:szCs w:val="19"/>
              </w:rPr>
              <w:t xml:space="preserve">Données de vol envoyées par radio sur Serial1</w:t>
            </w:r>
          </w:p>
        </w:tc>
      </w:tr>
    </w:tbl>
    <w:p>
      <w:pPr>
        <w:spacing w:before="0" w:after="0" w:line="160" w:lineRule="exact"/>
        <w:rPr>
          <w:sz w:val="8"/>
          <w:szCs w:val="8"/>
        </w:rPr>
      </w:pPr>
    </w:p>
    <w:p>
      <w:pPr>
        <w:pStyle w:val="Titre1"/>
        <w:pageBreakBefore/>
      </w:pPr>
      <w:bookmarkStart w:id="115" w:name="_TocOBC115"/>
      <w:r>
        <w:t xml:space="preserve">EN CAS DE PROBLÈME</w:t>
      </w:r>
      <w:bookmarkEnd w:id="115"/>
    </w:p>
    <w:tbl>
      <w:tblPr>
        <w:tblStyle w:val="Grilledutableau"/>
        <w:tblW w:w="9072" w:type="dxa"/>
        <w:tblBorders>
          <w:top w:val="single" w:sz="4" w:color="C9D0DD"/>
          <w:left w:val="single" w:sz="4" w:color="C9D0DD"/>
          <w:bottom w:val="single" w:sz="4" w:color="C9D0DD"/>
          <w:right w:val="single" w:sz="4" w:color="C9D0DD"/>
          <w:insideH w:val="single" w:sz="4" w:color="C9D0DD"/>
          <w:insideV w:val="single" w:sz="4" w:color="C9D0DD"/>
        </w:tblBorders>
        <w:tblCellMar>
          <w:left w:w="100" w:type="dxa"/>
          <w:right w:w="100" w:type="dxa"/>
        </w:tblCellMar>
        <w:tblLook w:val="04A0" w:firstRow="1" w:lastRow="0" w:firstColumn="0" w:lastColumn="0" w:noHBand="0" w:noVBand="1"/>
      </w:tblPr>
      <w:tblGrid>
        <w:gridCol w:w="3200"/>
        <w:gridCol w:w="5872"/>
      </w:tblGrid>
      <w:tr>
        <w:trPr>
          <w:tblHeader/>
        </w:trPr>
        <w:tc>
          <w:tcPr>
            <w:tcW w:w="3200" w:type="dxa"/>
            <w:shd w:val="clear" w:color="auto" w:fill="2F3D63"/>
            <w:vAlign w:val="center"/>
          </w:tcPr>
          <w:p>
            <w:pPr>
              <w:spacing w:before="40" w:after="40"/>
            </w:pPr>
            <w:r>
              <w:rPr>
                <w:b/>
                <w:bCs/>
                <w:color w:val="FFFFFF"/>
                <w:sz w:val="19"/>
                <w:szCs w:val="19"/>
              </w:rPr>
              <w:t xml:space="preserve">Problème</w:t>
            </w:r>
          </w:p>
        </w:tc>
        <w:tc>
          <w:tcPr>
            <w:tcW w:w="5872" w:type="dxa"/>
            <w:shd w:val="clear" w:color="auto" w:fill="2F3D63"/>
            <w:vAlign w:val="center"/>
          </w:tcPr>
          <w:p>
            <w:pPr>
              <w:spacing w:before="40" w:after="40"/>
            </w:pPr>
            <w:r>
              <w:rPr>
                <w:b/>
                <w:bCs/>
                <w:color w:val="FFFFFF"/>
                <w:sz w:val="19"/>
                <w:szCs w:val="19"/>
              </w:rPr>
              <w:t xml:space="preserve">Solution</w:t>
            </w:r>
          </w:p>
        </w:tc>
      </w:tr>
      <w:tr>
        <w:trPr>
          <w:cantSplit/>
        </w:trPr>
        <w:tc>
          <w:tcPr>
            <w:tcW w:w="3200" w:type="dxa"/>
            <w:vAlign w:val="center"/>
          </w:tcPr>
          <w:p>
            <w:pPr>
              <w:spacing w:before="40" w:after="40"/>
            </w:pPr>
            <w:r>
              <w:rPr>
                <w:sz w:val="19"/>
                <w:szCs w:val="19"/>
              </w:rPr>
              <w:t xml:space="preserve">Le téléversement échoue</w:t>
            </w:r>
          </w:p>
        </w:tc>
        <w:tc>
          <w:tcPr>
            <w:tcW w:w="5872" w:type="dxa"/>
            <w:vAlign w:val="center"/>
          </w:tcPr>
          <w:p>
            <w:pPr>
              <w:spacing w:before="40" w:after="40"/>
            </w:pPr>
            <w:r>
              <w:rPr>
                <w:sz w:val="19"/>
                <w:szCs w:val="19"/>
              </w:rPr>
              <w:t xml:space="preserve">Double appui sur RESET (la LED 1 pulse), puis relancer le téléversement</w:t>
            </w:r>
          </w:p>
        </w:tc>
      </w:tr>
      <w:tr>
        <w:trPr>
          <w:cantSplit/>
        </w:trPr>
        <w:tc>
          <w:tcPr>
            <w:tcW w:w="3200" w:type="dxa"/>
            <w:shd w:val="clear" w:color="auto" w:fill="EEF1F7"/>
            <w:vAlign w:val="center"/>
          </w:tcPr>
          <w:p>
            <w:pPr>
              <w:spacing w:before="40" w:after="40"/>
            </w:pPr>
            <w:r>
              <w:rPr>
                <w:sz w:val="19"/>
                <w:szCs w:val="19"/>
              </w:rPr>
              <w:t xml:space="preserve">Pas de port USB dans l’IDE</w:t>
            </w:r>
          </w:p>
        </w:tc>
        <w:tc>
          <w:tcPr>
            <w:tcW w:w="5872" w:type="dxa"/>
            <w:shd w:val="clear" w:color="auto" w:fill="EEF1F7"/>
            <w:vAlign w:val="center"/>
          </w:tcPr>
          <w:p>
            <w:pPr>
              <w:spacing w:before="40" w:after="40"/>
            </w:pPr>
            <w:r>
              <w:rPr>
                <w:sz w:val="19"/>
                <w:szCs w:val="19"/>
              </w:rPr>
              <w:t xml:space="preserve">Câble USB de charge seule : en prendre un qui transmet les données. Sinon double appui sur RESET</w:t>
            </w:r>
          </w:p>
        </w:tc>
      </w:tr>
      <w:tr>
        <w:trPr>
          <w:cantSplit/>
        </w:trPr>
        <w:tc>
          <w:tcPr>
            <w:tcW w:w="3200" w:type="dxa"/>
            <w:vAlign w:val="center"/>
          </w:tcPr>
          <w:p>
            <w:pPr>
              <w:spacing w:before="40" w:after="40"/>
            </w:pPr>
            <w:r>
              <w:rPr>
                <w:sz w:val="19"/>
                <w:szCs w:val="19"/>
              </w:rPr>
              <w:t xml:space="preserve">1 bip long + 1 bip court</w:t>
            </w:r>
          </w:p>
        </w:tc>
        <w:tc>
          <w:tcPr>
            <w:tcW w:w="5872" w:type="dxa"/>
            <w:vAlign w:val="center"/>
          </w:tcPr>
          <w:p>
            <w:pPr>
              <w:spacing w:before="40" w:after="40"/>
            </w:pPr>
            <w:r>
              <w:rPr>
                <w:sz w:val="19"/>
                <w:szCs w:val="19"/>
              </w:rPr>
              <w:t xml:space="preserve">Baromètre non détecté : vérifier la soudure du capteur ALT</w:t>
            </w:r>
          </w:p>
        </w:tc>
      </w:tr>
      <w:tr>
        <w:trPr>
          <w:cantSplit/>
        </w:trPr>
        <w:tc>
          <w:tcPr>
            <w:tcW w:w="3200" w:type="dxa"/>
            <w:shd w:val="clear" w:color="auto" w:fill="EEF1F7"/>
            <w:vAlign w:val="center"/>
          </w:tcPr>
          <w:p>
            <w:pPr>
              <w:spacing w:before="40" w:after="40"/>
            </w:pPr>
            <w:r>
              <w:rPr>
                <w:sz w:val="19"/>
                <w:szCs w:val="19"/>
              </w:rPr>
              <w:t xml:space="preserve">1 bip long + 3 bips courts</w:t>
            </w:r>
          </w:p>
        </w:tc>
        <w:tc>
          <w:tcPr>
            <w:tcW w:w="5872" w:type="dxa"/>
            <w:shd w:val="clear" w:color="auto" w:fill="EEF1F7"/>
            <w:vAlign w:val="center"/>
          </w:tcPr>
          <w:p>
            <w:pPr>
              <w:spacing w:before="40" w:after="40"/>
            </w:pPr>
            <w:r>
              <w:rPr>
                <w:sz w:val="19"/>
                <w:szCs w:val="19"/>
              </w:rPr>
              <w:t xml:space="preserve">Carte SD absente, mal insérée ou non formatée (FAT32 ou exFAT)</w:t>
            </w:r>
          </w:p>
        </w:tc>
      </w:tr>
      <w:tr>
        <w:trPr>
          <w:cantSplit/>
        </w:trPr>
        <w:tc>
          <w:tcPr>
            <w:tcW w:w="3200" w:type="dxa"/>
            <w:vAlign w:val="center"/>
          </w:tcPr>
          <w:p>
            <w:pPr>
              <w:spacing w:before="40" w:after="40"/>
            </w:pPr>
            <w:r>
              <w:rPr>
                <w:sz w:val="19"/>
                <w:szCs w:val="19"/>
              </w:rPr>
              <w:t xml:space="preserve">Le décollage se déclenche tout seul</w:t>
            </w:r>
          </w:p>
        </w:tc>
        <w:tc>
          <w:tcPr>
            <w:tcW w:w="5872" w:type="dxa"/>
            <w:vAlign w:val="center"/>
          </w:tcPr>
          <w:p>
            <w:pPr>
              <w:spacing w:before="40" w:after="40"/>
            </w:pPr>
            <w:r>
              <w:rPr>
                <w:sz w:val="19"/>
                <w:szCs w:val="19"/>
              </w:rPr>
              <w:t xml:space="preserve">Jack mal enfoncé ou absent : </w:t>
            </w:r>
            <w:r>
              <w:rPr>
                <w:rFonts w:ascii="Consolas" w:hAnsi="Consolas" w:cs="Consolas"/>
                <w:color w:val="2F3D63"/>
                <w:sz w:val="19"/>
                <w:szCs w:val="19"/>
              </w:rPr>
              <w:t xml:space="preserve">Gunther.jackPlugged()</w:t>
            </w:r>
            <w:r>
              <w:rPr>
                <w:sz w:val="19"/>
                <w:szCs w:val="19"/>
              </w:rPr>
              <w:t xml:space="preserve"> doit valoir </w:t>
            </w:r>
            <w:r>
              <w:rPr>
                <w:rFonts w:ascii="Consolas" w:hAnsi="Consolas" w:cs="Consolas"/>
                <w:color w:val="2F3D63"/>
                <w:sz w:val="19"/>
                <w:szCs w:val="19"/>
              </w:rPr>
              <w:t xml:space="preserve">true</w:t>
            </w:r>
            <w:r>
              <w:rPr>
                <w:sz w:val="19"/>
                <w:szCs w:val="19"/>
              </w:rPr>
              <w:t xml:space="preserve"> au sol</w:t>
            </w:r>
          </w:p>
        </w:tc>
      </w:tr>
      <w:tr>
        <w:trPr>
          <w:cantSplit/>
        </w:trPr>
        <w:tc>
          <w:tcPr>
            <w:tcW w:w="3200" w:type="dxa"/>
            <w:shd w:val="clear" w:color="auto" w:fill="EEF1F7"/>
            <w:vAlign w:val="center"/>
          </w:tcPr>
          <w:p>
            <w:pPr>
              <w:spacing w:before="40" w:after="40"/>
            </w:pPr>
            <w:r>
              <w:rPr>
                <w:sz w:val="19"/>
                <w:szCs w:val="19"/>
              </w:rPr>
              <w:t xml:space="preserve">L’apogée est détectée trop tôt</w:t>
            </w:r>
          </w:p>
        </w:tc>
        <w:tc>
          <w:tcPr>
            <w:tcW w:w="5872" w:type="dxa"/>
            <w:shd w:val="clear" w:color="auto" w:fill="EEF1F7"/>
            <w:vAlign w:val="center"/>
          </w:tcPr>
          <w:p>
            <w:pPr>
              <w:spacing w:before="40" w:after="40"/>
            </w:pPr>
            <w:r>
              <w:rPr>
                <w:sz w:val="19"/>
                <w:szCs w:val="19"/>
              </w:rPr>
              <w:t xml:space="preserve">Augmenter </w:t>
            </w:r>
            <w:r>
              <w:rPr>
                <w:rFonts w:ascii="Consolas" w:hAnsi="Consolas" w:cs="Consolas"/>
                <w:color w:val="2F3D63"/>
                <w:sz w:val="19"/>
                <w:szCs w:val="19"/>
              </w:rPr>
              <w:t xml:space="preserve">setApogeeDrop</w:t>
            </w:r>
            <w:r>
              <w:rPr>
                <w:sz w:val="19"/>
                <w:szCs w:val="19"/>
              </w:rPr>
              <w:t xml:space="preserve"> ou </w:t>
            </w:r>
            <w:r>
              <w:rPr>
                <w:rFonts w:ascii="Consolas" w:hAnsi="Consolas" w:cs="Consolas"/>
                <w:color w:val="2F3D63"/>
                <w:sz w:val="19"/>
                <w:szCs w:val="19"/>
              </w:rPr>
              <w:t xml:space="preserve">setApogeeMinTime</w:t>
            </w:r>
            <w:r>
              <w:rPr>
                <w:sz w:val="19"/>
                <w:szCs w:val="19"/>
              </w:rPr>
              <w:t xml:space="preserve"> ; protéger le baromètre du vent et de la lumière</w:t>
            </w:r>
          </w:p>
        </w:tc>
      </w:tr>
      <w:tr>
        <w:trPr>
          <w:cantSplit/>
        </w:trPr>
        <w:tc>
          <w:tcPr>
            <w:tcW w:w="3200" w:type="dxa"/>
            <w:vAlign w:val="center"/>
          </w:tcPr>
          <w:p>
            <w:pPr>
              <w:spacing w:before="40" w:after="40"/>
            </w:pPr>
            <w:r>
              <w:rPr>
                <w:sz w:val="19"/>
                <w:szCs w:val="19"/>
              </w:rPr>
              <w:t xml:space="preserve">Le servo tremble ou chauffe</w:t>
            </w:r>
          </w:p>
        </w:tc>
        <w:tc>
          <w:tcPr>
            <w:tcW w:w="5872" w:type="dxa"/>
            <w:vAlign w:val="center"/>
          </w:tcPr>
          <w:p>
            <w:pPr>
              <w:spacing w:before="40" w:after="40"/>
            </w:pPr>
            <w:r>
              <w:rPr>
                <w:sz w:val="19"/>
                <w:szCs w:val="19"/>
              </w:rPr>
              <w:t xml:space="preserve">Pile trop faible pour le +5V, ou angle hors des butées : réduire l’angle</w:t>
            </w:r>
          </w:p>
        </w:tc>
      </w:tr>
      <w:tr>
        <w:trPr>
          <w:cantSplit/>
        </w:trPr>
        <w:tc>
          <w:tcPr>
            <w:tcW w:w="3200" w:type="dxa"/>
            <w:shd w:val="clear" w:color="auto" w:fill="EEF1F7"/>
            <w:vAlign w:val="center"/>
          </w:tcPr>
          <w:p>
            <w:pPr>
              <w:spacing w:before="40" w:after="40"/>
            </w:pPr>
            <w:r>
              <w:rPr>
                <w:sz w:val="19"/>
                <w:szCs w:val="19"/>
              </w:rPr>
              <w:t xml:space="preserve">Rien sur le moniteur série</w:t>
            </w:r>
          </w:p>
        </w:tc>
        <w:tc>
          <w:tcPr>
            <w:tcW w:w="5872" w:type="dxa"/>
            <w:shd w:val="clear" w:color="auto" w:fill="EEF1F7"/>
            <w:vAlign w:val="center"/>
          </w:tcPr>
          <w:p>
            <w:pPr>
              <w:spacing w:before="40" w:after="40"/>
            </w:pPr>
            <w:r>
              <w:rPr>
                <w:rFonts w:ascii="Consolas" w:hAnsi="Consolas" w:cs="Consolas"/>
                <w:color w:val="2F3D63"/>
                <w:sz w:val="19"/>
                <w:szCs w:val="19"/>
              </w:rPr>
              <w:t xml:space="preserve">Serial.begin(115200)</w:t>
            </w:r>
            <w:r>
              <w:rPr>
                <w:sz w:val="19"/>
                <w:szCs w:val="19"/>
              </w:rPr>
              <w:t xml:space="preserve"> dans </w:t>
            </w:r>
            <w:r>
              <w:rPr>
                <w:rFonts w:ascii="Consolas" w:hAnsi="Consolas" w:cs="Consolas"/>
                <w:color w:val="2F3D63"/>
                <w:sz w:val="19"/>
                <w:szCs w:val="19"/>
              </w:rPr>
              <w:t xml:space="preserve">setup()</w:t>
            </w:r>
            <w:r>
              <w:rPr>
                <w:sz w:val="19"/>
                <w:szCs w:val="19"/>
              </w:rPr>
              <w:t xml:space="preserve">, et choisir le bon port</w:t>
            </w:r>
          </w:p>
        </w:tc>
      </w:tr>
    </w:tbl>
    <w:p>
      <w:pPr>
        <w:spacing w:before="0" w:after="0" w:line="160" w:lineRule="exact"/>
        <w:rPr>
          <w:sz w:val="8"/>
          <w:szCs w:val="8"/>
        </w:rPr>
      </w:pPr>
    </w:p>
    <w:p>
      <w:pPr>
        <w:pStyle w:val="Titre1"/>
        <w:pageBreakBefore/>
      </w:pPr>
      <w:bookmarkStart w:id="116" w:name="_TocOBC116"/>
      <w:r>
        <w:t xml:space="preserve">CONTACT ET VERSION</w:t>
      </w:r>
      <w:bookmarkEnd w:id="116"/>
    </w:p>
    <w:p>
      <w:r>
        <w:rPr>
          <w:b/>
          <w:bCs/>
        </w:rPr>
        <w:t xml:space="preserve">Références</w:t>
      </w:r>
    </w:p>
    <w:p>
      <w:pPr>
        <w:numPr>
          <w:ilvl w:val="0"/>
          <w:numId w:val="1"/>
        </w:numPr>
        <w:spacing w:after="60"/>
      </w:pPr>
      <w:r>
        <w:rPr/>
        <w:t xml:space="preserve">Code et paquet Arduino : https://github.com/Arkyos03/Gunther.ino-Arduino</w:t>
      </w:r>
    </w:p>
    <w:p>
      <w:pPr>
        <w:numPr>
          <w:ilvl w:val="0"/>
          <w:numId w:val="1"/>
        </w:numPr>
        <w:spacing w:after="60"/>
      </w:pPr>
      <w:r>
        <w:rPr/>
        <w:t xml:space="preserve">Pour plus d’information sur Air ESIEA : https://airesiea.org</w:t>
      </w:r>
    </w:p>
    <w:p>
      <w:r>
        <w:rPr>
          <w:b/>
          <w:bCs/>
        </w:rPr>
        <w:t xml:space="preserve">Contact</w:t>
      </w:r>
    </w:p>
    <w:p>
      <w:pPr>
        <w:jc w:val="left"/>
        <w:rPr>
          <w:szCs w:val="24"/>
        </w:rPr>
      </w:pPr>
      <w:r>
        <w:rPr/>
        <w:t xml:space="preserve">Pour toute question sur la carte, contactez Arkyos03 ou l’association :</w:t>
      </w:r>
    </w:p>
    <w:p>
      <w:pPr>
        <w:jc w:val="left"/>
        <w:rPr>
          <w:szCs w:val="24"/>
        </w:rPr>
      </w:pPr>
      <w:r>
        <w:rPr/>
        <w:t xml:space="preserve">Courriel : air-esiea@et.esiea.fr</w:t>
      </w:r>
    </w:p>
    <w:p>
      <w:r>
        <w:rPr>
          <w:b/>
          <w:bCs/>
        </w:rPr>
        <w:t xml:space="preserve">Date et version</w:t>
      </w:r>
    </w:p>
    <w:p>
      <w:pPr>
        <w:jc w:val="left"/>
        <w:rPr>
          <w:szCs w:val="24"/>
        </w:rPr>
      </w:pPr>
      <w:r>
        <w:rPr/>
        <w:t xml:space="preserve">Manuel mode simplifié : version 1.2, 26/10/2026. Carte : Gunther.ino Rev A. Paquet Arduino : 0.1.5.</w:t>
      </w:r>
    </w:p>
    <w:sectPr w:rsidR="006E7640">
      <w:headerReference w:type="default" r:id="rId17"/>
      <w:footerReference w:type="default" r:id="rId18"/>
      <w:headerReference w:type="first" r:id="rId19"/>
      <w:footerReference w:type="first" r:id="rId20"/>
      <w:pgSz w:w="11906" w:h="16838"/>
      <w:pgMar w:top="1417" w:right="1417" w:bottom="1417" w:left="1417" w:header="708" w:footer="708"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E4968F" w14:textId="77777777" w:rsidR="002552F2" w:rsidRPr="00546411" w:rsidRDefault="002552F2">
      <w:pPr>
        <w:spacing w:after="0" w:line="240" w:lineRule="auto"/>
      </w:pPr>
      <w:r w:rsidRPr="00546411">
        <w:separator/>
      </w:r>
    </w:p>
  </w:endnote>
  <w:endnote w:type="continuationSeparator" w:id="0">
    <w:p w14:paraId="192C3C58" w14:textId="77777777" w:rsidR="002552F2" w:rsidRPr="00546411" w:rsidRDefault="002552F2">
      <w:pPr>
        <w:spacing w:after="0" w:line="240" w:lineRule="auto"/>
      </w:pPr>
      <w:r w:rsidRPr="00546411">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Gidole">
    <w:altName w:val="Calibri"/>
    <w:charset w:val="01"/>
    <w:family w:val="roman"/>
    <w:pitch w:val="variable"/>
  </w:font>
  <w:font w:name="Aptos Display">
    <w:charset w:val="00"/>
    <w:family w:val="swiss"/>
    <w:pitch w:val="variable"/>
    <w:sig w:usb0="20000287" w:usb1="00000003" w:usb2="00000000" w:usb3="00000000" w:csb0="0000019F" w:csb1="00000000"/>
  </w:font>
  <w:font w:name="Liberation Sans">
    <w:altName w:val="Arial"/>
    <w:charset w:val="01"/>
    <w:family w:val="swiss"/>
    <w:pitch w:val="variable"/>
  </w:font>
  <w:font w:name="DejaVu Sans">
    <w:altName w:val="Verdana"/>
    <w:panose1 w:val="00000000000000000000"/>
    <w:charset w:val="00"/>
    <w:family w:val="roman"/>
    <w:notTrueType/>
    <w:pitch w:val="default"/>
  </w:font>
  <w:font w:name="Aptos Black">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43469730"/>
      <w:docPartObj>
        <w:docPartGallery w:val="Page Numbers (Bottom of Page)"/>
        <w:docPartUnique/>
      </w:docPartObj>
    </w:sdtPr>
    <w:sdtContent>
      <w:p w14:paraId="0995CF10" w14:textId="77777777" w:rsidR="006E7640" w:rsidRPr="00546411" w:rsidRDefault="00546411">
        <w:pPr>
          <w:pStyle w:val="Pieddepage"/>
          <w:jc w:val="center"/>
        </w:pPr>
        <w:r w:rsidRPr="00546411">
          <w:fldChar w:fldCharType="begin"/>
        </w:r>
        <w:r w:rsidRPr="00546411">
          <w:instrText xml:space="preserve"> PAGE </w:instrText>
        </w:r>
        <w:r w:rsidRPr="00546411">
          <w:fldChar w:fldCharType="separate"/>
        </w:r>
        <w:r w:rsidRPr="00546411">
          <w:t>8</w:t>
        </w:r>
        <w:r w:rsidRPr="00546411">
          <w:fldChar w:fldCharType="end"/>
        </w:r>
      </w:p>
      <w:p w14:paraId="53354159" w14:textId="76C69908" w:rsidR="006E7640" w:rsidRPr="00546411" w:rsidRDefault="00000000">
        <w:pPr>
          <w:pStyle w:val="Pieddepage"/>
          <w:jc w:val="center"/>
        </w:pP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0DB0EF" w14:textId="77777777" w:rsidR="006E7640" w:rsidRPr="00546411" w:rsidRDefault="006E7640">
    <w:pPr>
      <w:pStyle w:val="Pieddepage"/>
      <w:tabs>
        <w:tab w:val="clear" w:pos="4536"/>
        <w:tab w:val="clear" w:pos="9072"/>
        <w:tab w:val="left" w:pos="1212"/>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E5D10A" w14:textId="77777777" w:rsidR="002552F2" w:rsidRPr="00546411" w:rsidRDefault="002552F2">
      <w:pPr>
        <w:spacing w:after="0" w:line="240" w:lineRule="auto"/>
      </w:pPr>
      <w:r w:rsidRPr="00546411">
        <w:separator/>
      </w:r>
    </w:p>
  </w:footnote>
  <w:footnote w:type="continuationSeparator" w:id="0">
    <w:p w14:paraId="1CB365D4" w14:textId="77777777" w:rsidR="002552F2" w:rsidRPr="00546411" w:rsidRDefault="002552F2">
      <w:pPr>
        <w:spacing w:after="0" w:line="240" w:lineRule="auto"/>
      </w:pPr>
      <w:r w:rsidRPr="00546411">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A1955F" w14:textId="77777777" w:rsidR="006E7640" w:rsidRPr="00546411" w:rsidRDefault="00546411">
    <w:pPr>
      <w:pStyle w:val="En-tte"/>
    </w:pPr>
    <w:r w:rsidRPr="00546411">
      <w:rPr>
        <w:noProof/>
      </w:rPr>
      <w:drawing>
        <wp:anchor distT="0" distB="0" distL="0" distR="0" simplePos="0" relativeHeight="11" behindDoc="1" locked="0" layoutInCell="0" allowOverlap="1" wp14:anchorId="63B984E9" wp14:editId="5F2CD8B3">
          <wp:simplePos x="0" y="0"/>
          <wp:positionH relativeFrom="margin">
            <wp:posOffset>5123815</wp:posOffset>
          </wp:positionH>
          <wp:positionV relativeFrom="paragraph">
            <wp:posOffset>-237490</wp:posOffset>
          </wp:positionV>
          <wp:extent cx="1103630" cy="461645"/>
          <wp:effectExtent l="0" t="0" r="0" b="0"/>
          <wp:wrapNone/>
          <wp:docPr id="9" name="Image 5" descr="Une image contenant obscurité, capture d’écran, nuit, étoil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5" descr="Une image contenant obscurité, capture d’écran, nuit, étoile&#10;&#10;Le contenu généré par l’IA peut être incorrect."/>
                  <pic:cNvPicPr>
                    <a:picLocks noChangeAspect="1" noChangeArrowheads="1"/>
                  </pic:cNvPicPr>
                </pic:nvPicPr>
                <pic:blipFill>
                  <a:blip r:embed="rId1"/>
                  <a:stretch>
                    <a:fillRect/>
                  </a:stretch>
                </pic:blipFill>
                <pic:spPr bwMode="auto">
                  <a:xfrm>
                    <a:off x="0" y="0"/>
                    <a:ext cx="1103630" cy="461645"/>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0"/>
      <w:gridCol w:w="3020"/>
      <w:gridCol w:w="3020"/>
    </w:tblGrid>
    <w:tr w:rsidR="1CFC629A" w14:paraId="1F04EDC2" w14:textId="77777777" w:rsidTr="1CFC629A">
      <w:trPr>
        <w:trHeight w:val="300"/>
      </w:trPr>
      <w:tc>
        <w:tcPr>
          <w:tcW w:w="3020" w:type="dxa"/>
        </w:tcPr>
        <w:p w14:paraId="4126C15E" w14:textId="49F76030" w:rsidR="1CFC629A" w:rsidRDefault="1CFC629A" w:rsidP="1CFC629A">
          <w:pPr>
            <w:pStyle w:val="En-tte"/>
            <w:ind w:left="-115"/>
          </w:pPr>
        </w:p>
      </w:tc>
      <w:tc>
        <w:tcPr>
          <w:tcW w:w="3020" w:type="dxa"/>
        </w:tcPr>
        <w:p w14:paraId="1304E27F" w14:textId="122399CA" w:rsidR="1CFC629A" w:rsidRDefault="1CFC629A" w:rsidP="1CFC629A">
          <w:pPr>
            <w:pStyle w:val="En-tte"/>
            <w:jc w:val="center"/>
          </w:pPr>
        </w:p>
      </w:tc>
      <w:tc>
        <w:tcPr>
          <w:tcW w:w="3020" w:type="dxa"/>
        </w:tcPr>
        <w:p w14:paraId="6352225C" w14:textId="61117ABB" w:rsidR="1CFC629A" w:rsidRDefault="1CFC629A" w:rsidP="1CFC629A">
          <w:pPr>
            <w:pStyle w:val="En-tte"/>
            <w:ind w:right="-115"/>
            <w:jc w:val="right"/>
          </w:pPr>
        </w:p>
      </w:tc>
    </w:tr>
  </w:tbl>
  <w:p w14:paraId="651E6FA3" w14:textId="3F2F451F" w:rsidR="1CFC629A" w:rsidRDefault="1CFC629A" w:rsidP="1CFC629A">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66D81"/>
    <w:multiLevelType w:val="multilevel"/>
    <w:tmpl w:val="91E0C8A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E3E06D9"/>
    <w:multiLevelType w:val="multilevel"/>
    <w:tmpl w:val="D0A4D29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 w15:restartNumberingAfterBreak="0">
    <w:nsid w:val="26AE1147"/>
    <w:multiLevelType w:val="hybridMultilevel"/>
    <w:tmpl w:val="14BE338A"/>
    <w:lvl w:ilvl="0" w:tplc="F98C2866">
      <w:numFmt w:val="bullet"/>
      <w:lvlText w:val="-"/>
      <w:lvlJc w:val="left"/>
      <w:pPr>
        <w:ind w:left="720" w:hanging="360"/>
      </w:pPr>
      <w:rPr>
        <w:rFonts w:ascii="Century Gothic" w:eastAsiaTheme="minorHAnsi" w:hAnsi="Century Gothic"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376272A1"/>
    <w:multiLevelType w:val="hybridMultilevel"/>
    <w:tmpl w:val="01B6E74E"/>
    <w:lvl w:ilvl="0" w:tplc="FECA43C4">
      <w:numFmt w:val="bullet"/>
      <w:lvlText w:val="-"/>
      <w:lvlJc w:val="left"/>
      <w:pPr>
        <w:ind w:left="720" w:hanging="360"/>
      </w:pPr>
      <w:rPr>
        <w:rFonts w:ascii="Century Gothic" w:eastAsiaTheme="minorHAnsi" w:hAnsi="Century Gothic"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758867663">
    <w:abstractNumId w:val="1"/>
  </w:num>
  <w:num w:numId="2" w16cid:durableId="1918009230">
    <w:abstractNumId w:val="0"/>
  </w:num>
  <w:num w:numId="3" w16cid:durableId="1636447401">
    <w:abstractNumId w:val="3"/>
  </w:num>
  <w:num w:numId="4" w16cid:durableId="143983449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7640"/>
    <w:rsid w:val="00181E9A"/>
    <w:rsid w:val="002552F2"/>
    <w:rsid w:val="002E41D4"/>
    <w:rsid w:val="0034728B"/>
    <w:rsid w:val="00462355"/>
    <w:rsid w:val="004920A9"/>
    <w:rsid w:val="004C0205"/>
    <w:rsid w:val="004D2670"/>
    <w:rsid w:val="00546411"/>
    <w:rsid w:val="005466F1"/>
    <w:rsid w:val="00560D66"/>
    <w:rsid w:val="00602B25"/>
    <w:rsid w:val="006132D3"/>
    <w:rsid w:val="006431F2"/>
    <w:rsid w:val="00643E3B"/>
    <w:rsid w:val="0065445C"/>
    <w:rsid w:val="00695208"/>
    <w:rsid w:val="006E7640"/>
    <w:rsid w:val="00746680"/>
    <w:rsid w:val="007B3B55"/>
    <w:rsid w:val="00830D72"/>
    <w:rsid w:val="00923FFB"/>
    <w:rsid w:val="00942C36"/>
    <w:rsid w:val="00983DEE"/>
    <w:rsid w:val="00A435D7"/>
    <w:rsid w:val="00AF5CA5"/>
    <w:rsid w:val="00B604BE"/>
    <w:rsid w:val="00BB7240"/>
    <w:rsid w:val="00BC0C2A"/>
    <w:rsid w:val="00D22878"/>
    <w:rsid w:val="00D728DB"/>
    <w:rsid w:val="00E43E44"/>
    <w:rsid w:val="00EE608D"/>
    <w:rsid w:val="01260924"/>
    <w:rsid w:val="01C38CFD"/>
    <w:rsid w:val="023E9B90"/>
    <w:rsid w:val="04B63748"/>
    <w:rsid w:val="05196A22"/>
    <w:rsid w:val="07D7B21D"/>
    <w:rsid w:val="08F9FA5A"/>
    <w:rsid w:val="09F8729C"/>
    <w:rsid w:val="0CCD1AD8"/>
    <w:rsid w:val="0F0D3C6A"/>
    <w:rsid w:val="106047FE"/>
    <w:rsid w:val="12727768"/>
    <w:rsid w:val="12EC9990"/>
    <w:rsid w:val="13B200CF"/>
    <w:rsid w:val="15123ADB"/>
    <w:rsid w:val="152A6A14"/>
    <w:rsid w:val="15B05CC9"/>
    <w:rsid w:val="15B59046"/>
    <w:rsid w:val="16B01AE8"/>
    <w:rsid w:val="179E00FB"/>
    <w:rsid w:val="189C66C3"/>
    <w:rsid w:val="19D60B60"/>
    <w:rsid w:val="1ADE7E92"/>
    <w:rsid w:val="1AE36A83"/>
    <w:rsid w:val="1B068766"/>
    <w:rsid w:val="1CFC629A"/>
    <w:rsid w:val="1EA8A794"/>
    <w:rsid w:val="1F2F9868"/>
    <w:rsid w:val="1FC519F6"/>
    <w:rsid w:val="20FC286A"/>
    <w:rsid w:val="21566464"/>
    <w:rsid w:val="23C8B71A"/>
    <w:rsid w:val="252F78A1"/>
    <w:rsid w:val="27460099"/>
    <w:rsid w:val="2A8441EC"/>
    <w:rsid w:val="2AC59F87"/>
    <w:rsid w:val="2B7FA1DB"/>
    <w:rsid w:val="2BB7811E"/>
    <w:rsid w:val="2D9879CC"/>
    <w:rsid w:val="2EA51E7F"/>
    <w:rsid w:val="2F5120D7"/>
    <w:rsid w:val="2F7C901A"/>
    <w:rsid w:val="2FC9FA53"/>
    <w:rsid w:val="30457043"/>
    <w:rsid w:val="309952EE"/>
    <w:rsid w:val="3268EDCD"/>
    <w:rsid w:val="39776263"/>
    <w:rsid w:val="3C0BD537"/>
    <w:rsid w:val="3CE86400"/>
    <w:rsid w:val="3D92C720"/>
    <w:rsid w:val="3DCD3300"/>
    <w:rsid w:val="3EA091C8"/>
    <w:rsid w:val="3F741644"/>
    <w:rsid w:val="44309327"/>
    <w:rsid w:val="44FCAB5E"/>
    <w:rsid w:val="457E5559"/>
    <w:rsid w:val="466EDF53"/>
    <w:rsid w:val="497973D6"/>
    <w:rsid w:val="49B8E34C"/>
    <w:rsid w:val="4B487849"/>
    <w:rsid w:val="4B86FC02"/>
    <w:rsid w:val="4BA8D804"/>
    <w:rsid w:val="4D6F4906"/>
    <w:rsid w:val="4FB3E7C7"/>
    <w:rsid w:val="502D3CC7"/>
    <w:rsid w:val="508BA23B"/>
    <w:rsid w:val="51DAA5FD"/>
    <w:rsid w:val="520C408F"/>
    <w:rsid w:val="5224DA45"/>
    <w:rsid w:val="53627D71"/>
    <w:rsid w:val="5493432F"/>
    <w:rsid w:val="56EB64BA"/>
    <w:rsid w:val="58071814"/>
    <w:rsid w:val="59799D9E"/>
    <w:rsid w:val="59FE35BF"/>
    <w:rsid w:val="5B08B430"/>
    <w:rsid w:val="5BC0FF07"/>
    <w:rsid w:val="5C4C63BF"/>
    <w:rsid w:val="5D40D31E"/>
    <w:rsid w:val="5E0F26D8"/>
    <w:rsid w:val="5EED29D8"/>
    <w:rsid w:val="5F24FE43"/>
    <w:rsid w:val="625E36D7"/>
    <w:rsid w:val="62DC0A5D"/>
    <w:rsid w:val="64C5338B"/>
    <w:rsid w:val="67212D8B"/>
    <w:rsid w:val="67653BCE"/>
    <w:rsid w:val="6834D25C"/>
    <w:rsid w:val="687606B0"/>
    <w:rsid w:val="69794428"/>
    <w:rsid w:val="6B10F0AA"/>
    <w:rsid w:val="6B1A5BF9"/>
    <w:rsid w:val="6C221DBD"/>
    <w:rsid w:val="6C440E5B"/>
    <w:rsid w:val="6F2212DC"/>
    <w:rsid w:val="706A74BA"/>
    <w:rsid w:val="716F7F69"/>
    <w:rsid w:val="728879BB"/>
    <w:rsid w:val="73322FD4"/>
    <w:rsid w:val="737865FF"/>
    <w:rsid w:val="75B9541E"/>
    <w:rsid w:val="763D239B"/>
    <w:rsid w:val="766114A5"/>
    <w:rsid w:val="770A8D9F"/>
    <w:rsid w:val="77BF794D"/>
    <w:rsid w:val="77D4F59F"/>
    <w:rsid w:val="79744893"/>
    <w:rsid w:val="79C42FE3"/>
    <w:rsid w:val="7BB62802"/>
    <w:rsid w:val="7E288B2F"/>
    <w:rsid w:val="7EA21AFD"/>
    <w:rsid w:val="7F0854FD"/>
    <w:rsid w:val="7F8822C5"/>
    <w:rsid w:val="7FD03C0B"/>
  </w:rsids>
  <m:mathPr>
    <m:mathFont m:val="Cambria Math"/>
    <m:brkBin m:val="before"/>
    <m:brkBinSub m:val="--"/>
    <m:smallFrac m:val="0"/>
    <m:dispDef/>
    <m:lMargin m:val="0"/>
    <m:rMargin m:val="0"/>
    <m:defJc m:val="centerGroup"/>
    <m:wrapIndent m:val="1440"/>
    <m:intLim m:val="subSup"/>
    <m:naryLim m:val="undOvr"/>
  </m:mathPr>
  <w:themeFontLang w:val="fr-FR"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EECF37"/>
  <w15:docId w15:val="{40ABF548-4C1B-403C-973D-3106381DC7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7223"/>
    <w:pPr>
      <w:spacing w:after="160" w:line="259" w:lineRule="auto"/>
    </w:pPr>
    <w:rPr>
      <w:rFonts w:ascii="Century Gothic" w:hAnsi="Century Gothic"/>
      <w:sz w:val="24"/>
    </w:rPr>
  </w:style>
  <w:style w:type="paragraph" w:styleId="Titre1">
    <w:name w:val="heading 1"/>
    <w:basedOn w:val="Normal"/>
    <w:next w:val="Normal"/>
    <w:link w:val="Titre1Car"/>
    <w:uiPriority w:val="9"/>
    <w:qFormat/>
    <w:rsid w:val="007A7223"/>
    <w:pPr>
      <w:keepNext/>
      <w:keepLines/>
      <w:spacing w:before="360" w:after="80"/>
      <w:outlineLvl w:val="0"/>
    </w:pPr>
    <w:rPr>
      <w:rFonts w:ascii="Gidole" w:eastAsiaTheme="majorEastAsia" w:hAnsi="Gidole" w:cstheme="majorBidi"/>
      <w:color w:val="000000" w:themeColor="text1"/>
      <w:sz w:val="48"/>
      <w:szCs w:val="40"/>
    </w:rPr>
  </w:style>
  <w:style w:type="paragraph" w:styleId="Titre2">
    <w:name w:val="heading 2"/>
    <w:basedOn w:val="Normal"/>
    <w:next w:val="Normal"/>
    <w:link w:val="Titre2Car"/>
    <w:uiPriority w:val="9"/>
    <w:semiHidden/>
    <w:unhideWhenUsed/>
    <w:qFormat/>
    <w:rsid w:val="00E830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E83001"/>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E83001"/>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E83001"/>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E83001"/>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E83001"/>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E83001"/>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E83001"/>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qFormat/>
    <w:rsid w:val="007A7223"/>
    <w:rPr>
      <w:rFonts w:ascii="Gidole" w:eastAsiaTheme="majorEastAsia" w:hAnsi="Gidole" w:cstheme="majorBidi"/>
      <w:color w:val="000000" w:themeColor="text1"/>
      <w:sz w:val="48"/>
      <w:szCs w:val="40"/>
    </w:rPr>
  </w:style>
  <w:style w:type="character" w:customStyle="1" w:styleId="Titre2Car">
    <w:name w:val="Titre 2 Car"/>
    <w:basedOn w:val="Policepardfaut"/>
    <w:link w:val="Titre2"/>
    <w:uiPriority w:val="9"/>
    <w:semiHidden/>
    <w:qFormat/>
    <w:rsid w:val="00E83001"/>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qFormat/>
    <w:rsid w:val="00E83001"/>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qFormat/>
    <w:rsid w:val="00E83001"/>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qFormat/>
    <w:rsid w:val="00E83001"/>
    <w:rPr>
      <w:rFonts w:eastAsiaTheme="majorEastAsia" w:cstheme="majorBidi"/>
      <w:color w:val="0F4761" w:themeColor="accent1" w:themeShade="BF"/>
    </w:rPr>
  </w:style>
  <w:style w:type="character" w:customStyle="1" w:styleId="Titre6Car">
    <w:name w:val="Titre 6 Car"/>
    <w:basedOn w:val="Policepardfaut"/>
    <w:link w:val="Titre6"/>
    <w:uiPriority w:val="9"/>
    <w:semiHidden/>
    <w:qFormat/>
    <w:rsid w:val="00E83001"/>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qFormat/>
    <w:rsid w:val="00E83001"/>
    <w:rPr>
      <w:rFonts w:eastAsiaTheme="majorEastAsia" w:cstheme="majorBidi"/>
      <w:color w:val="595959" w:themeColor="text1" w:themeTint="A6"/>
    </w:rPr>
  </w:style>
  <w:style w:type="character" w:customStyle="1" w:styleId="Titre8Car">
    <w:name w:val="Titre 8 Car"/>
    <w:basedOn w:val="Policepardfaut"/>
    <w:link w:val="Titre8"/>
    <w:uiPriority w:val="9"/>
    <w:semiHidden/>
    <w:qFormat/>
    <w:rsid w:val="00E83001"/>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qFormat/>
    <w:rsid w:val="00E83001"/>
    <w:rPr>
      <w:rFonts w:eastAsiaTheme="majorEastAsia" w:cstheme="majorBidi"/>
      <w:color w:val="272727" w:themeColor="text1" w:themeTint="D8"/>
    </w:rPr>
  </w:style>
  <w:style w:type="character" w:customStyle="1" w:styleId="TitreCar">
    <w:name w:val="Titre Car"/>
    <w:basedOn w:val="Policepardfaut"/>
    <w:link w:val="Titre"/>
    <w:uiPriority w:val="10"/>
    <w:qFormat/>
    <w:rsid w:val="00E83001"/>
    <w:rPr>
      <w:rFonts w:asciiTheme="majorHAnsi" w:eastAsiaTheme="majorEastAsia" w:hAnsiTheme="majorHAnsi" w:cstheme="majorBidi"/>
      <w:spacing w:val="-10"/>
      <w:kern w:val="2"/>
      <w:sz w:val="56"/>
      <w:szCs w:val="56"/>
    </w:rPr>
  </w:style>
  <w:style w:type="character" w:customStyle="1" w:styleId="Sous-titreCar">
    <w:name w:val="Sous-titre Car"/>
    <w:basedOn w:val="Policepardfaut"/>
    <w:link w:val="Sous-titre"/>
    <w:uiPriority w:val="11"/>
    <w:qFormat/>
    <w:rsid w:val="00E83001"/>
    <w:rPr>
      <w:rFonts w:eastAsiaTheme="majorEastAsia" w:cstheme="majorBidi"/>
      <w:color w:val="595959" w:themeColor="text1" w:themeTint="A6"/>
      <w:spacing w:val="15"/>
      <w:sz w:val="28"/>
      <w:szCs w:val="28"/>
    </w:rPr>
  </w:style>
  <w:style w:type="character" w:customStyle="1" w:styleId="CitationCar">
    <w:name w:val="Citation Car"/>
    <w:basedOn w:val="Policepardfaut"/>
    <w:link w:val="Citation"/>
    <w:uiPriority w:val="29"/>
    <w:qFormat/>
    <w:rsid w:val="00E83001"/>
    <w:rPr>
      <w:i/>
      <w:iCs/>
      <w:color w:val="404040" w:themeColor="text1" w:themeTint="BF"/>
    </w:rPr>
  </w:style>
  <w:style w:type="character" w:styleId="Accentuationintense">
    <w:name w:val="Intense Emphasis"/>
    <w:basedOn w:val="Policepardfaut"/>
    <w:uiPriority w:val="21"/>
    <w:qFormat/>
    <w:rsid w:val="00E83001"/>
    <w:rPr>
      <w:i/>
      <w:iCs/>
      <w:color w:val="0F4761" w:themeColor="accent1" w:themeShade="BF"/>
    </w:rPr>
  </w:style>
  <w:style w:type="character" w:customStyle="1" w:styleId="CitationintenseCar">
    <w:name w:val="Citation intense Car"/>
    <w:basedOn w:val="Policepardfaut"/>
    <w:link w:val="Citationintense"/>
    <w:uiPriority w:val="30"/>
    <w:qFormat/>
    <w:rsid w:val="00E83001"/>
    <w:rPr>
      <w:i/>
      <w:iCs/>
      <w:color w:val="0F4761" w:themeColor="accent1" w:themeShade="BF"/>
    </w:rPr>
  </w:style>
  <w:style w:type="character" w:styleId="Rfrenceintense">
    <w:name w:val="Intense Reference"/>
    <w:basedOn w:val="Policepardfaut"/>
    <w:uiPriority w:val="32"/>
    <w:qFormat/>
    <w:rsid w:val="00E83001"/>
    <w:rPr>
      <w:b/>
      <w:bCs/>
      <w:smallCaps/>
      <w:color w:val="0F4761" w:themeColor="accent1" w:themeShade="BF"/>
      <w:spacing w:val="5"/>
    </w:rPr>
  </w:style>
  <w:style w:type="character" w:customStyle="1" w:styleId="En-tteCar">
    <w:name w:val="En-tête Car"/>
    <w:basedOn w:val="Policepardfaut"/>
    <w:link w:val="En-tte"/>
    <w:uiPriority w:val="99"/>
    <w:qFormat/>
    <w:rsid w:val="007847B6"/>
  </w:style>
  <w:style w:type="character" w:customStyle="1" w:styleId="PieddepageCar">
    <w:name w:val="Pied de page Car"/>
    <w:basedOn w:val="Policepardfaut"/>
    <w:link w:val="Pieddepage"/>
    <w:uiPriority w:val="99"/>
    <w:qFormat/>
    <w:rsid w:val="007847B6"/>
  </w:style>
  <w:style w:type="character" w:styleId="Lienhypertexte">
    <w:name w:val="Hyperlink"/>
    <w:basedOn w:val="Policepardfaut"/>
    <w:uiPriority w:val="99"/>
    <w:unhideWhenUsed/>
    <w:rsid w:val="007847B6"/>
    <w:rPr>
      <w:color w:val="467886" w:themeColor="hyperlink"/>
      <w:u w:val="single"/>
    </w:rPr>
  </w:style>
  <w:style w:type="character" w:styleId="Lienhypertextesuivivisit">
    <w:name w:val="FollowedHyperlink"/>
    <w:basedOn w:val="Policepardfaut"/>
    <w:uiPriority w:val="99"/>
    <w:semiHidden/>
    <w:unhideWhenUsed/>
    <w:rsid w:val="007D7404"/>
    <w:rPr>
      <w:color w:val="96607D" w:themeColor="followedHyperlink"/>
      <w:u w:val="single"/>
    </w:rPr>
  </w:style>
  <w:style w:type="character" w:styleId="Mentionnonrsolue">
    <w:name w:val="Unresolved Mention"/>
    <w:basedOn w:val="Policepardfaut"/>
    <w:uiPriority w:val="99"/>
    <w:semiHidden/>
    <w:unhideWhenUsed/>
    <w:qFormat/>
    <w:rsid w:val="007D7404"/>
    <w:rPr>
      <w:color w:val="605E5C"/>
      <w:shd w:val="clear" w:color="auto" w:fill="E1DFDD"/>
    </w:rPr>
  </w:style>
  <w:style w:type="character" w:customStyle="1" w:styleId="IndexLink">
    <w:name w:val="Index Link"/>
    <w:qFormat/>
  </w:style>
  <w:style w:type="paragraph" w:customStyle="1" w:styleId="Heading">
    <w:name w:val="Heading"/>
    <w:basedOn w:val="Normal"/>
    <w:next w:val="Corpsdetexte"/>
    <w:qFormat/>
    <w:pPr>
      <w:keepNext/>
      <w:spacing w:before="240" w:after="120"/>
    </w:pPr>
    <w:rPr>
      <w:rFonts w:ascii="Liberation Sans" w:eastAsia="DejaVu Sans" w:hAnsi="Liberation Sans" w:cs="DejaVu Sans"/>
      <w:sz w:val="28"/>
      <w:szCs w:val="28"/>
    </w:rPr>
  </w:style>
  <w:style w:type="paragraph" w:styleId="Corpsdetexte">
    <w:name w:val="Body Text"/>
    <w:basedOn w:val="Normal"/>
    <w:pPr>
      <w:spacing w:after="140" w:line="276" w:lineRule="auto"/>
    </w:pPr>
  </w:style>
  <w:style w:type="paragraph" w:styleId="Liste">
    <w:name w:val="List"/>
    <w:basedOn w:val="Corpsdetexte"/>
  </w:style>
  <w:style w:type="paragraph" w:styleId="Lgende">
    <w:name w:val="caption"/>
    <w:basedOn w:val="Normal"/>
    <w:qFormat/>
    <w:pPr>
      <w:suppressLineNumbers/>
      <w:spacing w:before="120" w:after="120"/>
    </w:pPr>
    <w:rPr>
      <w:i/>
      <w:iCs/>
      <w:szCs w:val="24"/>
    </w:rPr>
  </w:style>
  <w:style w:type="paragraph" w:customStyle="1" w:styleId="Index">
    <w:name w:val="Index"/>
    <w:basedOn w:val="Normal"/>
    <w:qFormat/>
    <w:pPr>
      <w:suppressLineNumbers/>
    </w:pPr>
  </w:style>
  <w:style w:type="paragraph" w:styleId="Titre">
    <w:name w:val="Title"/>
    <w:basedOn w:val="Normal"/>
    <w:next w:val="Normal"/>
    <w:link w:val="TitreCar"/>
    <w:uiPriority w:val="10"/>
    <w:qFormat/>
    <w:rsid w:val="00E83001"/>
    <w:pPr>
      <w:spacing w:after="80" w:line="240" w:lineRule="auto"/>
      <w:contextualSpacing/>
    </w:pPr>
    <w:rPr>
      <w:rFonts w:asciiTheme="majorHAnsi" w:eastAsiaTheme="majorEastAsia" w:hAnsiTheme="majorHAnsi" w:cstheme="majorBidi"/>
      <w:spacing w:val="-10"/>
      <w:sz w:val="56"/>
      <w:szCs w:val="56"/>
    </w:rPr>
  </w:style>
  <w:style w:type="paragraph" w:styleId="Sous-titre">
    <w:name w:val="Subtitle"/>
    <w:basedOn w:val="Normal"/>
    <w:next w:val="Normal"/>
    <w:link w:val="Sous-titreCar"/>
    <w:uiPriority w:val="11"/>
    <w:qFormat/>
    <w:rsid w:val="00E83001"/>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E83001"/>
    <w:pPr>
      <w:spacing w:before="160"/>
      <w:jc w:val="center"/>
    </w:pPr>
    <w:rPr>
      <w:i/>
      <w:iCs/>
      <w:color w:val="404040" w:themeColor="text1" w:themeTint="BF"/>
    </w:rPr>
  </w:style>
  <w:style w:type="paragraph" w:styleId="Paragraphedeliste">
    <w:name w:val="List Paragraph"/>
    <w:basedOn w:val="Normal"/>
    <w:uiPriority w:val="34"/>
    <w:qFormat/>
    <w:rsid w:val="00E83001"/>
    <w:pPr>
      <w:ind w:left="720"/>
      <w:contextualSpacing/>
    </w:pPr>
  </w:style>
  <w:style w:type="paragraph" w:styleId="Citationintense">
    <w:name w:val="Intense Quote"/>
    <w:basedOn w:val="Normal"/>
    <w:next w:val="Normal"/>
    <w:link w:val="CitationintenseCar"/>
    <w:uiPriority w:val="30"/>
    <w:qFormat/>
    <w:rsid w:val="00E83001"/>
    <w:pPr>
      <w:pBdr>
        <w:top w:val="single" w:sz="4" w:space="10" w:color="0F4761"/>
        <w:bottom w:val="single" w:sz="4" w:space="10" w:color="0F4761"/>
      </w:pBdr>
      <w:spacing w:before="360" w:after="360"/>
      <w:ind w:left="864" w:right="864"/>
      <w:jc w:val="center"/>
    </w:pPr>
    <w:rPr>
      <w:i/>
      <w:iCs/>
      <w:color w:val="0F4761" w:themeColor="accent1" w:themeShade="BF"/>
    </w:rPr>
  </w:style>
  <w:style w:type="paragraph" w:customStyle="1" w:styleId="HeaderandFooter">
    <w:name w:val="Header and Footer"/>
    <w:basedOn w:val="Normal"/>
    <w:qFormat/>
  </w:style>
  <w:style w:type="paragraph" w:styleId="En-tte">
    <w:name w:val="header"/>
    <w:basedOn w:val="Normal"/>
    <w:link w:val="En-tteCar"/>
    <w:uiPriority w:val="99"/>
    <w:unhideWhenUsed/>
    <w:rsid w:val="007847B6"/>
    <w:pPr>
      <w:tabs>
        <w:tab w:val="center" w:pos="4536"/>
        <w:tab w:val="right" w:pos="9072"/>
      </w:tabs>
      <w:spacing w:after="0" w:line="240" w:lineRule="auto"/>
    </w:pPr>
  </w:style>
  <w:style w:type="paragraph" w:styleId="Pieddepage">
    <w:name w:val="footer"/>
    <w:basedOn w:val="Normal"/>
    <w:link w:val="PieddepageCar"/>
    <w:uiPriority w:val="99"/>
    <w:unhideWhenUsed/>
    <w:rsid w:val="007847B6"/>
    <w:pPr>
      <w:tabs>
        <w:tab w:val="center" w:pos="4536"/>
        <w:tab w:val="right" w:pos="9072"/>
      </w:tabs>
      <w:spacing w:after="0" w:line="240" w:lineRule="auto"/>
    </w:pPr>
  </w:style>
  <w:style w:type="paragraph" w:styleId="Titreindex">
    <w:name w:val="index heading"/>
    <w:basedOn w:val="Heading"/>
  </w:style>
  <w:style w:type="paragraph" w:styleId="En-ttedetabledesmatires">
    <w:name w:val="TOC Heading"/>
    <w:basedOn w:val="Titre1"/>
    <w:next w:val="Normal"/>
    <w:uiPriority w:val="39"/>
    <w:unhideWhenUsed/>
    <w:qFormat/>
    <w:rsid w:val="007A7223"/>
    <w:pPr>
      <w:spacing w:before="240" w:after="0"/>
      <w:outlineLvl w:val="9"/>
    </w:pPr>
    <w:rPr>
      <w:kern w:val="0"/>
      <w:sz w:val="32"/>
      <w:szCs w:val="32"/>
      <w:lang w:eastAsia="fr-FR"/>
      <w14:ligatures w14:val="none"/>
    </w:rPr>
  </w:style>
  <w:style w:type="paragraph" w:styleId="TM1">
    <w:name w:val="toc 1"/>
    <w:basedOn w:val="Normal"/>
    <w:next w:val="Normal"/>
    <w:autoRedefine/>
    <w:uiPriority w:val="39"/>
    <w:unhideWhenUsed/>
    <w:rsid w:val="007A7223"/>
    <w:pPr>
      <w:spacing w:after="100"/>
    </w:pPr>
  </w:style>
  <w:style w:type="table" w:styleId="Grilledutableau">
    <w:name w:val="Table Grid"/>
    <w:basedOn w:val="Tableau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mailto:air-esiea@et.esiea.fr"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hyperlink" Target="https://airesiea.org/" TargetMode="External"/><Relationship Id="rId10" Type="http://schemas.openxmlformats.org/officeDocument/2006/relationships/endnotes" Target="endnotes.xml"/><Relationship Id="rId19"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theme" Target="theme/theme1.xml"/><Relationship Id="rIdOBC101" Type="http://schemas.openxmlformats.org/officeDocument/2006/relationships/image" Target="media/obc_carte_dessus.png"/><Relationship Id="rIdOBC102" Type="http://schemas.openxmlformats.org/officeDocument/2006/relationships/image" Target="media/obc_carte_dessous.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706A4E6179EB047B2EC430465D39E78" ma:contentTypeVersion="3" ma:contentTypeDescription="Create a new document." ma:contentTypeScope="" ma:versionID="f7d48a9312b86626631a7029e6163039">
  <xsd:schema xmlns:xsd="http://www.w3.org/2001/XMLSchema" xmlns:xs="http://www.w3.org/2001/XMLSchema" xmlns:p="http://schemas.microsoft.com/office/2006/metadata/properties" xmlns:ns2="d9b850c8-b978-4709-9c52-1a83757f17d3" targetNamespace="http://schemas.microsoft.com/office/2006/metadata/properties" ma:root="true" ma:fieldsID="337c65e65d8d831e67f58aa9def9893a" ns2:_="">
    <xsd:import namespace="d9b850c8-b978-4709-9c52-1a83757f17d3"/>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9b850c8-b978-4709-9c52-1a83757f17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7167D18-8B3D-462B-BD9A-CC0BA18CC52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9b850c8-b978-4709-9c52-1a83757f17d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69B263F-3CAF-4EC7-A207-DEEB54F083AC}">
  <ds:schemaRefs>
    <ds:schemaRef ds:uri="http://schemas.openxmlformats.org/officeDocument/2006/bibliography"/>
  </ds:schemaRefs>
</ds:datastoreItem>
</file>

<file path=customXml/itemProps3.xml><?xml version="1.0" encoding="utf-8"?>
<ds:datastoreItem xmlns:ds="http://schemas.openxmlformats.org/officeDocument/2006/customXml" ds:itemID="{D80D19CF-B48E-4D35-BBD7-F9C379088275}">
  <ds:schemaRefs>
    <ds:schemaRef ds:uri="http://schemas.microsoft.com/sharepoint/v3/contenttype/forms"/>
  </ds:schemaRefs>
</ds:datastoreItem>
</file>

<file path=customXml/itemProps4.xml><?xml version="1.0" encoding="utf-8"?>
<ds:datastoreItem xmlns:ds="http://schemas.openxmlformats.org/officeDocument/2006/customXml" ds:itemID="{AC3C5CF0-2F0A-42D9-B7E2-506EAE3517A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435</Words>
  <Characters>2398</Characters>
  <Application>Microsoft Office Word</Application>
  <DocSecurity>0</DocSecurity>
  <Lines>19</Lines>
  <Paragraphs>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Manuel d’utilisation Gunther.ino - mode simplifié</dc:title>
  <dc:subject/>
  <dc:creator>Arkyos03</dc:creator>
  <cp:keywords/>
  <dc:description/>
  <cp:lastModifiedBy>Arkyos03</cp:lastModifiedBy>
  <cp:revision>2</cp:revision>
  <cp:lastPrinted>2025-08-13T08:48:00Z</cp:lastPrinted>
  <dcterms:created xsi:type="dcterms:W3CDTF">2026-10-12T17:00:00Z</dcterms:created>
  <dcterms:modified xsi:type="dcterms:W3CDTF">2026-10-12T17:00:00Z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0x0101007706A4E6179EB047B2EC430465D39E78</vt:lpwstr>
  </property>
</Properties>
</file>