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7D62D" w14:textId="77777777" w:rsidR="00267A4E" w:rsidRDefault="00267A4E">
      <w:pPr>
        <w:pStyle w:val="Title"/>
        <w:rPr>
          <w:rFonts w:ascii="Calibri" w:eastAsia="Calibri" w:hAnsi="Calibri" w:cs="Calibri"/>
          <w:sz w:val="40"/>
          <w:szCs w:val="40"/>
        </w:rPr>
      </w:pPr>
    </w:p>
    <w:p w14:paraId="264F70C3" w14:textId="77777777" w:rsidR="00267A4E" w:rsidRDefault="00267A4E">
      <w:pPr>
        <w:pBdr>
          <w:top w:val="nil"/>
          <w:left w:val="nil"/>
          <w:bottom w:val="nil"/>
          <w:right w:val="nil"/>
          <w:between w:val="nil"/>
        </w:pBdr>
        <w:spacing w:after="120"/>
        <w:rPr>
          <w:rFonts w:ascii="Calibri" w:eastAsia="Calibri" w:hAnsi="Calibri" w:cs="Calibri"/>
          <w:b/>
          <w:color w:val="000000"/>
          <w:sz w:val="22"/>
          <w:szCs w:val="22"/>
        </w:rPr>
      </w:pPr>
      <w:bookmarkStart w:id="0" w:name="_heading=h.q6kprwdf7xdk" w:colFirst="0" w:colLast="0"/>
      <w:bookmarkEnd w:id="0"/>
    </w:p>
    <w:p w14:paraId="50A5B950" w14:textId="77777777" w:rsidR="00267A4E" w:rsidRDefault="00102682">
      <w:pPr>
        <w:pBdr>
          <w:top w:val="nil"/>
          <w:left w:val="nil"/>
          <w:bottom w:val="nil"/>
          <w:right w:val="nil"/>
          <w:between w:val="nil"/>
        </w:pBdr>
        <w:spacing w:after="120"/>
        <w:rPr>
          <w:rFonts w:ascii="Calibri" w:eastAsia="Calibri" w:hAnsi="Calibri" w:cs="Calibri"/>
          <w:color w:val="000000"/>
          <w:sz w:val="22"/>
          <w:szCs w:val="22"/>
        </w:rPr>
      </w:pPr>
      <w:r>
        <w:rPr>
          <w:rFonts w:ascii="Calibri" w:eastAsia="Calibri" w:hAnsi="Calibri" w:cs="Calibri"/>
          <w:b/>
          <w:color w:val="000000"/>
          <w:sz w:val="22"/>
          <w:szCs w:val="22"/>
        </w:rPr>
        <w:t>Question 1.</w:t>
      </w:r>
      <w:r>
        <w:rPr>
          <w:rFonts w:ascii="Calibri" w:eastAsia="Calibri" w:hAnsi="Calibri" w:cs="Calibri"/>
          <w:color w:val="000000"/>
          <w:sz w:val="22"/>
          <w:szCs w:val="22"/>
        </w:rPr>
        <w:t xml:space="preserve"> Complete the following table describing each item and how it relates to collaborative work arrangement requirements: (20-30 words for each requirement)</w:t>
      </w:r>
    </w:p>
    <w:p w14:paraId="00C30F0D" w14:textId="77777777" w:rsidR="00267A4E" w:rsidRDefault="00102682">
      <w:pPr>
        <w:numPr>
          <w:ilvl w:val="0"/>
          <w:numId w:val="29"/>
        </w:numPr>
        <w:pBdr>
          <w:top w:val="nil"/>
          <w:left w:val="nil"/>
          <w:bottom w:val="nil"/>
          <w:right w:val="nil"/>
          <w:between w:val="nil"/>
        </w:pBdr>
        <w:spacing w:after="0"/>
        <w:rPr>
          <w:rFonts w:ascii="Calibri" w:eastAsia="Calibri" w:hAnsi="Calibri" w:cs="Calibri"/>
          <w:color w:val="000000"/>
          <w:sz w:val="22"/>
          <w:szCs w:val="22"/>
        </w:rPr>
      </w:pPr>
      <w:r>
        <w:rPr>
          <w:rFonts w:ascii="Calibri" w:eastAsia="Calibri" w:hAnsi="Calibri" w:cs="Calibri"/>
          <w:color w:val="000000"/>
          <w:sz w:val="22"/>
          <w:szCs w:val="22"/>
        </w:rPr>
        <w:t>Legislations</w:t>
      </w:r>
    </w:p>
    <w:p w14:paraId="56252928" w14:textId="77777777" w:rsidR="00267A4E" w:rsidRDefault="00102682">
      <w:pPr>
        <w:numPr>
          <w:ilvl w:val="0"/>
          <w:numId w:val="29"/>
        </w:numPr>
        <w:pBdr>
          <w:top w:val="nil"/>
          <w:left w:val="nil"/>
          <w:bottom w:val="nil"/>
          <w:right w:val="nil"/>
          <w:between w:val="nil"/>
        </w:pBdr>
        <w:spacing w:after="0"/>
        <w:rPr>
          <w:rFonts w:ascii="Calibri" w:eastAsia="Calibri" w:hAnsi="Calibri" w:cs="Calibri"/>
          <w:color w:val="000000"/>
          <w:sz w:val="22"/>
          <w:szCs w:val="22"/>
        </w:rPr>
      </w:pPr>
      <w:r>
        <w:rPr>
          <w:rFonts w:ascii="Calibri" w:eastAsia="Calibri" w:hAnsi="Calibri" w:cs="Calibri"/>
          <w:color w:val="000000"/>
          <w:sz w:val="22"/>
          <w:szCs w:val="22"/>
        </w:rPr>
        <w:t>Regulations</w:t>
      </w:r>
    </w:p>
    <w:p w14:paraId="6AA8CFA7" w14:textId="77777777" w:rsidR="00267A4E" w:rsidRDefault="00102682">
      <w:pPr>
        <w:numPr>
          <w:ilvl w:val="0"/>
          <w:numId w:val="29"/>
        </w:numPr>
        <w:pBdr>
          <w:top w:val="nil"/>
          <w:left w:val="nil"/>
          <w:bottom w:val="nil"/>
          <w:right w:val="nil"/>
          <w:between w:val="nil"/>
        </w:pBdr>
        <w:spacing w:after="0"/>
        <w:rPr>
          <w:rFonts w:ascii="Calibri" w:eastAsia="Calibri" w:hAnsi="Calibri" w:cs="Calibri"/>
          <w:color w:val="000000"/>
          <w:sz w:val="22"/>
          <w:szCs w:val="22"/>
        </w:rPr>
      </w:pPr>
      <w:r>
        <w:rPr>
          <w:rFonts w:ascii="Calibri" w:eastAsia="Calibri" w:hAnsi="Calibri" w:cs="Calibri"/>
          <w:color w:val="000000"/>
          <w:sz w:val="22"/>
          <w:szCs w:val="22"/>
        </w:rPr>
        <w:t>Standards</w:t>
      </w:r>
    </w:p>
    <w:p w14:paraId="69332317" w14:textId="77777777" w:rsidR="00267A4E" w:rsidRDefault="00102682">
      <w:pPr>
        <w:numPr>
          <w:ilvl w:val="0"/>
          <w:numId w:val="29"/>
        </w:numPr>
        <w:pBdr>
          <w:top w:val="nil"/>
          <w:left w:val="nil"/>
          <w:bottom w:val="nil"/>
          <w:right w:val="nil"/>
          <w:between w:val="nil"/>
        </w:pBdr>
        <w:spacing w:after="0"/>
        <w:rPr>
          <w:rFonts w:ascii="Calibri" w:eastAsia="Calibri" w:hAnsi="Calibri" w:cs="Calibri"/>
          <w:color w:val="000000"/>
          <w:sz w:val="22"/>
          <w:szCs w:val="22"/>
        </w:rPr>
      </w:pPr>
      <w:r>
        <w:rPr>
          <w:rFonts w:ascii="Calibri" w:eastAsia="Calibri" w:hAnsi="Calibri" w:cs="Calibri"/>
          <w:color w:val="000000"/>
          <w:sz w:val="22"/>
          <w:szCs w:val="22"/>
        </w:rPr>
        <w:t>Codes of practice</w:t>
      </w:r>
    </w:p>
    <w:p w14:paraId="69D618FF" w14:textId="77777777" w:rsidR="00267A4E" w:rsidRDefault="00102682">
      <w:pPr>
        <w:numPr>
          <w:ilvl w:val="0"/>
          <w:numId w:val="29"/>
        </w:numPr>
        <w:pBdr>
          <w:top w:val="nil"/>
          <w:left w:val="nil"/>
          <w:bottom w:val="nil"/>
          <w:right w:val="nil"/>
          <w:between w:val="nil"/>
        </w:pBdr>
        <w:spacing w:after="0"/>
        <w:rPr>
          <w:rFonts w:ascii="Calibri" w:eastAsia="Calibri" w:hAnsi="Calibri" w:cs="Calibri"/>
          <w:color w:val="000000"/>
          <w:sz w:val="22"/>
          <w:szCs w:val="22"/>
        </w:rPr>
      </w:pPr>
      <w:r>
        <w:rPr>
          <w:rFonts w:ascii="Calibri" w:eastAsia="Calibri" w:hAnsi="Calibri" w:cs="Calibri"/>
          <w:color w:val="000000"/>
          <w:sz w:val="22"/>
          <w:szCs w:val="22"/>
        </w:rPr>
        <w:t>Work, health, and safety requirements</w:t>
      </w:r>
    </w:p>
    <w:p w14:paraId="5589E133" w14:textId="77777777" w:rsidR="00267A4E" w:rsidRDefault="00102682">
      <w:pPr>
        <w:pBdr>
          <w:top w:val="nil"/>
          <w:left w:val="nil"/>
          <w:bottom w:val="nil"/>
          <w:right w:val="nil"/>
          <w:between w:val="nil"/>
        </w:pBdr>
        <w:spacing w:after="0" w:line="240" w:lineRule="auto"/>
        <w:ind w:left="360" w:hanging="360"/>
        <w:rPr>
          <w:rFonts w:ascii="Calibri" w:eastAsia="Calibri" w:hAnsi="Calibri" w:cs="Calibri"/>
          <w:color w:val="000000"/>
          <w:sz w:val="22"/>
          <w:szCs w:val="22"/>
        </w:rPr>
      </w:pPr>
      <w:r>
        <w:rPr>
          <w:rFonts w:ascii="Calibri" w:eastAsia="Calibri" w:hAnsi="Calibri" w:cs="Calibri"/>
          <w:color w:val="000000"/>
          <w:sz w:val="22"/>
          <w:szCs w:val="22"/>
        </w:rPr>
        <w:t>Provide sources where information is obtained solely from other areas (not included in word count).</w:t>
      </w:r>
    </w:p>
    <w:p w14:paraId="25915751" w14:textId="77777777" w:rsidR="00267A4E" w:rsidRDefault="00267A4E">
      <w:pPr>
        <w:pBdr>
          <w:top w:val="nil"/>
          <w:left w:val="nil"/>
          <w:bottom w:val="nil"/>
          <w:right w:val="nil"/>
          <w:between w:val="nil"/>
        </w:pBdr>
        <w:spacing w:after="0"/>
        <w:rPr>
          <w:rFonts w:ascii="Calibri" w:eastAsia="Calibri" w:hAnsi="Calibri" w:cs="Calibri"/>
          <w:color w:val="000000"/>
          <w:sz w:val="22"/>
          <w:szCs w:val="22"/>
        </w:rPr>
      </w:pPr>
    </w:p>
    <w:p w14:paraId="53CF8695" w14:textId="77777777" w:rsidR="00267A4E" w:rsidRDefault="00102682">
      <w:pPr>
        <w:pStyle w:val="Heading4"/>
        <w:spacing w:after="200"/>
        <w:rPr>
          <w:rFonts w:ascii="Calibri" w:eastAsia="Calibri" w:hAnsi="Calibri" w:cs="Calibri"/>
          <w:color w:val="00B050"/>
        </w:rPr>
      </w:pPr>
      <w:r>
        <w:rPr>
          <w:rFonts w:ascii="Calibri" w:eastAsia="Calibri" w:hAnsi="Calibri" w:cs="Calibri"/>
          <w:color w:val="00B050"/>
        </w:rPr>
        <w:t>Subtopic: 1.1</w:t>
      </w:r>
    </w:p>
    <w:tbl>
      <w:tblPr>
        <w:tblStyle w:val="affffffff2"/>
        <w:tblW w:w="9639" w:type="dxa"/>
        <w:tblInd w:w="137"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00" w:firstRow="0" w:lastRow="0" w:firstColumn="0" w:lastColumn="0" w:noHBand="0" w:noVBand="1"/>
      </w:tblPr>
      <w:tblGrid>
        <w:gridCol w:w="1805"/>
        <w:gridCol w:w="7834"/>
      </w:tblGrid>
      <w:tr w:rsidR="00267A4E" w14:paraId="2A8FCCB5" w14:textId="77777777">
        <w:trPr>
          <w:trHeight w:val="752"/>
        </w:trPr>
        <w:tc>
          <w:tcPr>
            <w:tcW w:w="1805" w:type="dxa"/>
            <w:shd w:val="clear" w:color="auto" w:fill="auto"/>
          </w:tcPr>
          <w:p w14:paraId="5B6AD8E5" w14:textId="77777777" w:rsidR="00267A4E" w:rsidRDefault="00102682">
            <w:pPr>
              <w:rPr>
                <w:rFonts w:ascii="Calibri" w:eastAsia="Calibri" w:hAnsi="Calibri" w:cs="Calibri"/>
                <w:b/>
                <w:color w:val="000000"/>
                <w:sz w:val="22"/>
                <w:szCs w:val="22"/>
              </w:rPr>
            </w:pPr>
            <w:bookmarkStart w:id="1" w:name="_heading=h.gjdgxs" w:colFirst="0" w:colLast="0"/>
            <w:bookmarkEnd w:id="1"/>
            <w:r>
              <w:rPr>
                <w:rFonts w:ascii="Calibri" w:eastAsia="Calibri" w:hAnsi="Calibri" w:cs="Calibri"/>
                <w:b/>
                <w:color w:val="000000"/>
                <w:sz w:val="22"/>
                <w:szCs w:val="22"/>
              </w:rPr>
              <w:t>Legislations</w:t>
            </w:r>
          </w:p>
        </w:tc>
        <w:tc>
          <w:tcPr>
            <w:tcW w:w="7834" w:type="dxa"/>
            <w:shd w:val="clear" w:color="auto" w:fill="auto"/>
          </w:tcPr>
          <w:p w14:paraId="2D0FB012" w14:textId="77777777" w:rsidR="00267A4E" w:rsidRDefault="00102682">
            <w:pPr>
              <w:jc w:val="both"/>
              <w:rPr>
                <w:rFonts w:ascii="Calibri" w:eastAsia="Calibri" w:hAnsi="Calibri" w:cs="Calibri"/>
                <w:i/>
                <w:color w:val="0070C0"/>
                <w:sz w:val="22"/>
                <w:szCs w:val="22"/>
              </w:rPr>
            </w:pPr>
            <w:r>
              <w:rPr>
                <w:rFonts w:ascii="Calibri" w:eastAsia="Calibri" w:hAnsi="Calibri" w:cs="Calibri"/>
                <w:i/>
                <w:color w:val="0070C0"/>
                <w:sz w:val="22"/>
                <w:szCs w:val="22"/>
              </w:rPr>
              <w:t>Key points:</w:t>
            </w:r>
          </w:p>
          <w:p w14:paraId="4DE26513" w14:textId="77777777" w:rsidR="00267A4E" w:rsidRDefault="00102682">
            <w:pPr>
              <w:numPr>
                <w:ilvl w:val="0"/>
                <w:numId w:val="13"/>
              </w:numPr>
              <w:pBdr>
                <w:top w:val="nil"/>
                <w:left w:val="nil"/>
                <w:bottom w:val="nil"/>
                <w:right w:val="nil"/>
                <w:between w:val="nil"/>
              </w:pBdr>
              <w:spacing w:before="0"/>
              <w:rPr>
                <w:rFonts w:ascii="Calibri" w:eastAsia="Calibri" w:hAnsi="Calibri" w:cs="Calibri"/>
                <w:i/>
                <w:color w:val="548DD4"/>
                <w:sz w:val="22"/>
                <w:szCs w:val="22"/>
              </w:rPr>
            </w:pPr>
            <w:r>
              <w:rPr>
                <w:rFonts w:ascii="Calibri" w:eastAsia="Calibri" w:hAnsi="Calibri" w:cs="Calibri"/>
                <w:i/>
                <w:color w:val="548DD4"/>
                <w:sz w:val="22"/>
                <w:szCs w:val="22"/>
              </w:rPr>
              <w:t>Set by state or federal governments to provide legislative backing to requirements.</w:t>
            </w:r>
          </w:p>
          <w:p w14:paraId="014C6F22" w14:textId="77777777" w:rsidR="00267A4E" w:rsidRDefault="00102682">
            <w:pPr>
              <w:numPr>
                <w:ilvl w:val="0"/>
                <w:numId w:val="13"/>
              </w:numPr>
              <w:pBdr>
                <w:top w:val="nil"/>
                <w:left w:val="nil"/>
                <w:bottom w:val="nil"/>
                <w:right w:val="nil"/>
                <w:between w:val="nil"/>
              </w:pBdr>
              <w:spacing w:before="0"/>
              <w:rPr>
                <w:rFonts w:ascii="Calibri" w:eastAsia="Calibri" w:hAnsi="Calibri" w:cs="Calibri"/>
                <w:i/>
                <w:color w:val="548DD4"/>
                <w:sz w:val="22"/>
                <w:szCs w:val="22"/>
              </w:rPr>
            </w:pPr>
            <w:r>
              <w:rPr>
                <w:rFonts w:ascii="Calibri" w:eastAsia="Calibri" w:hAnsi="Calibri" w:cs="Calibri"/>
                <w:i/>
                <w:color w:val="548DD4"/>
                <w:sz w:val="22"/>
                <w:szCs w:val="22"/>
              </w:rPr>
              <w:t>Can vary from state to state, agreement to agreement, industry to industry but key requirements are legislated.</w:t>
            </w:r>
          </w:p>
          <w:p w14:paraId="6C502E09" w14:textId="77777777" w:rsidR="00267A4E" w:rsidRDefault="00102682">
            <w:pPr>
              <w:numPr>
                <w:ilvl w:val="0"/>
                <w:numId w:val="13"/>
              </w:numPr>
              <w:pBdr>
                <w:top w:val="nil"/>
                <w:left w:val="nil"/>
                <w:bottom w:val="nil"/>
                <w:right w:val="nil"/>
                <w:between w:val="nil"/>
              </w:pBdr>
              <w:spacing w:before="0"/>
              <w:rPr>
                <w:rFonts w:ascii="Calibri" w:eastAsia="Calibri" w:hAnsi="Calibri" w:cs="Calibri"/>
                <w:i/>
                <w:color w:val="548DD4"/>
                <w:sz w:val="22"/>
                <w:szCs w:val="22"/>
              </w:rPr>
            </w:pPr>
            <w:r>
              <w:rPr>
                <w:rFonts w:ascii="Calibri" w:eastAsia="Calibri" w:hAnsi="Calibri" w:cs="Calibri"/>
                <w:i/>
                <w:color w:val="548DD4"/>
                <w:sz w:val="22"/>
                <w:szCs w:val="22"/>
              </w:rPr>
              <w:t>Agreements cannot reduce the entitlements within industry awards.</w:t>
            </w:r>
          </w:p>
          <w:p w14:paraId="5B03026F" w14:textId="77777777" w:rsidR="00267A4E" w:rsidRDefault="00267A4E">
            <w:pPr>
              <w:rPr>
                <w:rFonts w:ascii="Calibri" w:eastAsia="Calibri" w:hAnsi="Calibri" w:cs="Calibri"/>
                <w:i/>
                <w:color w:val="548DD4"/>
                <w:sz w:val="22"/>
                <w:szCs w:val="22"/>
              </w:rPr>
            </w:pPr>
          </w:p>
          <w:p w14:paraId="1D8148BF"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Example answers:</w:t>
            </w:r>
          </w:p>
          <w:p w14:paraId="03D09ADC"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The purpose of legislation or laws in collaborative work arrangements is to regulate the relationship among employees. It also provides a framework to resolve any disputes in the team.</w:t>
            </w:r>
          </w:p>
          <w:p w14:paraId="74D1AABB" w14:textId="77777777" w:rsidR="00267A4E" w:rsidRDefault="00267A4E">
            <w:pPr>
              <w:rPr>
                <w:rFonts w:ascii="Calibri" w:eastAsia="Calibri" w:hAnsi="Calibri" w:cs="Calibri"/>
                <w:i/>
                <w:color w:val="548DD4"/>
                <w:sz w:val="22"/>
                <w:szCs w:val="22"/>
              </w:rPr>
            </w:pPr>
          </w:p>
        </w:tc>
      </w:tr>
      <w:tr w:rsidR="00267A4E" w14:paraId="45BA9996" w14:textId="77777777">
        <w:trPr>
          <w:trHeight w:val="752"/>
        </w:trPr>
        <w:tc>
          <w:tcPr>
            <w:tcW w:w="1805" w:type="dxa"/>
            <w:shd w:val="clear" w:color="auto" w:fill="auto"/>
          </w:tcPr>
          <w:p w14:paraId="69AD107F" w14:textId="77777777" w:rsidR="00267A4E" w:rsidRDefault="00102682">
            <w:pPr>
              <w:rPr>
                <w:rFonts w:ascii="Calibri" w:eastAsia="Calibri" w:hAnsi="Calibri" w:cs="Calibri"/>
                <w:b/>
                <w:color w:val="000000"/>
                <w:sz w:val="22"/>
                <w:szCs w:val="22"/>
              </w:rPr>
            </w:pPr>
            <w:r>
              <w:rPr>
                <w:rFonts w:ascii="Calibri" w:eastAsia="Calibri" w:hAnsi="Calibri" w:cs="Calibri"/>
                <w:b/>
                <w:color w:val="000000"/>
                <w:sz w:val="22"/>
                <w:szCs w:val="22"/>
              </w:rPr>
              <w:t>Regulations</w:t>
            </w:r>
          </w:p>
        </w:tc>
        <w:tc>
          <w:tcPr>
            <w:tcW w:w="7834" w:type="dxa"/>
            <w:shd w:val="clear" w:color="auto" w:fill="auto"/>
          </w:tcPr>
          <w:p w14:paraId="2F5EC2B0" w14:textId="77777777" w:rsidR="00267A4E" w:rsidRDefault="00102682">
            <w:pPr>
              <w:jc w:val="both"/>
              <w:rPr>
                <w:rFonts w:ascii="Calibri" w:eastAsia="Calibri" w:hAnsi="Calibri" w:cs="Calibri"/>
                <w:i/>
                <w:color w:val="0070C0"/>
                <w:sz w:val="22"/>
                <w:szCs w:val="22"/>
              </w:rPr>
            </w:pPr>
            <w:r>
              <w:rPr>
                <w:rFonts w:ascii="Calibri" w:eastAsia="Calibri" w:hAnsi="Calibri" w:cs="Calibri"/>
                <w:i/>
                <w:color w:val="0070C0"/>
                <w:sz w:val="22"/>
                <w:szCs w:val="22"/>
              </w:rPr>
              <w:t>Key points:</w:t>
            </w:r>
          </w:p>
          <w:p w14:paraId="615F98A7" w14:textId="77777777" w:rsidR="00267A4E" w:rsidRDefault="00102682">
            <w:pPr>
              <w:numPr>
                <w:ilvl w:val="0"/>
                <w:numId w:val="13"/>
              </w:numPr>
              <w:pBdr>
                <w:top w:val="nil"/>
                <w:left w:val="nil"/>
                <w:bottom w:val="nil"/>
                <w:right w:val="nil"/>
                <w:between w:val="nil"/>
              </w:pBdr>
              <w:spacing w:before="0"/>
              <w:rPr>
                <w:rFonts w:ascii="Calibri" w:eastAsia="Calibri" w:hAnsi="Calibri" w:cs="Calibri"/>
                <w:i/>
                <w:color w:val="548DD4"/>
                <w:sz w:val="22"/>
                <w:szCs w:val="22"/>
              </w:rPr>
            </w:pPr>
            <w:r>
              <w:rPr>
                <w:rFonts w:ascii="Calibri" w:eastAsia="Calibri" w:hAnsi="Calibri" w:cs="Calibri"/>
                <w:i/>
                <w:color w:val="548DD4"/>
                <w:sz w:val="22"/>
                <w:szCs w:val="22"/>
              </w:rPr>
              <w:t>Set by state or federal governments to provide administrative reference to implementing the legislation.</w:t>
            </w:r>
          </w:p>
          <w:p w14:paraId="2B7019C8" w14:textId="77777777" w:rsidR="00267A4E" w:rsidRDefault="00267A4E">
            <w:pPr>
              <w:rPr>
                <w:rFonts w:ascii="Calibri" w:eastAsia="Calibri" w:hAnsi="Calibri" w:cs="Calibri"/>
                <w:i/>
                <w:color w:val="548DD4"/>
                <w:sz w:val="22"/>
                <w:szCs w:val="22"/>
              </w:rPr>
            </w:pPr>
          </w:p>
          <w:p w14:paraId="0699E2B4"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Example answers:</w:t>
            </w:r>
          </w:p>
          <w:p w14:paraId="589ACD16"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Regulations are detailed instructions on how laws are to be enforced and are referred to as “rules” or “administrative laws.”  They carry the force of law – their application is mandatory.</w:t>
            </w:r>
          </w:p>
        </w:tc>
      </w:tr>
      <w:tr w:rsidR="00267A4E" w14:paraId="18C01128" w14:textId="77777777">
        <w:trPr>
          <w:trHeight w:val="762"/>
        </w:trPr>
        <w:tc>
          <w:tcPr>
            <w:tcW w:w="1805" w:type="dxa"/>
            <w:shd w:val="clear" w:color="auto" w:fill="auto"/>
          </w:tcPr>
          <w:p w14:paraId="22A2EC1B" w14:textId="77777777" w:rsidR="00267A4E" w:rsidRDefault="00102682">
            <w:pPr>
              <w:rPr>
                <w:rFonts w:ascii="Calibri" w:eastAsia="Calibri" w:hAnsi="Calibri" w:cs="Calibri"/>
                <w:b/>
                <w:color w:val="000000"/>
                <w:sz w:val="22"/>
                <w:szCs w:val="22"/>
              </w:rPr>
            </w:pPr>
            <w:r>
              <w:rPr>
                <w:rFonts w:ascii="Calibri" w:eastAsia="Calibri" w:hAnsi="Calibri" w:cs="Calibri"/>
                <w:b/>
                <w:color w:val="000000"/>
                <w:sz w:val="22"/>
                <w:szCs w:val="22"/>
              </w:rPr>
              <w:t>Standards</w:t>
            </w:r>
          </w:p>
        </w:tc>
        <w:tc>
          <w:tcPr>
            <w:tcW w:w="7834" w:type="dxa"/>
            <w:shd w:val="clear" w:color="auto" w:fill="auto"/>
          </w:tcPr>
          <w:p w14:paraId="5F488EC4" w14:textId="77777777" w:rsidR="00267A4E" w:rsidRDefault="00102682">
            <w:pPr>
              <w:jc w:val="both"/>
              <w:rPr>
                <w:rFonts w:ascii="Calibri" w:eastAsia="Calibri" w:hAnsi="Calibri" w:cs="Calibri"/>
                <w:i/>
                <w:color w:val="0070C0"/>
                <w:sz w:val="22"/>
                <w:szCs w:val="22"/>
              </w:rPr>
            </w:pPr>
            <w:r>
              <w:rPr>
                <w:rFonts w:ascii="Calibri" w:eastAsia="Calibri" w:hAnsi="Calibri" w:cs="Calibri"/>
                <w:i/>
                <w:color w:val="0070C0"/>
                <w:sz w:val="22"/>
                <w:szCs w:val="22"/>
              </w:rPr>
              <w:t>Key points:</w:t>
            </w:r>
          </w:p>
          <w:p w14:paraId="7D99CF90" w14:textId="77777777" w:rsidR="00267A4E" w:rsidRDefault="00102682">
            <w:pPr>
              <w:numPr>
                <w:ilvl w:val="0"/>
                <w:numId w:val="13"/>
              </w:numPr>
              <w:pBdr>
                <w:top w:val="nil"/>
                <w:left w:val="nil"/>
                <w:bottom w:val="nil"/>
                <w:right w:val="nil"/>
                <w:between w:val="nil"/>
              </w:pBdr>
              <w:spacing w:before="0"/>
              <w:rPr>
                <w:rFonts w:ascii="Calibri" w:eastAsia="Calibri" w:hAnsi="Calibri" w:cs="Calibri"/>
                <w:i/>
                <w:color w:val="548DD4"/>
                <w:sz w:val="22"/>
                <w:szCs w:val="22"/>
              </w:rPr>
            </w:pPr>
            <w:r>
              <w:rPr>
                <w:rFonts w:ascii="Calibri" w:eastAsia="Calibri" w:hAnsi="Calibri" w:cs="Calibri"/>
                <w:i/>
                <w:color w:val="548DD4"/>
                <w:sz w:val="22"/>
                <w:szCs w:val="22"/>
              </w:rPr>
              <w:t>Generally, the minimum requirements that must be followed.</w:t>
            </w:r>
          </w:p>
          <w:p w14:paraId="10BCC9C4" w14:textId="77777777" w:rsidR="00267A4E" w:rsidRDefault="00267A4E">
            <w:pPr>
              <w:rPr>
                <w:rFonts w:ascii="Calibri" w:eastAsia="Calibri" w:hAnsi="Calibri" w:cs="Calibri"/>
                <w:i/>
                <w:color w:val="548DD4"/>
                <w:sz w:val="22"/>
                <w:szCs w:val="22"/>
              </w:rPr>
            </w:pPr>
          </w:p>
          <w:p w14:paraId="359520D2"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Example answers:</w:t>
            </w:r>
          </w:p>
          <w:p w14:paraId="3518F01B"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 xml:space="preserve">Workplace standards make things work by providing specifications (guidelines or requirements) for products, services, systems, and practices in a collaborative environment. </w:t>
            </w:r>
          </w:p>
        </w:tc>
      </w:tr>
      <w:tr w:rsidR="00267A4E" w14:paraId="79B3A6A2" w14:textId="77777777">
        <w:trPr>
          <w:trHeight w:val="999"/>
        </w:trPr>
        <w:tc>
          <w:tcPr>
            <w:tcW w:w="1805" w:type="dxa"/>
            <w:shd w:val="clear" w:color="auto" w:fill="auto"/>
          </w:tcPr>
          <w:p w14:paraId="1B5EDABD" w14:textId="77777777" w:rsidR="00267A4E" w:rsidRDefault="00102682">
            <w:pPr>
              <w:rPr>
                <w:rFonts w:ascii="Calibri" w:eastAsia="Calibri" w:hAnsi="Calibri" w:cs="Calibri"/>
                <w:b/>
                <w:color w:val="000000"/>
                <w:sz w:val="22"/>
                <w:szCs w:val="22"/>
              </w:rPr>
            </w:pPr>
            <w:r>
              <w:rPr>
                <w:rFonts w:ascii="Calibri" w:eastAsia="Calibri" w:hAnsi="Calibri" w:cs="Calibri"/>
                <w:b/>
                <w:color w:val="000000"/>
                <w:sz w:val="22"/>
                <w:szCs w:val="22"/>
              </w:rPr>
              <w:lastRenderedPageBreak/>
              <w:t>Codes of practice</w:t>
            </w:r>
          </w:p>
        </w:tc>
        <w:tc>
          <w:tcPr>
            <w:tcW w:w="7834" w:type="dxa"/>
            <w:shd w:val="clear" w:color="auto" w:fill="auto"/>
          </w:tcPr>
          <w:p w14:paraId="20FA48C6" w14:textId="77777777" w:rsidR="00267A4E" w:rsidRDefault="00102682">
            <w:pPr>
              <w:jc w:val="both"/>
              <w:rPr>
                <w:rFonts w:ascii="Calibri" w:eastAsia="Calibri" w:hAnsi="Calibri" w:cs="Calibri"/>
                <w:i/>
                <w:color w:val="0070C0"/>
                <w:sz w:val="22"/>
                <w:szCs w:val="22"/>
              </w:rPr>
            </w:pPr>
            <w:r>
              <w:rPr>
                <w:rFonts w:ascii="Calibri" w:eastAsia="Calibri" w:hAnsi="Calibri" w:cs="Calibri"/>
                <w:i/>
                <w:color w:val="0070C0"/>
                <w:sz w:val="22"/>
                <w:szCs w:val="22"/>
              </w:rPr>
              <w:t>Key points:</w:t>
            </w:r>
          </w:p>
          <w:p w14:paraId="3CC68BAD" w14:textId="77777777" w:rsidR="00267A4E" w:rsidRDefault="00102682">
            <w:pPr>
              <w:numPr>
                <w:ilvl w:val="0"/>
                <w:numId w:val="13"/>
              </w:numPr>
              <w:pBdr>
                <w:top w:val="nil"/>
                <w:left w:val="nil"/>
                <w:bottom w:val="nil"/>
                <w:right w:val="nil"/>
                <w:between w:val="nil"/>
              </w:pBdr>
              <w:spacing w:before="0"/>
              <w:rPr>
                <w:rFonts w:ascii="Calibri" w:eastAsia="Calibri" w:hAnsi="Calibri" w:cs="Calibri"/>
                <w:i/>
                <w:color w:val="548DD4"/>
                <w:sz w:val="22"/>
                <w:szCs w:val="22"/>
              </w:rPr>
            </w:pPr>
            <w:r>
              <w:rPr>
                <w:rFonts w:ascii="Calibri" w:eastAsia="Calibri" w:hAnsi="Calibri" w:cs="Calibri"/>
                <w:i/>
                <w:color w:val="548DD4"/>
                <w:sz w:val="22"/>
                <w:szCs w:val="22"/>
              </w:rPr>
              <w:t>Are often provided by industry bodies as a guide to areas to be addressed by an organisation.</w:t>
            </w:r>
          </w:p>
          <w:p w14:paraId="27E94B15" w14:textId="77777777" w:rsidR="00267A4E" w:rsidRDefault="00267A4E">
            <w:pPr>
              <w:rPr>
                <w:rFonts w:ascii="Calibri" w:eastAsia="Calibri" w:hAnsi="Calibri" w:cs="Calibri"/>
                <w:i/>
                <w:color w:val="548DD4"/>
                <w:sz w:val="22"/>
                <w:szCs w:val="22"/>
              </w:rPr>
            </w:pPr>
          </w:p>
          <w:p w14:paraId="3BF2394C"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Example answers:</w:t>
            </w:r>
          </w:p>
          <w:p w14:paraId="568CFC30"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Codes of practice provide staff with a clear outline of expected behaviour, and instructions on what is and isn't considered good practices by the company. This includes behaviour in the workplace, work-related events, or any time they'll be representing your business</w:t>
            </w:r>
          </w:p>
        </w:tc>
      </w:tr>
      <w:tr w:rsidR="00267A4E" w14:paraId="1A979504" w14:textId="77777777">
        <w:trPr>
          <w:trHeight w:val="762"/>
        </w:trPr>
        <w:tc>
          <w:tcPr>
            <w:tcW w:w="1805" w:type="dxa"/>
            <w:shd w:val="clear" w:color="auto" w:fill="auto"/>
          </w:tcPr>
          <w:p w14:paraId="7C0C95F3" w14:textId="77777777" w:rsidR="00267A4E" w:rsidRDefault="00102682">
            <w:pPr>
              <w:rPr>
                <w:rFonts w:ascii="Calibri" w:eastAsia="Calibri" w:hAnsi="Calibri" w:cs="Calibri"/>
                <w:b/>
                <w:color w:val="000000"/>
                <w:sz w:val="22"/>
                <w:szCs w:val="22"/>
              </w:rPr>
            </w:pPr>
            <w:r>
              <w:rPr>
                <w:rFonts w:ascii="Calibri" w:eastAsia="Calibri" w:hAnsi="Calibri" w:cs="Calibri"/>
                <w:b/>
                <w:color w:val="000000"/>
                <w:sz w:val="22"/>
                <w:szCs w:val="22"/>
              </w:rPr>
              <w:t>Work health and safety requirements</w:t>
            </w:r>
          </w:p>
        </w:tc>
        <w:tc>
          <w:tcPr>
            <w:tcW w:w="7834" w:type="dxa"/>
            <w:shd w:val="clear" w:color="auto" w:fill="auto"/>
          </w:tcPr>
          <w:p w14:paraId="09E18A49" w14:textId="77777777" w:rsidR="00267A4E" w:rsidRDefault="00102682">
            <w:pPr>
              <w:jc w:val="both"/>
              <w:rPr>
                <w:rFonts w:ascii="Calibri" w:eastAsia="Calibri" w:hAnsi="Calibri" w:cs="Calibri"/>
                <w:i/>
                <w:color w:val="0070C0"/>
                <w:sz w:val="22"/>
                <w:szCs w:val="22"/>
              </w:rPr>
            </w:pPr>
            <w:r>
              <w:rPr>
                <w:rFonts w:ascii="Calibri" w:eastAsia="Calibri" w:hAnsi="Calibri" w:cs="Calibri"/>
                <w:i/>
                <w:color w:val="0070C0"/>
                <w:sz w:val="22"/>
                <w:szCs w:val="22"/>
              </w:rPr>
              <w:t>Key points:</w:t>
            </w:r>
          </w:p>
          <w:p w14:paraId="2C82C180" w14:textId="77777777" w:rsidR="00267A4E" w:rsidRDefault="00102682">
            <w:pPr>
              <w:numPr>
                <w:ilvl w:val="0"/>
                <w:numId w:val="13"/>
              </w:numPr>
              <w:pBdr>
                <w:top w:val="nil"/>
                <w:left w:val="nil"/>
                <w:bottom w:val="nil"/>
                <w:right w:val="nil"/>
                <w:between w:val="nil"/>
              </w:pBdr>
              <w:spacing w:before="0"/>
              <w:rPr>
                <w:rFonts w:ascii="Calibri" w:eastAsia="Calibri" w:hAnsi="Calibri" w:cs="Calibri"/>
                <w:i/>
                <w:color w:val="548DD4"/>
                <w:sz w:val="22"/>
                <w:szCs w:val="22"/>
              </w:rPr>
            </w:pPr>
            <w:r>
              <w:rPr>
                <w:rFonts w:ascii="Calibri" w:eastAsia="Calibri" w:hAnsi="Calibri" w:cs="Calibri"/>
                <w:i/>
                <w:color w:val="548DD4"/>
                <w:sz w:val="22"/>
                <w:szCs w:val="22"/>
              </w:rPr>
              <w:t>The framework is set at a federal level (Work Health and Safety Act 2011).</w:t>
            </w:r>
          </w:p>
          <w:p w14:paraId="2F462112" w14:textId="77777777" w:rsidR="00267A4E" w:rsidRDefault="00102682">
            <w:pPr>
              <w:numPr>
                <w:ilvl w:val="0"/>
                <w:numId w:val="13"/>
              </w:numPr>
              <w:pBdr>
                <w:top w:val="nil"/>
                <w:left w:val="nil"/>
                <w:bottom w:val="nil"/>
                <w:right w:val="nil"/>
                <w:between w:val="nil"/>
              </w:pBdr>
              <w:spacing w:before="0"/>
              <w:rPr>
                <w:rFonts w:ascii="Calibri" w:eastAsia="Calibri" w:hAnsi="Calibri" w:cs="Calibri"/>
                <w:i/>
                <w:color w:val="548DD4"/>
                <w:sz w:val="22"/>
                <w:szCs w:val="22"/>
              </w:rPr>
            </w:pPr>
            <w:r>
              <w:rPr>
                <w:rFonts w:ascii="Calibri" w:eastAsia="Calibri" w:hAnsi="Calibri" w:cs="Calibri"/>
                <w:i/>
                <w:color w:val="548DD4"/>
                <w:sz w:val="22"/>
                <w:szCs w:val="22"/>
              </w:rPr>
              <w:t>States or territories may have specific legislation supporting the federal framework.</w:t>
            </w:r>
          </w:p>
          <w:p w14:paraId="306F73A6" w14:textId="77777777" w:rsidR="00267A4E" w:rsidRDefault="00102682">
            <w:pPr>
              <w:numPr>
                <w:ilvl w:val="0"/>
                <w:numId w:val="13"/>
              </w:numPr>
              <w:pBdr>
                <w:top w:val="nil"/>
                <w:left w:val="nil"/>
                <w:bottom w:val="nil"/>
                <w:right w:val="nil"/>
                <w:between w:val="nil"/>
              </w:pBdr>
              <w:spacing w:before="0"/>
              <w:rPr>
                <w:rFonts w:ascii="Calibri" w:eastAsia="Calibri" w:hAnsi="Calibri" w:cs="Calibri"/>
                <w:i/>
                <w:color w:val="548DD4"/>
                <w:sz w:val="22"/>
                <w:szCs w:val="22"/>
              </w:rPr>
            </w:pPr>
            <w:r>
              <w:rPr>
                <w:rFonts w:ascii="Calibri" w:eastAsia="Calibri" w:hAnsi="Calibri" w:cs="Calibri"/>
                <w:i/>
                <w:color w:val="548DD4"/>
                <w:sz w:val="22"/>
                <w:szCs w:val="22"/>
              </w:rPr>
              <w:t>Each state or territory will manage their own WHS.</w:t>
            </w:r>
          </w:p>
          <w:p w14:paraId="3EB4856A" w14:textId="77777777" w:rsidR="00267A4E" w:rsidRDefault="00102682">
            <w:pPr>
              <w:numPr>
                <w:ilvl w:val="0"/>
                <w:numId w:val="13"/>
              </w:numPr>
              <w:pBdr>
                <w:top w:val="nil"/>
                <w:left w:val="nil"/>
                <w:bottom w:val="nil"/>
                <w:right w:val="nil"/>
                <w:between w:val="nil"/>
              </w:pBdr>
              <w:spacing w:before="0"/>
              <w:rPr>
                <w:rFonts w:ascii="Calibri" w:eastAsia="Calibri" w:hAnsi="Calibri" w:cs="Calibri"/>
                <w:i/>
                <w:color w:val="548DD4"/>
                <w:sz w:val="22"/>
                <w:szCs w:val="22"/>
              </w:rPr>
            </w:pPr>
            <w:r>
              <w:rPr>
                <w:rFonts w:ascii="Calibri" w:eastAsia="Calibri" w:hAnsi="Calibri" w:cs="Calibri"/>
                <w:i/>
                <w:color w:val="548DD4"/>
                <w:sz w:val="22"/>
                <w:szCs w:val="22"/>
              </w:rPr>
              <w:t xml:space="preserve">Requires the business, employees and others (such as unions) to participate.  </w:t>
            </w:r>
          </w:p>
          <w:p w14:paraId="2E6F12BE" w14:textId="77777777" w:rsidR="00267A4E" w:rsidRDefault="00267A4E">
            <w:pPr>
              <w:rPr>
                <w:rFonts w:ascii="Calibri" w:eastAsia="Calibri" w:hAnsi="Calibri" w:cs="Calibri"/>
                <w:i/>
                <w:color w:val="548DD4"/>
                <w:sz w:val="22"/>
                <w:szCs w:val="22"/>
              </w:rPr>
            </w:pPr>
          </w:p>
          <w:p w14:paraId="762ED7B0"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Example answers:</w:t>
            </w:r>
          </w:p>
          <w:p w14:paraId="7E1584E1"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Work health and safety (WHS) – previously called occupational health and safety (OH&amp;S) – involves the management of risks to the health and safety of everyone in your workplace.</w:t>
            </w:r>
          </w:p>
        </w:tc>
      </w:tr>
    </w:tbl>
    <w:p w14:paraId="443C75DF" w14:textId="77777777" w:rsidR="00267A4E" w:rsidRDefault="00102682">
      <w:pPr>
        <w:rPr>
          <w:rFonts w:ascii="Calibri" w:eastAsia="Calibri" w:hAnsi="Calibri" w:cs="Calibri"/>
        </w:rPr>
      </w:pPr>
      <w:r>
        <w:rPr>
          <w:rFonts w:ascii="Calibri" w:eastAsia="Calibri" w:hAnsi="Calibri" w:cs="Calibri"/>
          <w:color w:val="000000"/>
        </w:rPr>
        <w:t xml:space="preserve"> </w:t>
      </w:r>
    </w:p>
    <w:p w14:paraId="5E82C76C" w14:textId="77777777" w:rsidR="00267A4E" w:rsidRDefault="00102682">
      <w:pPr>
        <w:pBdr>
          <w:top w:val="nil"/>
          <w:left w:val="nil"/>
          <w:bottom w:val="nil"/>
          <w:right w:val="nil"/>
          <w:between w:val="nil"/>
        </w:pBdr>
        <w:spacing w:after="0" w:line="240" w:lineRule="auto"/>
        <w:ind w:left="720" w:hanging="360"/>
        <w:rPr>
          <w:rFonts w:ascii="Calibri" w:eastAsia="Calibri" w:hAnsi="Calibri" w:cs="Calibri"/>
          <w:color w:val="000000"/>
          <w:sz w:val="22"/>
          <w:szCs w:val="22"/>
        </w:rPr>
      </w:pPr>
      <w:r>
        <w:rPr>
          <w:rFonts w:ascii="Calibri" w:eastAsia="Calibri" w:hAnsi="Calibri" w:cs="Calibri"/>
          <w:b/>
          <w:color w:val="000000"/>
          <w:sz w:val="22"/>
          <w:szCs w:val="22"/>
        </w:rPr>
        <w:t>Question 2.</w:t>
      </w:r>
      <w:r>
        <w:rPr>
          <w:rFonts w:ascii="Calibri" w:eastAsia="Calibri" w:hAnsi="Calibri" w:cs="Calibri"/>
          <w:color w:val="000000"/>
          <w:sz w:val="22"/>
          <w:szCs w:val="22"/>
        </w:rPr>
        <w:t xml:space="preserve"> Complete the following describing</w:t>
      </w:r>
      <w:r>
        <w:rPr>
          <w:rFonts w:ascii="Calibri" w:eastAsia="Calibri" w:hAnsi="Calibri" w:cs="Calibri"/>
          <w:color w:val="980000"/>
          <w:sz w:val="22"/>
          <w:szCs w:val="22"/>
        </w:rPr>
        <w:t xml:space="preserve"> </w:t>
      </w:r>
      <w:r>
        <w:rPr>
          <w:rFonts w:ascii="Calibri" w:eastAsia="Calibri" w:hAnsi="Calibri" w:cs="Calibri"/>
          <w:color w:val="000000"/>
          <w:sz w:val="22"/>
          <w:szCs w:val="22"/>
        </w:rPr>
        <w:t xml:space="preserve">two (2) cybersecurity protocols that should be implemented by an organisation. (20-30 words total). </w:t>
      </w:r>
    </w:p>
    <w:p w14:paraId="5A296B26" w14:textId="77777777" w:rsidR="00267A4E" w:rsidRDefault="00102682">
      <w:pPr>
        <w:pBdr>
          <w:top w:val="nil"/>
          <w:left w:val="nil"/>
          <w:bottom w:val="nil"/>
          <w:right w:val="nil"/>
          <w:between w:val="nil"/>
        </w:pBdr>
        <w:spacing w:after="0" w:line="240" w:lineRule="auto"/>
        <w:ind w:left="720" w:hanging="360"/>
        <w:rPr>
          <w:rFonts w:ascii="Calibri" w:eastAsia="Calibri" w:hAnsi="Calibri" w:cs="Calibri"/>
          <w:color w:val="000000"/>
          <w:sz w:val="22"/>
          <w:szCs w:val="22"/>
        </w:rPr>
      </w:pPr>
      <w:r>
        <w:rPr>
          <w:rFonts w:ascii="Calibri" w:eastAsia="Calibri" w:hAnsi="Calibri" w:cs="Calibri"/>
          <w:color w:val="000000"/>
          <w:sz w:val="22"/>
          <w:szCs w:val="22"/>
        </w:rPr>
        <w:t>Provide sources where information is obtained solely from other areas (not included in word count).</w:t>
      </w:r>
    </w:p>
    <w:p w14:paraId="020086BF" w14:textId="77777777" w:rsidR="00267A4E" w:rsidRDefault="00267A4E">
      <w:pPr>
        <w:spacing w:before="60"/>
        <w:jc w:val="both"/>
        <w:rPr>
          <w:rFonts w:ascii="Calibri" w:eastAsia="Calibri" w:hAnsi="Calibri" w:cs="Calibri"/>
          <w:color w:val="000000"/>
          <w:sz w:val="22"/>
          <w:szCs w:val="22"/>
        </w:rPr>
      </w:pPr>
    </w:p>
    <w:p w14:paraId="693DFD1D" w14:textId="77777777" w:rsidR="00267A4E" w:rsidRDefault="00102682">
      <w:pPr>
        <w:rPr>
          <w:rFonts w:ascii="Calibri" w:eastAsia="Calibri" w:hAnsi="Calibri" w:cs="Calibri"/>
          <w:color w:val="00B050"/>
        </w:rPr>
      </w:pPr>
      <w:bookmarkStart w:id="2" w:name="_heading=h.nkpihsu2xsor" w:colFirst="0" w:colLast="0"/>
      <w:bookmarkEnd w:id="2"/>
      <w:r>
        <w:rPr>
          <w:rFonts w:ascii="Calibri" w:eastAsia="Calibri" w:hAnsi="Calibri" w:cs="Calibri"/>
          <w:color w:val="00B050"/>
        </w:rPr>
        <w:t>Subtopic: 1.1</w:t>
      </w:r>
    </w:p>
    <w:tbl>
      <w:tblPr>
        <w:tblStyle w:val="affffffff3"/>
        <w:tblW w:w="10206" w:type="dxa"/>
        <w:tblInd w:w="137"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00" w:firstRow="0" w:lastRow="0" w:firstColumn="0" w:lastColumn="0" w:noHBand="0" w:noVBand="1"/>
      </w:tblPr>
      <w:tblGrid>
        <w:gridCol w:w="10206"/>
      </w:tblGrid>
      <w:tr w:rsidR="00267A4E" w14:paraId="1B5CE8A9" w14:textId="77777777">
        <w:tc>
          <w:tcPr>
            <w:tcW w:w="10206" w:type="dxa"/>
            <w:shd w:val="clear" w:color="auto" w:fill="auto"/>
          </w:tcPr>
          <w:p w14:paraId="0A24366E" w14:textId="77777777" w:rsidR="00267A4E" w:rsidRDefault="00102682">
            <w:pPr>
              <w:numPr>
                <w:ilvl w:val="0"/>
                <w:numId w:val="8"/>
              </w:numPr>
              <w:pBdr>
                <w:top w:val="nil"/>
                <w:left w:val="nil"/>
                <w:bottom w:val="nil"/>
                <w:right w:val="nil"/>
                <w:between w:val="nil"/>
              </w:pBdr>
              <w:rPr>
                <w:rFonts w:ascii="Calibri" w:eastAsia="Calibri" w:hAnsi="Calibri" w:cs="Calibri"/>
                <w:i/>
                <w:color w:val="548DD4"/>
              </w:rPr>
            </w:pPr>
            <w:bookmarkStart w:id="3" w:name="_heading=h.1t3h5sf" w:colFirst="0" w:colLast="0"/>
            <w:bookmarkEnd w:id="3"/>
            <w:r>
              <w:rPr>
                <w:rFonts w:ascii="Calibri" w:eastAsia="Calibri" w:hAnsi="Calibri" w:cs="Calibri"/>
                <w:i/>
                <w:color w:val="548DD4"/>
              </w:rPr>
              <w:t xml:space="preserve">Cyber security awareness training and the promotion of a cyber security awareness workplace culture: This could take the form of induction and ongoing training and could be linked to job requirements and job performance evaluations </w:t>
            </w:r>
          </w:p>
          <w:p w14:paraId="2A48CBDD" w14:textId="77777777" w:rsidR="00267A4E" w:rsidRDefault="00102682">
            <w:pPr>
              <w:numPr>
                <w:ilvl w:val="0"/>
                <w:numId w:val="8"/>
              </w:numPr>
              <w:pBdr>
                <w:top w:val="nil"/>
                <w:left w:val="nil"/>
                <w:bottom w:val="nil"/>
                <w:right w:val="nil"/>
                <w:between w:val="nil"/>
              </w:pBdr>
              <w:rPr>
                <w:rFonts w:ascii="Calibri" w:eastAsia="Calibri" w:hAnsi="Calibri" w:cs="Calibri"/>
                <w:i/>
                <w:color w:val="548DD4"/>
              </w:rPr>
            </w:pPr>
            <w:r>
              <w:rPr>
                <w:rFonts w:ascii="Calibri" w:eastAsia="Calibri" w:hAnsi="Calibri" w:cs="Calibri"/>
                <w:i/>
                <w:color w:val="548DD4"/>
              </w:rPr>
              <w:t>Security policies and procedures: These include authentication, password, acceptable use, network security, and incident handling policies and procedures</w:t>
            </w:r>
          </w:p>
          <w:p w14:paraId="45C1B613" w14:textId="77777777" w:rsidR="00267A4E" w:rsidRDefault="00102682">
            <w:pPr>
              <w:numPr>
                <w:ilvl w:val="0"/>
                <w:numId w:val="8"/>
              </w:numPr>
              <w:pBdr>
                <w:top w:val="nil"/>
                <w:left w:val="nil"/>
                <w:bottom w:val="nil"/>
                <w:right w:val="nil"/>
                <w:between w:val="nil"/>
              </w:pBdr>
              <w:rPr>
                <w:rFonts w:ascii="Calibri" w:eastAsia="Calibri" w:hAnsi="Calibri" w:cs="Calibri"/>
                <w:i/>
                <w:color w:val="548DD4"/>
              </w:rPr>
            </w:pPr>
            <w:r>
              <w:rPr>
                <w:rFonts w:ascii="Calibri" w:eastAsia="Calibri" w:hAnsi="Calibri" w:cs="Calibri"/>
                <w:i/>
                <w:color w:val="548DD4"/>
              </w:rPr>
              <w:t xml:space="preserve">The use of software, hardware, network, or cloud-based security solutions. For </w:t>
            </w:r>
            <w:proofErr w:type="gramStart"/>
            <w:r>
              <w:rPr>
                <w:rFonts w:ascii="Calibri" w:eastAsia="Calibri" w:hAnsi="Calibri" w:cs="Calibri"/>
                <w:i/>
                <w:color w:val="548DD4"/>
              </w:rPr>
              <w:t>example</w:t>
            </w:r>
            <w:proofErr w:type="gramEnd"/>
          </w:p>
          <w:p w14:paraId="3372DA1C" w14:textId="77777777" w:rsidR="00267A4E" w:rsidRDefault="00102682">
            <w:pPr>
              <w:numPr>
                <w:ilvl w:val="0"/>
                <w:numId w:val="30"/>
              </w:numPr>
              <w:pBdr>
                <w:top w:val="nil"/>
                <w:left w:val="nil"/>
                <w:bottom w:val="nil"/>
                <w:right w:val="nil"/>
                <w:between w:val="nil"/>
              </w:pBdr>
              <w:ind w:left="1440"/>
              <w:rPr>
                <w:rFonts w:ascii="Calibri" w:eastAsia="Calibri" w:hAnsi="Calibri" w:cs="Calibri"/>
                <w:i/>
                <w:color w:val="548DD4"/>
              </w:rPr>
            </w:pPr>
            <w:r>
              <w:rPr>
                <w:rFonts w:ascii="Calibri" w:eastAsia="Calibri" w:hAnsi="Calibri" w:cs="Calibri"/>
                <w:i/>
                <w:color w:val="548DD4"/>
              </w:rPr>
              <w:t>Security software and hardware such as anti-malware, firewall, and intrusion detection systems</w:t>
            </w:r>
          </w:p>
          <w:p w14:paraId="58262A87" w14:textId="77777777" w:rsidR="00267A4E" w:rsidRDefault="00102682">
            <w:pPr>
              <w:numPr>
                <w:ilvl w:val="0"/>
                <w:numId w:val="30"/>
              </w:numPr>
              <w:pBdr>
                <w:top w:val="nil"/>
                <w:left w:val="nil"/>
                <w:bottom w:val="nil"/>
                <w:right w:val="nil"/>
                <w:between w:val="nil"/>
              </w:pBdr>
              <w:ind w:left="1440"/>
              <w:rPr>
                <w:rFonts w:ascii="Calibri" w:eastAsia="Calibri" w:hAnsi="Calibri" w:cs="Calibri"/>
                <w:i/>
                <w:color w:val="548DD4"/>
              </w:rPr>
            </w:pPr>
            <w:r>
              <w:rPr>
                <w:rFonts w:ascii="Calibri" w:eastAsia="Calibri" w:hAnsi="Calibri" w:cs="Calibri"/>
                <w:i/>
                <w:color w:val="548DD4"/>
              </w:rPr>
              <w:t>The encryption of wired and wireless network traffic using network protocols such as VPN (Virtual Private Network) and WPA2 (Wi-Fi Protected Access)</w:t>
            </w:r>
          </w:p>
          <w:p w14:paraId="4B3A6C63" w14:textId="77777777" w:rsidR="00267A4E" w:rsidRDefault="00102682">
            <w:pPr>
              <w:numPr>
                <w:ilvl w:val="0"/>
                <w:numId w:val="31"/>
              </w:numPr>
              <w:pBdr>
                <w:top w:val="nil"/>
                <w:left w:val="nil"/>
                <w:bottom w:val="nil"/>
                <w:right w:val="nil"/>
                <w:between w:val="nil"/>
              </w:pBdr>
              <w:ind w:left="1581"/>
              <w:rPr>
                <w:rFonts w:ascii="Calibri" w:eastAsia="Calibri" w:hAnsi="Calibri" w:cs="Calibri"/>
                <w:color w:val="7030A0"/>
              </w:rPr>
            </w:pPr>
            <w:r>
              <w:rPr>
                <w:rFonts w:ascii="Calibri" w:eastAsia="Calibri" w:hAnsi="Calibri" w:cs="Calibri"/>
                <w:i/>
                <w:color w:val="548DD4"/>
              </w:rPr>
              <w:t>Virtual security appliances that run inside virtual environments made available on platforms such as Microsoft Azure, Amazon Web Services, and Google Cloud</w:t>
            </w:r>
          </w:p>
        </w:tc>
      </w:tr>
    </w:tbl>
    <w:p w14:paraId="565654F0" w14:textId="77777777" w:rsidR="00267A4E" w:rsidRDefault="00267A4E">
      <w:pPr>
        <w:spacing w:before="60"/>
        <w:jc w:val="both"/>
        <w:rPr>
          <w:rFonts w:ascii="Calibri" w:eastAsia="Calibri" w:hAnsi="Calibri" w:cs="Calibri"/>
        </w:rPr>
      </w:pPr>
    </w:p>
    <w:p w14:paraId="49056835" w14:textId="77777777" w:rsidR="00267A4E" w:rsidRDefault="00102682">
      <w:pPr>
        <w:pBdr>
          <w:top w:val="nil"/>
          <w:left w:val="nil"/>
          <w:bottom w:val="nil"/>
          <w:right w:val="nil"/>
          <w:between w:val="nil"/>
        </w:pBdr>
        <w:spacing w:after="120"/>
        <w:rPr>
          <w:rFonts w:ascii="Calibri" w:eastAsia="Calibri" w:hAnsi="Calibri" w:cs="Calibri"/>
          <w:color w:val="000000"/>
          <w:sz w:val="22"/>
          <w:szCs w:val="22"/>
        </w:rPr>
      </w:pPr>
      <w:bookmarkStart w:id="4" w:name="_heading=h.en2v5fz4yyga" w:colFirst="0" w:colLast="0"/>
      <w:bookmarkEnd w:id="4"/>
      <w:r>
        <w:rPr>
          <w:rFonts w:ascii="Calibri" w:eastAsia="Calibri" w:hAnsi="Calibri" w:cs="Calibri"/>
          <w:b/>
          <w:color w:val="000000"/>
          <w:sz w:val="22"/>
          <w:szCs w:val="22"/>
        </w:rPr>
        <w:t>Question 3.</w:t>
      </w:r>
      <w:r>
        <w:rPr>
          <w:rFonts w:ascii="Calibri" w:eastAsia="Calibri" w:hAnsi="Calibri" w:cs="Calibri"/>
          <w:color w:val="000000"/>
          <w:sz w:val="22"/>
          <w:szCs w:val="22"/>
        </w:rPr>
        <w:t xml:space="preserve"> Complete the following table related to using virtual platforms in organisations. (40-60 words total)</w:t>
      </w:r>
    </w:p>
    <w:p w14:paraId="6F7B9E1B" w14:textId="77777777" w:rsidR="00267A4E" w:rsidRDefault="00102682">
      <w:pPr>
        <w:numPr>
          <w:ilvl w:val="0"/>
          <w:numId w:val="31"/>
        </w:numPr>
        <w:pBdr>
          <w:top w:val="nil"/>
          <w:left w:val="nil"/>
          <w:bottom w:val="nil"/>
          <w:right w:val="nil"/>
          <w:between w:val="nil"/>
        </w:pBdr>
        <w:spacing w:after="120"/>
        <w:rPr>
          <w:rFonts w:ascii="Calibri" w:eastAsia="Calibri" w:hAnsi="Calibri" w:cs="Calibri"/>
          <w:color w:val="000000"/>
          <w:sz w:val="22"/>
          <w:szCs w:val="22"/>
        </w:rPr>
      </w:pPr>
      <w:r>
        <w:rPr>
          <w:rFonts w:ascii="Calibri" w:eastAsia="Calibri" w:hAnsi="Calibri" w:cs="Calibri"/>
          <w:color w:val="000000"/>
          <w:sz w:val="22"/>
          <w:szCs w:val="22"/>
        </w:rPr>
        <w:lastRenderedPageBreak/>
        <w:t>How frequently should virtual platforms be used in workplace meetings?</w:t>
      </w:r>
    </w:p>
    <w:p w14:paraId="746D5E60" w14:textId="77777777" w:rsidR="00267A4E" w:rsidRDefault="00102682">
      <w:pPr>
        <w:numPr>
          <w:ilvl w:val="0"/>
          <w:numId w:val="31"/>
        </w:numPr>
        <w:pBdr>
          <w:top w:val="nil"/>
          <w:left w:val="nil"/>
          <w:bottom w:val="nil"/>
          <w:right w:val="nil"/>
          <w:between w:val="nil"/>
        </w:pBdr>
        <w:spacing w:after="120"/>
        <w:rPr>
          <w:rFonts w:ascii="Calibri" w:eastAsia="Calibri" w:hAnsi="Calibri" w:cs="Calibri"/>
          <w:color w:val="000000"/>
          <w:sz w:val="22"/>
          <w:szCs w:val="22"/>
        </w:rPr>
      </w:pPr>
      <w:r>
        <w:rPr>
          <w:rFonts w:ascii="Calibri" w:eastAsia="Calibri" w:hAnsi="Calibri" w:cs="Calibri"/>
          <w:color w:val="000000"/>
          <w:sz w:val="22"/>
          <w:szCs w:val="22"/>
        </w:rPr>
        <w:t>List two (2) protocols that should be followed while using virtual platforms/ tools to implement collaboration in the workplace.</w:t>
      </w:r>
    </w:p>
    <w:p w14:paraId="22CA90B9" w14:textId="77777777" w:rsidR="00267A4E" w:rsidRDefault="00102682">
      <w:pPr>
        <w:pBdr>
          <w:top w:val="nil"/>
          <w:left w:val="nil"/>
          <w:bottom w:val="nil"/>
          <w:right w:val="nil"/>
          <w:between w:val="nil"/>
        </w:pBdr>
        <w:spacing w:after="0" w:line="240" w:lineRule="auto"/>
        <w:ind w:left="360" w:hanging="360"/>
        <w:rPr>
          <w:rFonts w:ascii="Calibri" w:eastAsia="Calibri" w:hAnsi="Calibri" w:cs="Calibri"/>
          <w:color w:val="000000"/>
          <w:sz w:val="22"/>
          <w:szCs w:val="22"/>
        </w:rPr>
      </w:pPr>
      <w:r>
        <w:rPr>
          <w:rFonts w:ascii="Calibri" w:eastAsia="Calibri" w:hAnsi="Calibri" w:cs="Calibri"/>
          <w:color w:val="000000"/>
          <w:sz w:val="22"/>
          <w:szCs w:val="22"/>
        </w:rPr>
        <w:t>Provide sources where information is obtained solely from other areas (not included in word count).</w:t>
      </w:r>
    </w:p>
    <w:p w14:paraId="501EC8D2" w14:textId="77777777" w:rsidR="00267A4E" w:rsidRDefault="00267A4E">
      <w:pPr>
        <w:pBdr>
          <w:top w:val="nil"/>
          <w:left w:val="nil"/>
          <w:bottom w:val="nil"/>
          <w:right w:val="nil"/>
          <w:between w:val="nil"/>
        </w:pBdr>
        <w:spacing w:after="120"/>
        <w:ind w:left="360"/>
        <w:rPr>
          <w:rFonts w:ascii="Calibri" w:eastAsia="Calibri" w:hAnsi="Calibri" w:cs="Calibri"/>
          <w:color w:val="000000"/>
          <w:sz w:val="22"/>
          <w:szCs w:val="22"/>
        </w:rPr>
      </w:pPr>
    </w:p>
    <w:p w14:paraId="480B024C" w14:textId="77777777" w:rsidR="00267A4E" w:rsidRDefault="00102682">
      <w:pPr>
        <w:rPr>
          <w:rFonts w:ascii="Calibri" w:eastAsia="Calibri" w:hAnsi="Calibri" w:cs="Calibri"/>
          <w:color w:val="000000"/>
        </w:rPr>
      </w:pPr>
      <w:r>
        <w:rPr>
          <w:rFonts w:ascii="Calibri" w:eastAsia="Calibri" w:hAnsi="Calibri" w:cs="Calibri"/>
          <w:color w:val="00B050"/>
        </w:rPr>
        <w:t>Subtopic: 1.1</w:t>
      </w:r>
    </w:p>
    <w:tbl>
      <w:tblPr>
        <w:tblStyle w:val="affffffff4"/>
        <w:tblW w:w="10343"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00" w:firstRow="0" w:lastRow="0" w:firstColumn="0" w:lastColumn="0" w:noHBand="0" w:noVBand="1"/>
      </w:tblPr>
      <w:tblGrid>
        <w:gridCol w:w="2689"/>
        <w:gridCol w:w="7654"/>
      </w:tblGrid>
      <w:tr w:rsidR="00267A4E" w14:paraId="1B097DDD" w14:textId="77777777">
        <w:tc>
          <w:tcPr>
            <w:tcW w:w="2689" w:type="dxa"/>
            <w:shd w:val="clear" w:color="auto" w:fill="auto"/>
          </w:tcPr>
          <w:p w14:paraId="6963E790" w14:textId="77777777" w:rsidR="00267A4E" w:rsidRDefault="00102682">
            <w:pPr>
              <w:pBdr>
                <w:top w:val="nil"/>
                <w:left w:val="nil"/>
                <w:bottom w:val="nil"/>
                <w:right w:val="nil"/>
                <w:between w:val="nil"/>
              </w:pBdr>
              <w:spacing w:before="0" w:after="120" w:line="276" w:lineRule="auto"/>
              <w:rPr>
                <w:rFonts w:ascii="Calibri" w:eastAsia="Calibri" w:hAnsi="Calibri" w:cs="Calibri"/>
                <w:b/>
                <w:color w:val="000000"/>
                <w:sz w:val="22"/>
                <w:szCs w:val="22"/>
              </w:rPr>
            </w:pPr>
            <w:r>
              <w:rPr>
                <w:rFonts w:ascii="Calibri" w:eastAsia="Calibri" w:hAnsi="Calibri" w:cs="Calibri"/>
                <w:b/>
                <w:color w:val="000000"/>
                <w:sz w:val="22"/>
                <w:szCs w:val="22"/>
              </w:rPr>
              <w:t>How frequently should virtual platforms be used in workplace meetings?</w:t>
            </w:r>
          </w:p>
          <w:p w14:paraId="38B763DE" w14:textId="77777777" w:rsidR="00267A4E" w:rsidRDefault="00267A4E">
            <w:pPr>
              <w:spacing w:before="60"/>
              <w:rPr>
                <w:rFonts w:ascii="Calibri" w:eastAsia="Calibri" w:hAnsi="Calibri" w:cs="Calibri"/>
                <w:b/>
                <w:color w:val="000000"/>
                <w:sz w:val="22"/>
                <w:szCs w:val="22"/>
              </w:rPr>
            </w:pPr>
          </w:p>
        </w:tc>
        <w:tc>
          <w:tcPr>
            <w:tcW w:w="7654" w:type="dxa"/>
            <w:shd w:val="clear" w:color="auto" w:fill="auto"/>
          </w:tcPr>
          <w:p w14:paraId="6E7F0C58" w14:textId="77777777" w:rsidR="00267A4E" w:rsidRDefault="00102682">
            <w:pPr>
              <w:spacing w:before="60"/>
              <w:jc w:val="both"/>
              <w:rPr>
                <w:rFonts w:ascii="Calibri" w:eastAsia="Calibri" w:hAnsi="Calibri" w:cs="Calibri"/>
                <w:i/>
                <w:color w:val="548DD4"/>
              </w:rPr>
            </w:pPr>
            <w:r>
              <w:rPr>
                <w:rFonts w:ascii="Calibri" w:eastAsia="Calibri" w:hAnsi="Calibri" w:cs="Calibri"/>
                <w:i/>
                <w:color w:val="548DD4"/>
              </w:rPr>
              <w:t>The best practice is to aim for over-communication (multiple meetings in a week) when collaborating in a virtual workplace environment</w:t>
            </w:r>
          </w:p>
        </w:tc>
      </w:tr>
      <w:tr w:rsidR="00267A4E" w14:paraId="4D0CE208" w14:textId="77777777">
        <w:tc>
          <w:tcPr>
            <w:tcW w:w="2689" w:type="dxa"/>
            <w:shd w:val="clear" w:color="auto" w:fill="auto"/>
          </w:tcPr>
          <w:p w14:paraId="562E3E5B" w14:textId="77777777" w:rsidR="00267A4E" w:rsidRDefault="00102682">
            <w:pPr>
              <w:spacing w:before="60"/>
              <w:rPr>
                <w:rFonts w:ascii="Calibri" w:eastAsia="Calibri" w:hAnsi="Calibri" w:cs="Calibri"/>
                <w:b/>
                <w:color w:val="000000"/>
                <w:sz w:val="22"/>
                <w:szCs w:val="22"/>
              </w:rPr>
            </w:pPr>
            <w:bookmarkStart w:id="5" w:name="_heading=h.17dp8vu" w:colFirst="0" w:colLast="0"/>
            <w:bookmarkEnd w:id="5"/>
            <w:r>
              <w:rPr>
                <w:rFonts w:ascii="Calibri" w:eastAsia="Calibri" w:hAnsi="Calibri" w:cs="Calibri"/>
                <w:b/>
                <w:color w:val="000000"/>
                <w:sz w:val="22"/>
                <w:szCs w:val="22"/>
              </w:rPr>
              <w:t xml:space="preserve">List two (2) protocols that should be followed while using </w:t>
            </w:r>
            <w:r>
              <w:rPr>
                <w:rFonts w:ascii="Calibri" w:eastAsia="Calibri" w:hAnsi="Calibri" w:cs="Calibri"/>
                <w:b/>
                <w:sz w:val="22"/>
                <w:szCs w:val="22"/>
              </w:rPr>
              <w:t>virtual platforms/ tools to implement collaboration in the workplace.</w:t>
            </w:r>
          </w:p>
        </w:tc>
        <w:tc>
          <w:tcPr>
            <w:tcW w:w="7654" w:type="dxa"/>
            <w:shd w:val="clear" w:color="auto" w:fill="auto"/>
          </w:tcPr>
          <w:p w14:paraId="471B164E" w14:textId="77777777" w:rsidR="00267A4E" w:rsidRDefault="00102682">
            <w:pPr>
              <w:jc w:val="both"/>
              <w:rPr>
                <w:rFonts w:ascii="Calibri" w:eastAsia="Calibri" w:hAnsi="Calibri" w:cs="Calibri"/>
                <w:i/>
                <w:color w:val="0070C0"/>
                <w:sz w:val="22"/>
                <w:szCs w:val="22"/>
              </w:rPr>
            </w:pPr>
            <w:r>
              <w:rPr>
                <w:rFonts w:ascii="Calibri" w:eastAsia="Calibri" w:hAnsi="Calibri" w:cs="Calibri"/>
                <w:i/>
                <w:color w:val="0070C0"/>
                <w:sz w:val="22"/>
                <w:szCs w:val="22"/>
              </w:rPr>
              <w:t>Key points:</w:t>
            </w:r>
          </w:p>
          <w:p w14:paraId="753381BA" w14:textId="77777777" w:rsidR="00267A4E" w:rsidRDefault="00102682">
            <w:pPr>
              <w:numPr>
                <w:ilvl w:val="0"/>
                <w:numId w:val="39"/>
              </w:numPr>
              <w:pBdr>
                <w:top w:val="nil"/>
                <w:left w:val="nil"/>
                <w:bottom w:val="nil"/>
                <w:right w:val="nil"/>
                <w:between w:val="nil"/>
              </w:pBdr>
              <w:spacing w:before="60"/>
              <w:jc w:val="both"/>
              <w:rPr>
                <w:rFonts w:ascii="Calibri" w:eastAsia="Calibri" w:hAnsi="Calibri" w:cs="Calibri"/>
                <w:i/>
                <w:color w:val="548DD4"/>
                <w:sz w:val="22"/>
                <w:szCs w:val="22"/>
              </w:rPr>
            </w:pPr>
            <w:r>
              <w:rPr>
                <w:rFonts w:ascii="Calibri" w:eastAsia="Calibri" w:hAnsi="Calibri" w:cs="Calibri"/>
                <w:i/>
                <w:color w:val="548DD4"/>
                <w:sz w:val="22"/>
                <w:szCs w:val="22"/>
              </w:rPr>
              <w:t>Security and privacy</w:t>
            </w:r>
          </w:p>
          <w:p w14:paraId="5404C324" w14:textId="77777777" w:rsidR="00267A4E" w:rsidRDefault="00102682">
            <w:pPr>
              <w:numPr>
                <w:ilvl w:val="0"/>
                <w:numId w:val="39"/>
              </w:numPr>
              <w:pBdr>
                <w:top w:val="nil"/>
                <w:left w:val="nil"/>
                <w:bottom w:val="nil"/>
                <w:right w:val="nil"/>
                <w:between w:val="nil"/>
              </w:pBdr>
              <w:spacing w:before="0"/>
              <w:jc w:val="both"/>
              <w:rPr>
                <w:rFonts w:ascii="Calibri" w:eastAsia="Calibri" w:hAnsi="Calibri" w:cs="Calibri"/>
                <w:i/>
                <w:color w:val="548DD4"/>
                <w:sz w:val="22"/>
                <w:szCs w:val="22"/>
              </w:rPr>
            </w:pPr>
            <w:r>
              <w:rPr>
                <w:rFonts w:ascii="Calibri" w:eastAsia="Calibri" w:hAnsi="Calibri" w:cs="Calibri"/>
                <w:i/>
                <w:color w:val="548DD4"/>
                <w:sz w:val="22"/>
                <w:szCs w:val="22"/>
              </w:rPr>
              <w:t>Training</w:t>
            </w:r>
          </w:p>
          <w:p w14:paraId="55BF1E9C" w14:textId="77777777" w:rsidR="00267A4E" w:rsidRDefault="00102682">
            <w:pPr>
              <w:numPr>
                <w:ilvl w:val="0"/>
                <w:numId w:val="39"/>
              </w:numPr>
              <w:pBdr>
                <w:top w:val="nil"/>
                <w:left w:val="nil"/>
                <w:bottom w:val="nil"/>
                <w:right w:val="nil"/>
                <w:between w:val="nil"/>
              </w:pBdr>
              <w:spacing w:before="0"/>
              <w:jc w:val="both"/>
              <w:rPr>
                <w:rFonts w:ascii="Calibri" w:eastAsia="Calibri" w:hAnsi="Calibri" w:cs="Calibri"/>
                <w:i/>
                <w:color w:val="548DD4"/>
                <w:sz w:val="22"/>
                <w:szCs w:val="22"/>
              </w:rPr>
            </w:pPr>
            <w:r>
              <w:rPr>
                <w:rFonts w:ascii="Calibri" w:eastAsia="Calibri" w:hAnsi="Calibri" w:cs="Calibri"/>
                <w:i/>
                <w:color w:val="548DD4"/>
                <w:sz w:val="22"/>
                <w:szCs w:val="22"/>
              </w:rPr>
              <w:t>Rules, boundaries, standards applicable to the meeting.</w:t>
            </w:r>
          </w:p>
          <w:p w14:paraId="20061B0B" w14:textId="77777777" w:rsidR="00267A4E" w:rsidRDefault="00267A4E">
            <w:pPr>
              <w:spacing w:before="60"/>
              <w:jc w:val="both"/>
              <w:rPr>
                <w:rFonts w:ascii="Calibri" w:eastAsia="Calibri" w:hAnsi="Calibri" w:cs="Calibri"/>
                <w:i/>
                <w:color w:val="548DD4"/>
              </w:rPr>
            </w:pPr>
          </w:p>
          <w:p w14:paraId="25483CB4"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Example answers – only two required:</w:t>
            </w:r>
          </w:p>
          <w:p w14:paraId="5F4D98B6" w14:textId="77777777" w:rsidR="00267A4E" w:rsidRDefault="00102682">
            <w:pPr>
              <w:numPr>
                <w:ilvl w:val="0"/>
                <w:numId w:val="35"/>
              </w:numPr>
              <w:pBdr>
                <w:top w:val="nil"/>
                <w:left w:val="nil"/>
                <w:bottom w:val="nil"/>
                <w:right w:val="nil"/>
                <w:between w:val="nil"/>
              </w:pBdr>
              <w:spacing w:before="60"/>
              <w:ind w:left="740"/>
              <w:jc w:val="both"/>
              <w:rPr>
                <w:rFonts w:ascii="Calibri" w:eastAsia="Calibri" w:hAnsi="Calibri" w:cs="Calibri"/>
                <w:i/>
                <w:color w:val="548DD4"/>
              </w:rPr>
            </w:pPr>
            <w:r>
              <w:rPr>
                <w:rFonts w:ascii="Calibri" w:eastAsia="Calibri" w:hAnsi="Calibri" w:cs="Calibri"/>
                <w:i/>
                <w:color w:val="548DD4"/>
              </w:rPr>
              <w:t>Use only the platforms that are authorized by the organisation</w:t>
            </w:r>
          </w:p>
          <w:p w14:paraId="3EE8575B" w14:textId="77777777" w:rsidR="00267A4E" w:rsidRDefault="00102682">
            <w:pPr>
              <w:spacing w:before="60"/>
              <w:ind w:left="360"/>
              <w:jc w:val="both"/>
              <w:rPr>
                <w:rFonts w:ascii="Calibri" w:eastAsia="Calibri" w:hAnsi="Calibri" w:cs="Calibri"/>
                <w:i/>
                <w:color w:val="548DD4"/>
              </w:rPr>
            </w:pPr>
            <w:r>
              <w:rPr>
                <w:rFonts w:ascii="Calibri" w:eastAsia="Calibri" w:hAnsi="Calibri" w:cs="Calibri"/>
                <w:i/>
                <w:color w:val="548DD4"/>
              </w:rPr>
              <w:t>●</w:t>
            </w:r>
            <w:r>
              <w:rPr>
                <w:rFonts w:ascii="Calibri" w:eastAsia="Calibri" w:hAnsi="Calibri" w:cs="Calibri"/>
                <w:i/>
                <w:color w:val="548DD4"/>
              </w:rPr>
              <w:tab/>
              <w:t>Do not use personal email or social media accounts for workplace collaboration</w:t>
            </w:r>
          </w:p>
          <w:p w14:paraId="726C24B5" w14:textId="77777777" w:rsidR="00267A4E" w:rsidRDefault="00102682">
            <w:pPr>
              <w:spacing w:before="60"/>
              <w:ind w:left="360"/>
              <w:jc w:val="both"/>
              <w:rPr>
                <w:rFonts w:ascii="Calibri" w:eastAsia="Calibri" w:hAnsi="Calibri" w:cs="Calibri"/>
                <w:i/>
                <w:color w:val="548DD4"/>
              </w:rPr>
            </w:pPr>
            <w:r>
              <w:rPr>
                <w:rFonts w:ascii="Calibri" w:eastAsia="Calibri" w:hAnsi="Calibri" w:cs="Calibri"/>
                <w:i/>
                <w:color w:val="548DD4"/>
              </w:rPr>
              <w:t>●</w:t>
            </w:r>
            <w:r>
              <w:rPr>
                <w:rFonts w:ascii="Calibri" w:eastAsia="Calibri" w:hAnsi="Calibri" w:cs="Calibri"/>
                <w:i/>
                <w:color w:val="548DD4"/>
              </w:rPr>
              <w:tab/>
              <w:t>Make use of system-level controls to control access to platform features and functions</w:t>
            </w:r>
          </w:p>
          <w:p w14:paraId="39C92E1D" w14:textId="77777777" w:rsidR="00267A4E" w:rsidRDefault="00102682">
            <w:pPr>
              <w:spacing w:before="60"/>
              <w:ind w:left="360"/>
              <w:jc w:val="both"/>
              <w:rPr>
                <w:rFonts w:ascii="Calibri" w:eastAsia="Calibri" w:hAnsi="Calibri" w:cs="Calibri"/>
                <w:i/>
                <w:color w:val="548DD4"/>
              </w:rPr>
            </w:pPr>
            <w:r>
              <w:rPr>
                <w:rFonts w:ascii="Calibri" w:eastAsia="Calibri" w:hAnsi="Calibri" w:cs="Calibri"/>
                <w:i/>
                <w:color w:val="548DD4"/>
              </w:rPr>
              <w:t>●</w:t>
            </w:r>
            <w:r>
              <w:rPr>
                <w:rFonts w:ascii="Calibri" w:eastAsia="Calibri" w:hAnsi="Calibri" w:cs="Calibri"/>
                <w:i/>
                <w:color w:val="548DD4"/>
              </w:rPr>
              <w:tab/>
              <w:t>Use the content filters and privacy settings for security</w:t>
            </w:r>
          </w:p>
          <w:p w14:paraId="75FAD9D6" w14:textId="77777777" w:rsidR="00267A4E" w:rsidRDefault="00102682">
            <w:pPr>
              <w:spacing w:before="60"/>
              <w:ind w:left="360"/>
              <w:jc w:val="both"/>
              <w:rPr>
                <w:rFonts w:ascii="Calibri" w:eastAsia="Calibri" w:hAnsi="Calibri" w:cs="Calibri"/>
                <w:i/>
                <w:color w:val="548DD4"/>
              </w:rPr>
            </w:pPr>
            <w:r>
              <w:rPr>
                <w:rFonts w:ascii="Calibri" w:eastAsia="Calibri" w:hAnsi="Calibri" w:cs="Calibri"/>
                <w:i/>
                <w:color w:val="548DD4"/>
              </w:rPr>
              <w:t>●</w:t>
            </w:r>
            <w:r>
              <w:rPr>
                <w:rFonts w:ascii="Calibri" w:eastAsia="Calibri" w:hAnsi="Calibri" w:cs="Calibri"/>
                <w:i/>
                <w:color w:val="548DD4"/>
              </w:rPr>
              <w:tab/>
              <w:t>Provide training in the application of appropriate platform security and privacy settings</w:t>
            </w:r>
          </w:p>
          <w:p w14:paraId="3383D5A3" w14:textId="77777777" w:rsidR="00267A4E" w:rsidRDefault="00102682">
            <w:pPr>
              <w:spacing w:before="60"/>
              <w:ind w:left="360"/>
              <w:jc w:val="both"/>
              <w:rPr>
                <w:rFonts w:ascii="Calibri" w:eastAsia="Calibri" w:hAnsi="Calibri" w:cs="Calibri"/>
                <w:i/>
                <w:color w:val="548DD4"/>
              </w:rPr>
            </w:pPr>
            <w:r>
              <w:rPr>
                <w:rFonts w:ascii="Calibri" w:eastAsia="Calibri" w:hAnsi="Calibri" w:cs="Calibri"/>
                <w:i/>
                <w:color w:val="548DD4"/>
              </w:rPr>
              <w:t>●</w:t>
            </w:r>
            <w:r>
              <w:rPr>
                <w:rFonts w:ascii="Calibri" w:eastAsia="Calibri" w:hAnsi="Calibri" w:cs="Calibri"/>
                <w:i/>
                <w:color w:val="548DD4"/>
              </w:rPr>
              <w:tab/>
              <w:t>Provide training regarding professional standards expected in all media communication</w:t>
            </w:r>
          </w:p>
          <w:p w14:paraId="63A7A175" w14:textId="77777777" w:rsidR="00267A4E" w:rsidRDefault="00102682">
            <w:pPr>
              <w:spacing w:before="60"/>
              <w:ind w:left="360"/>
              <w:jc w:val="both"/>
              <w:rPr>
                <w:rFonts w:ascii="Calibri" w:eastAsia="Calibri" w:hAnsi="Calibri" w:cs="Calibri"/>
                <w:i/>
                <w:color w:val="548DD4"/>
              </w:rPr>
            </w:pPr>
            <w:r>
              <w:rPr>
                <w:rFonts w:ascii="Calibri" w:eastAsia="Calibri" w:hAnsi="Calibri" w:cs="Calibri"/>
                <w:i/>
                <w:color w:val="548DD4"/>
              </w:rPr>
              <w:t>●</w:t>
            </w:r>
            <w:r>
              <w:rPr>
                <w:rFonts w:ascii="Calibri" w:eastAsia="Calibri" w:hAnsi="Calibri" w:cs="Calibri"/>
                <w:i/>
                <w:color w:val="548DD4"/>
              </w:rPr>
              <w:tab/>
              <w:t>Set boundaries regarding the use of collaboration tools during workplace hours only</w:t>
            </w:r>
          </w:p>
          <w:p w14:paraId="30E9FE24" w14:textId="77777777" w:rsidR="00267A4E" w:rsidRDefault="00102682">
            <w:pPr>
              <w:spacing w:before="60"/>
              <w:ind w:left="360"/>
              <w:jc w:val="both"/>
              <w:rPr>
                <w:rFonts w:ascii="Calibri" w:eastAsia="Calibri" w:hAnsi="Calibri" w:cs="Calibri"/>
                <w:i/>
                <w:color w:val="548DD4"/>
              </w:rPr>
            </w:pPr>
            <w:r>
              <w:rPr>
                <w:rFonts w:ascii="Calibri" w:eastAsia="Calibri" w:hAnsi="Calibri" w:cs="Calibri"/>
                <w:i/>
                <w:color w:val="548DD4"/>
              </w:rPr>
              <w:t>●</w:t>
            </w:r>
            <w:r>
              <w:rPr>
                <w:rFonts w:ascii="Calibri" w:eastAsia="Calibri" w:hAnsi="Calibri" w:cs="Calibri"/>
                <w:i/>
                <w:color w:val="548DD4"/>
              </w:rPr>
              <w:tab/>
              <w:t>Set rules surrounding when to use each communication channel (e.g., based on the style, immediacy, and formality of each channel)</w:t>
            </w:r>
          </w:p>
          <w:p w14:paraId="1BC76F7D" w14:textId="77777777" w:rsidR="00267A4E" w:rsidRDefault="00102682">
            <w:pPr>
              <w:spacing w:before="60"/>
              <w:ind w:left="360"/>
              <w:jc w:val="both"/>
              <w:rPr>
                <w:rFonts w:ascii="Calibri" w:eastAsia="Calibri" w:hAnsi="Calibri" w:cs="Calibri"/>
                <w:i/>
                <w:color w:val="548DD4"/>
              </w:rPr>
            </w:pPr>
            <w:r>
              <w:rPr>
                <w:rFonts w:ascii="Calibri" w:eastAsia="Calibri" w:hAnsi="Calibri" w:cs="Calibri"/>
                <w:i/>
                <w:color w:val="548DD4"/>
              </w:rPr>
              <w:t>●</w:t>
            </w:r>
            <w:r>
              <w:rPr>
                <w:rFonts w:ascii="Calibri" w:eastAsia="Calibri" w:hAnsi="Calibri" w:cs="Calibri"/>
                <w:i/>
                <w:color w:val="548DD4"/>
              </w:rPr>
              <w:tab/>
              <w:t>Set a default time zone</w:t>
            </w:r>
          </w:p>
        </w:tc>
      </w:tr>
    </w:tbl>
    <w:p w14:paraId="02481BA9" w14:textId="77777777" w:rsidR="00267A4E" w:rsidRDefault="00267A4E">
      <w:pPr>
        <w:pStyle w:val="Heading4"/>
        <w:rPr>
          <w:rFonts w:ascii="Calibri" w:eastAsia="Calibri" w:hAnsi="Calibri" w:cs="Calibri"/>
        </w:rPr>
      </w:pPr>
    </w:p>
    <w:p w14:paraId="2359D233" w14:textId="77777777" w:rsidR="00267A4E" w:rsidRDefault="00102682">
      <w:pPr>
        <w:rPr>
          <w:rFonts w:ascii="Calibri" w:eastAsia="Calibri" w:hAnsi="Calibri" w:cs="Calibri"/>
          <w:color w:val="000000"/>
          <w:sz w:val="22"/>
          <w:szCs w:val="22"/>
        </w:rPr>
      </w:pPr>
      <w:bookmarkStart w:id="6" w:name="_heading=h.3rdcrjn" w:colFirst="0" w:colLast="0"/>
      <w:bookmarkEnd w:id="6"/>
      <w:r>
        <w:rPr>
          <w:rFonts w:ascii="Calibri" w:eastAsia="Calibri" w:hAnsi="Calibri" w:cs="Calibri"/>
          <w:b/>
          <w:color w:val="000000"/>
          <w:sz w:val="22"/>
          <w:szCs w:val="22"/>
        </w:rPr>
        <w:t>Question 4.</w:t>
      </w:r>
      <w:r>
        <w:rPr>
          <w:rFonts w:ascii="Calibri" w:eastAsia="Calibri" w:hAnsi="Calibri" w:cs="Calibri"/>
          <w:color w:val="000000"/>
          <w:sz w:val="22"/>
          <w:szCs w:val="22"/>
        </w:rPr>
        <w:t xml:space="preserve"> Complete the following table, listing one (1) function and one (1) feature for each of the following communication strategies:</w:t>
      </w:r>
    </w:p>
    <w:p w14:paraId="47E1C406" w14:textId="77777777" w:rsidR="00267A4E" w:rsidRDefault="00102682">
      <w:pPr>
        <w:numPr>
          <w:ilvl w:val="0"/>
          <w:numId w:val="31"/>
        </w:numPr>
        <w:pBdr>
          <w:top w:val="nil"/>
          <w:left w:val="nil"/>
          <w:bottom w:val="nil"/>
          <w:right w:val="nil"/>
          <w:between w:val="nil"/>
        </w:pBdr>
        <w:spacing w:after="0"/>
        <w:rPr>
          <w:rFonts w:ascii="Calibri" w:eastAsia="Calibri" w:hAnsi="Calibri" w:cs="Calibri"/>
          <w:color w:val="000000"/>
          <w:sz w:val="22"/>
          <w:szCs w:val="22"/>
        </w:rPr>
      </w:pPr>
      <w:r>
        <w:rPr>
          <w:rFonts w:ascii="Calibri" w:eastAsia="Calibri" w:hAnsi="Calibri" w:cs="Calibri"/>
          <w:color w:val="000000"/>
          <w:sz w:val="22"/>
          <w:szCs w:val="22"/>
        </w:rPr>
        <w:t>Clear communication</w:t>
      </w:r>
    </w:p>
    <w:p w14:paraId="3B29EE53" w14:textId="77777777" w:rsidR="00267A4E" w:rsidRDefault="00102682">
      <w:pPr>
        <w:numPr>
          <w:ilvl w:val="0"/>
          <w:numId w:val="31"/>
        </w:numPr>
        <w:pBdr>
          <w:top w:val="nil"/>
          <w:left w:val="nil"/>
          <w:bottom w:val="nil"/>
          <w:right w:val="nil"/>
          <w:between w:val="nil"/>
        </w:pBdr>
        <w:spacing w:after="0"/>
        <w:rPr>
          <w:rFonts w:ascii="Calibri" w:eastAsia="Calibri" w:hAnsi="Calibri" w:cs="Calibri"/>
          <w:color w:val="000000"/>
          <w:sz w:val="22"/>
          <w:szCs w:val="22"/>
        </w:rPr>
      </w:pPr>
      <w:r>
        <w:rPr>
          <w:rFonts w:ascii="Calibri" w:eastAsia="Calibri" w:hAnsi="Calibri" w:cs="Calibri"/>
          <w:color w:val="000000"/>
          <w:sz w:val="22"/>
          <w:szCs w:val="22"/>
        </w:rPr>
        <w:t>Productive meetings</w:t>
      </w:r>
    </w:p>
    <w:p w14:paraId="52A8BF51" w14:textId="77777777" w:rsidR="00267A4E" w:rsidRDefault="00102682">
      <w:pPr>
        <w:numPr>
          <w:ilvl w:val="0"/>
          <w:numId w:val="31"/>
        </w:numPr>
        <w:pBdr>
          <w:top w:val="nil"/>
          <w:left w:val="nil"/>
          <w:bottom w:val="nil"/>
          <w:right w:val="nil"/>
          <w:between w:val="nil"/>
        </w:pBdr>
        <w:spacing w:after="0"/>
        <w:rPr>
          <w:rFonts w:ascii="Calibri" w:eastAsia="Calibri" w:hAnsi="Calibri" w:cs="Calibri"/>
          <w:color w:val="000000"/>
          <w:sz w:val="22"/>
          <w:szCs w:val="22"/>
        </w:rPr>
      </w:pPr>
      <w:r>
        <w:rPr>
          <w:rFonts w:ascii="Calibri" w:eastAsia="Calibri" w:hAnsi="Calibri" w:cs="Calibri"/>
          <w:color w:val="000000"/>
          <w:sz w:val="22"/>
          <w:szCs w:val="22"/>
        </w:rPr>
        <w:t>Digital channels.</w:t>
      </w:r>
    </w:p>
    <w:p w14:paraId="2EC0661C" w14:textId="77777777" w:rsidR="00267A4E" w:rsidRDefault="00102682">
      <w:pPr>
        <w:pBdr>
          <w:top w:val="nil"/>
          <w:left w:val="nil"/>
          <w:bottom w:val="nil"/>
          <w:right w:val="nil"/>
          <w:between w:val="nil"/>
        </w:pBdr>
        <w:spacing w:after="0" w:line="240" w:lineRule="auto"/>
        <w:ind w:left="360" w:hanging="360"/>
        <w:rPr>
          <w:rFonts w:ascii="Calibri" w:eastAsia="Calibri" w:hAnsi="Calibri" w:cs="Calibri"/>
          <w:color w:val="000000"/>
          <w:sz w:val="22"/>
          <w:szCs w:val="22"/>
        </w:rPr>
      </w:pPr>
      <w:bookmarkStart w:id="7" w:name="_heading=h.vf1ubhb8vzpo" w:colFirst="0" w:colLast="0"/>
      <w:bookmarkEnd w:id="7"/>
      <w:r>
        <w:rPr>
          <w:rFonts w:ascii="Calibri" w:eastAsia="Calibri" w:hAnsi="Calibri" w:cs="Calibri"/>
          <w:color w:val="000000"/>
          <w:sz w:val="22"/>
          <w:szCs w:val="22"/>
        </w:rPr>
        <w:t>Provide sources where information is obtained solely from other areas (not included in word count).</w:t>
      </w:r>
    </w:p>
    <w:p w14:paraId="261A184A" w14:textId="77777777" w:rsidR="00267A4E" w:rsidRDefault="00267A4E">
      <w:pPr>
        <w:rPr>
          <w:rFonts w:ascii="Calibri" w:eastAsia="Calibri" w:hAnsi="Calibri" w:cs="Calibri"/>
          <w:color w:val="00B050"/>
        </w:rPr>
      </w:pPr>
    </w:p>
    <w:p w14:paraId="522299BC" w14:textId="77777777" w:rsidR="00267A4E" w:rsidRDefault="00102682">
      <w:pPr>
        <w:rPr>
          <w:rFonts w:ascii="Calibri" w:eastAsia="Calibri" w:hAnsi="Calibri" w:cs="Calibri"/>
          <w:color w:val="000000"/>
        </w:rPr>
      </w:pPr>
      <w:r>
        <w:rPr>
          <w:rFonts w:ascii="Calibri" w:eastAsia="Calibri" w:hAnsi="Calibri" w:cs="Calibri"/>
          <w:color w:val="00B050"/>
        </w:rPr>
        <w:t>Subtopic: 1.2</w:t>
      </w:r>
    </w:p>
    <w:tbl>
      <w:tblPr>
        <w:tblStyle w:val="affffffff5"/>
        <w:tblW w:w="10343"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00" w:firstRow="0" w:lastRow="0" w:firstColumn="0" w:lastColumn="0" w:noHBand="0" w:noVBand="1"/>
      </w:tblPr>
      <w:tblGrid>
        <w:gridCol w:w="2405"/>
        <w:gridCol w:w="3827"/>
        <w:gridCol w:w="4111"/>
      </w:tblGrid>
      <w:tr w:rsidR="00267A4E" w14:paraId="3E7A3AEF" w14:textId="77777777">
        <w:tc>
          <w:tcPr>
            <w:tcW w:w="2405" w:type="dxa"/>
            <w:shd w:val="clear" w:color="auto" w:fill="auto"/>
          </w:tcPr>
          <w:p w14:paraId="1470ACBF" w14:textId="77777777" w:rsidR="00267A4E" w:rsidRDefault="00102682">
            <w:pPr>
              <w:rPr>
                <w:rFonts w:ascii="Calibri" w:eastAsia="Calibri" w:hAnsi="Calibri" w:cs="Calibri"/>
                <w:b/>
                <w:color w:val="000000"/>
                <w:sz w:val="22"/>
                <w:szCs w:val="22"/>
              </w:rPr>
            </w:pPr>
            <w:r>
              <w:rPr>
                <w:rFonts w:ascii="Calibri" w:eastAsia="Calibri" w:hAnsi="Calibri" w:cs="Calibri"/>
                <w:b/>
                <w:color w:val="000000"/>
                <w:sz w:val="22"/>
                <w:szCs w:val="22"/>
              </w:rPr>
              <w:t>Communication strategy</w:t>
            </w:r>
          </w:p>
        </w:tc>
        <w:tc>
          <w:tcPr>
            <w:tcW w:w="3827" w:type="dxa"/>
            <w:shd w:val="clear" w:color="auto" w:fill="auto"/>
          </w:tcPr>
          <w:p w14:paraId="419FE0FF" w14:textId="77777777" w:rsidR="00267A4E" w:rsidRDefault="00102682">
            <w:pPr>
              <w:rPr>
                <w:rFonts w:ascii="Calibri" w:eastAsia="Calibri" w:hAnsi="Calibri" w:cs="Calibri"/>
                <w:b/>
                <w:color w:val="000000"/>
                <w:sz w:val="22"/>
                <w:szCs w:val="22"/>
              </w:rPr>
            </w:pPr>
            <w:r>
              <w:rPr>
                <w:rFonts w:ascii="Calibri" w:eastAsia="Calibri" w:hAnsi="Calibri" w:cs="Calibri"/>
                <w:b/>
                <w:color w:val="000000"/>
                <w:sz w:val="22"/>
                <w:szCs w:val="22"/>
              </w:rPr>
              <w:t>Function</w:t>
            </w:r>
          </w:p>
        </w:tc>
        <w:tc>
          <w:tcPr>
            <w:tcW w:w="4111" w:type="dxa"/>
            <w:shd w:val="clear" w:color="auto" w:fill="auto"/>
          </w:tcPr>
          <w:p w14:paraId="2D8766A9" w14:textId="77777777" w:rsidR="00267A4E" w:rsidRDefault="00102682">
            <w:pPr>
              <w:rPr>
                <w:rFonts w:ascii="Calibri" w:eastAsia="Calibri" w:hAnsi="Calibri" w:cs="Calibri"/>
                <w:b/>
                <w:color w:val="000000"/>
                <w:sz w:val="22"/>
                <w:szCs w:val="22"/>
              </w:rPr>
            </w:pPr>
            <w:r>
              <w:rPr>
                <w:rFonts w:ascii="Calibri" w:eastAsia="Calibri" w:hAnsi="Calibri" w:cs="Calibri"/>
                <w:b/>
                <w:color w:val="000000"/>
                <w:sz w:val="22"/>
                <w:szCs w:val="22"/>
              </w:rPr>
              <w:t>Feature</w:t>
            </w:r>
          </w:p>
        </w:tc>
      </w:tr>
      <w:tr w:rsidR="00267A4E" w14:paraId="5AF35113" w14:textId="77777777">
        <w:tc>
          <w:tcPr>
            <w:tcW w:w="2405" w:type="dxa"/>
            <w:shd w:val="clear" w:color="auto" w:fill="auto"/>
          </w:tcPr>
          <w:p w14:paraId="7233BEFC" w14:textId="77777777" w:rsidR="00267A4E" w:rsidRDefault="00267A4E">
            <w:pPr>
              <w:rPr>
                <w:rFonts w:ascii="Calibri" w:eastAsia="Calibri" w:hAnsi="Calibri" w:cs="Calibri"/>
                <w:b/>
                <w:color w:val="000000"/>
                <w:sz w:val="22"/>
                <w:szCs w:val="22"/>
              </w:rPr>
            </w:pPr>
          </w:p>
        </w:tc>
        <w:tc>
          <w:tcPr>
            <w:tcW w:w="3827" w:type="dxa"/>
            <w:shd w:val="clear" w:color="auto" w:fill="auto"/>
          </w:tcPr>
          <w:p w14:paraId="4632B36C"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Example answers – only one required for each strategy:</w:t>
            </w:r>
          </w:p>
        </w:tc>
        <w:tc>
          <w:tcPr>
            <w:tcW w:w="4111" w:type="dxa"/>
            <w:shd w:val="clear" w:color="auto" w:fill="auto"/>
          </w:tcPr>
          <w:p w14:paraId="221A030A" w14:textId="77777777" w:rsidR="00267A4E" w:rsidRDefault="00102682">
            <w:pPr>
              <w:rPr>
                <w:rFonts w:ascii="Calibri" w:eastAsia="Calibri" w:hAnsi="Calibri" w:cs="Calibri"/>
                <w:i/>
                <w:color w:val="548DD4"/>
                <w:sz w:val="22"/>
                <w:szCs w:val="22"/>
              </w:rPr>
            </w:pPr>
            <w:r>
              <w:rPr>
                <w:rFonts w:ascii="Calibri" w:eastAsia="Calibri" w:hAnsi="Calibri" w:cs="Calibri"/>
                <w:i/>
                <w:color w:val="548DD4"/>
                <w:sz w:val="22"/>
                <w:szCs w:val="22"/>
              </w:rPr>
              <w:t>Example answers – only one required for each strategy:</w:t>
            </w:r>
          </w:p>
        </w:tc>
      </w:tr>
      <w:tr w:rsidR="00267A4E" w14:paraId="40E1D358" w14:textId="77777777">
        <w:tc>
          <w:tcPr>
            <w:tcW w:w="2405" w:type="dxa"/>
            <w:shd w:val="clear" w:color="auto" w:fill="auto"/>
          </w:tcPr>
          <w:p w14:paraId="437A39D1" w14:textId="77777777" w:rsidR="00267A4E" w:rsidRDefault="00102682">
            <w:pPr>
              <w:rPr>
                <w:rFonts w:ascii="Calibri" w:eastAsia="Calibri" w:hAnsi="Calibri" w:cs="Calibri"/>
                <w:b/>
                <w:sz w:val="22"/>
                <w:szCs w:val="22"/>
              </w:rPr>
            </w:pPr>
            <w:r>
              <w:rPr>
                <w:rFonts w:ascii="Calibri" w:eastAsia="Calibri" w:hAnsi="Calibri" w:cs="Calibri"/>
                <w:b/>
                <w:color w:val="000000"/>
                <w:sz w:val="22"/>
                <w:szCs w:val="22"/>
              </w:rPr>
              <w:t>C</w:t>
            </w:r>
            <w:r>
              <w:rPr>
                <w:rFonts w:ascii="Calibri" w:eastAsia="Calibri" w:hAnsi="Calibri" w:cs="Calibri"/>
                <w:b/>
                <w:sz w:val="22"/>
                <w:szCs w:val="22"/>
              </w:rPr>
              <w:t>lear c</w:t>
            </w:r>
            <w:r>
              <w:rPr>
                <w:rFonts w:ascii="Calibri" w:eastAsia="Calibri" w:hAnsi="Calibri" w:cs="Calibri"/>
                <w:b/>
                <w:color w:val="000000"/>
                <w:sz w:val="22"/>
                <w:szCs w:val="22"/>
              </w:rPr>
              <w:t>ommunication</w:t>
            </w:r>
          </w:p>
        </w:tc>
        <w:tc>
          <w:tcPr>
            <w:tcW w:w="3827" w:type="dxa"/>
            <w:shd w:val="clear" w:color="auto" w:fill="auto"/>
          </w:tcPr>
          <w:p w14:paraId="4308E0B1" w14:textId="77777777" w:rsidR="00267A4E" w:rsidRDefault="00102682">
            <w:pPr>
              <w:numPr>
                <w:ilvl w:val="0"/>
                <w:numId w:val="41"/>
              </w:numPr>
              <w:pBdr>
                <w:top w:val="nil"/>
                <w:left w:val="nil"/>
                <w:bottom w:val="nil"/>
                <w:right w:val="nil"/>
                <w:between w:val="nil"/>
              </w:pBdr>
              <w:spacing w:before="0"/>
              <w:ind w:left="316"/>
              <w:rPr>
                <w:rFonts w:ascii="Calibri" w:eastAsia="Calibri" w:hAnsi="Calibri" w:cs="Calibri"/>
                <w:i/>
                <w:color w:val="548DD4"/>
              </w:rPr>
            </w:pPr>
            <w:r>
              <w:rPr>
                <w:rFonts w:ascii="Calibri" w:eastAsia="Calibri" w:hAnsi="Calibri" w:cs="Calibri"/>
                <w:i/>
                <w:color w:val="548DD4"/>
              </w:rPr>
              <w:t>Communicating purposeful information</w:t>
            </w:r>
          </w:p>
          <w:p w14:paraId="46A0B101" w14:textId="77777777" w:rsidR="00267A4E" w:rsidRDefault="00102682">
            <w:pPr>
              <w:numPr>
                <w:ilvl w:val="0"/>
                <w:numId w:val="41"/>
              </w:numPr>
              <w:pBdr>
                <w:top w:val="nil"/>
                <w:left w:val="nil"/>
                <w:bottom w:val="nil"/>
                <w:right w:val="nil"/>
                <w:between w:val="nil"/>
              </w:pBdr>
              <w:spacing w:before="0"/>
              <w:ind w:left="316"/>
              <w:rPr>
                <w:rFonts w:ascii="Calibri" w:eastAsia="Calibri" w:hAnsi="Calibri" w:cs="Calibri"/>
                <w:i/>
                <w:color w:val="548DD4"/>
              </w:rPr>
            </w:pPr>
            <w:r>
              <w:rPr>
                <w:rFonts w:ascii="Calibri" w:eastAsia="Calibri" w:hAnsi="Calibri" w:cs="Calibri"/>
                <w:i/>
                <w:color w:val="548DD4"/>
              </w:rPr>
              <w:t>Leaving room open for feedback, ideas, and opinions</w:t>
            </w:r>
          </w:p>
        </w:tc>
        <w:tc>
          <w:tcPr>
            <w:tcW w:w="4111" w:type="dxa"/>
            <w:shd w:val="clear" w:color="auto" w:fill="auto"/>
          </w:tcPr>
          <w:p w14:paraId="1DB350E0" w14:textId="77777777" w:rsidR="00267A4E" w:rsidRDefault="00102682">
            <w:pPr>
              <w:numPr>
                <w:ilvl w:val="0"/>
                <w:numId w:val="41"/>
              </w:numPr>
              <w:pBdr>
                <w:top w:val="nil"/>
                <w:left w:val="nil"/>
                <w:bottom w:val="nil"/>
                <w:right w:val="nil"/>
                <w:between w:val="nil"/>
              </w:pBdr>
              <w:spacing w:before="0"/>
              <w:ind w:left="316"/>
              <w:rPr>
                <w:rFonts w:ascii="Calibri" w:eastAsia="Calibri" w:hAnsi="Calibri" w:cs="Calibri"/>
                <w:i/>
                <w:color w:val="548DD4"/>
              </w:rPr>
            </w:pPr>
            <w:r>
              <w:rPr>
                <w:rFonts w:ascii="Calibri" w:eastAsia="Calibri" w:hAnsi="Calibri" w:cs="Calibri"/>
                <w:i/>
                <w:color w:val="548DD4"/>
              </w:rPr>
              <w:t>Clarity of staff roles and responsibilities</w:t>
            </w:r>
          </w:p>
          <w:p w14:paraId="03326F3B" w14:textId="77777777" w:rsidR="00267A4E" w:rsidRDefault="00102682">
            <w:pPr>
              <w:numPr>
                <w:ilvl w:val="0"/>
                <w:numId w:val="41"/>
              </w:numPr>
              <w:pBdr>
                <w:top w:val="nil"/>
                <w:left w:val="nil"/>
                <w:bottom w:val="nil"/>
                <w:right w:val="nil"/>
                <w:between w:val="nil"/>
              </w:pBdr>
              <w:spacing w:before="0"/>
              <w:ind w:left="316"/>
              <w:rPr>
                <w:rFonts w:ascii="Calibri" w:eastAsia="Calibri" w:hAnsi="Calibri" w:cs="Calibri"/>
                <w:i/>
                <w:color w:val="548DD4"/>
              </w:rPr>
            </w:pPr>
            <w:r>
              <w:rPr>
                <w:rFonts w:ascii="Calibri" w:eastAsia="Calibri" w:hAnsi="Calibri" w:cs="Calibri"/>
                <w:i/>
                <w:color w:val="548DD4"/>
              </w:rPr>
              <w:t>Clarity of KPIs and performance outcomes</w:t>
            </w:r>
          </w:p>
        </w:tc>
      </w:tr>
      <w:tr w:rsidR="00267A4E" w14:paraId="5B0CC9E2" w14:textId="77777777">
        <w:trPr>
          <w:trHeight w:val="1191"/>
        </w:trPr>
        <w:tc>
          <w:tcPr>
            <w:tcW w:w="2405" w:type="dxa"/>
            <w:shd w:val="clear" w:color="auto" w:fill="auto"/>
          </w:tcPr>
          <w:p w14:paraId="3275B78E" w14:textId="77777777" w:rsidR="00267A4E" w:rsidRDefault="00102682">
            <w:pPr>
              <w:rPr>
                <w:rFonts w:ascii="Calibri" w:eastAsia="Calibri" w:hAnsi="Calibri" w:cs="Calibri"/>
                <w:b/>
                <w:sz w:val="22"/>
                <w:szCs w:val="22"/>
              </w:rPr>
            </w:pPr>
            <w:r>
              <w:rPr>
                <w:rFonts w:ascii="Calibri" w:eastAsia="Calibri" w:hAnsi="Calibri" w:cs="Calibri"/>
                <w:b/>
                <w:color w:val="000000"/>
                <w:sz w:val="22"/>
                <w:szCs w:val="22"/>
              </w:rPr>
              <w:t>Productive meetings</w:t>
            </w:r>
          </w:p>
        </w:tc>
        <w:tc>
          <w:tcPr>
            <w:tcW w:w="3827" w:type="dxa"/>
            <w:shd w:val="clear" w:color="auto" w:fill="auto"/>
          </w:tcPr>
          <w:p w14:paraId="690F923C" w14:textId="77777777" w:rsidR="00267A4E" w:rsidRDefault="00102682">
            <w:pPr>
              <w:numPr>
                <w:ilvl w:val="0"/>
                <w:numId w:val="41"/>
              </w:numPr>
              <w:pBdr>
                <w:top w:val="nil"/>
                <w:left w:val="nil"/>
                <w:bottom w:val="nil"/>
                <w:right w:val="nil"/>
                <w:between w:val="nil"/>
              </w:pBdr>
              <w:spacing w:before="0"/>
              <w:ind w:left="316"/>
              <w:rPr>
                <w:rFonts w:ascii="Calibri" w:eastAsia="Calibri" w:hAnsi="Calibri" w:cs="Calibri"/>
                <w:i/>
                <w:color w:val="548DD4"/>
              </w:rPr>
            </w:pPr>
            <w:r>
              <w:rPr>
                <w:rFonts w:ascii="Calibri" w:eastAsia="Calibri" w:hAnsi="Calibri" w:cs="Calibri"/>
                <w:i/>
                <w:color w:val="548DD4"/>
              </w:rPr>
              <w:t>Efficient interactions in a fixed time</w:t>
            </w:r>
          </w:p>
          <w:p w14:paraId="1569E4DC" w14:textId="77777777" w:rsidR="00267A4E" w:rsidRDefault="00102682">
            <w:pPr>
              <w:numPr>
                <w:ilvl w:val="0"/>
                <w:numId w:val="41"/>
              </w:numPr>
              <w:pBdr>
                <w:top w:val="nil"/>
                <w:left w:val="nil"/>
                <w:bottom w:val="nil"/>
                <w:right w:val="nil"/>
                <w:between w:val="nil"/>
              </w:pBdr>
              <w:spacing w:before="0"/>
              <w:ind w:left="316"/>
              <w:rPr>
                <w:rFonts w:ascii="Calibri" w:eastAsia="Calibri" w:hAnsi="Calibri" w:cs="Calibri"/>
                <w:i/>
                <w:color w:val="548DD4"/>
              </w:rPr>
            </w:pPr>
            <w:r>
              <w:rPr>
                <w:rFonts w:ascii="Calibri" w:eastAsia="Calibri" w:hAnsi="Calibri" w:cs="Calibri"/>
                <w:i/>
                <w:color w:val="548DD4"/>
              </w:rPr>
              <w:t>Only covering the exact agenda as planned</w:t>
            </w:r>
          </w:p>
        </w:tc>
        <w:tc>
          <w:tcPr>
            <w:tcW w:w="4111" w:type="dxa"/>
            <w:shd w:val="clear" w:color="auto" w:fill="auto"/>
          </w:tcPr>
          <w:p w14:paraId="1A7D9654" w14:textId="77777777" w:rsidR="00267A4E" w:rsidRDefault="00102682">
            <w:pPr>
              <w:numPr>
                <w:ilvl w:val="0"/>
                <w:numId w:val="14"/>
              </w:numPr>
              <w:pBdr>
                <w:top w:val="nil"/>
                <w:left w:val="nil"/>
                <w:bottom w:val="nil"/>
                <w:right w:val="nil"/>
                <w:between w:val="nil"/>
              </w:pBdr>
              <w:spacing w:before="0"/>
              <w:ind w:left="316"/>
              <w:rPr>
                <w:rFonts w:ascii="Calibri" w:eastAsia="Calibri" w:hAnsi="Calibri" w:cs="Calibri"/>
                <w:i/>
                <w:color w:val="548DD4"/>
              </w:rPr>
            </w:pPr>
            <w:r>
              <w:rPr>
                <w:rFonts w:ascii="Calibri" w:eastAsia="Calibri" w:hAnsi="Calibri" w:cs="Calibri"/>
                <w:i/>
                <w:color w:val="548DD4"/>
              </w:rPr>
              <w:t>Keeping meetings short</w:t>
            </w:r>
          </w:p>
          <w:p w14:paraId="5EFCD627" w14:textId="77777777" w:rsidR="00267A4E" w:rsidRDefault="00102682">
            <w:pPr>
              <w:numPr>
                <w:ilvl w:val="0"/>
                <w:numId w:val="14"/>
              </w:numPr>
              <w:pBdr>
                <w:top w:val="nil"/>
                <w:left w:val="nil"/>
                <w:bottom w:val="nil"/>
                <w:right w:val="nil"/>
                <w:between w:val="nil"/>
              </w:pBdr>
              <w:spacing w:before="0"/>
              <w:ind w:left="316"/>
              <w:rPr>
                <w:rFonts w:ascii="Calibri" w:eastAsia="Calibri" w:hAnsi="Calibri" w:cs="Calibri"/>
                <w:i/>
                <w:color w:val="548DD4"/>
              </w:rPr>
            </w:pPr>
            <w:r>
              <w:rPr>
                <w:rFonts w:ascii="Calibri" w:eastAsia="Calibri" w:hAnsi="Calibri" w:cs="Calibri"/>
                <w:i/>
                <w:color w:val="548DD4"/>
              </w:rPr>
              <w:t xml:space="preserve">Only inviting relevant team members </w:t>
            </w:r>
          </w:p>
          <w:p w14:paraId="24B07481" w14:textId="77777777" w:rsidR="00267A4E" w:rsidRDefault="00102682">
            <w:pPr>
              <w:numPr>
                <w:ilvl w:val="0"/>
                <w:numId w:val="14"/>
              </w:numPr>
              <w:pBdr>
                <w:top w:val="nil"/>
                <w:left w:val="nil"/>
                <w:bottom w:val="nil"/>
                <w:right w:val="nil"/>
                <w:between w:val="nil"/>
              </w:pBdr>
              <w:spacing w:before="0"/>
              <w:ind w:left="316"/>
              <w:rPr>
                <w:rFonts w:ascii="Calibri" w:eastAsia="Calibri" w:hAnsi="Calibri" w:cs="Calibri"/>
                <w:i/>
                <w:color w:val="548DD4"/>
              </w:rPr>
            </w:pPr>
            <w:r>
              <w:rPr>
                <w:rFonts w:ascii="Calibri" w:eastAsia="Calibri" w:hAnsi="Calibri" w:cs="Calibri"/>
                <w:i/>
                <w:color w:val="548DD4"/>
              </w:rPr>
              <w:t>Creating a detailed agenda and sticking to it</w:t>
            </w:r>
          </w:p>
          <w:p w14:paraId="207246A4" w14:textId="77777777" w:rsidR="00267A4E" w:rsidRDefault="00267A4E">
            <w:pPr>
              <w:ind w:left="316"/>
              <w:rPr>
                <w:rFonts w:ascii="Calibri" w:eastAsia="Calibri" w:hAnsi="Calibri" w:cs="Calibri"/>
                <w:color w:val="000000"/>
              </w:rPr>
            </w:pPr>
          </w:p>
        </w:tc>
      </w:tr>
      <w:tr w:rsidR="00267A4E" w14:paraId="43FAD88E" w14:textId="77777777">
        <w:tc>
          <w:tcPr>
            <w:tcW w:w="2405" w:type="dxa"/>
            <w:shd w:val="clear" w:color="auto" w:fill="auto"/>
          </w:tcPr>
          <w:p w14:paraId="14A9C7CF" w14:textId="77777777" w:rsidR="00267A4E" w:rsidRDefault="00102682">
            <w:pPr>
              <w:rPr>
                <w:rFonts w:ascii="Calibri" w:eastAsia="Calibri" w:hAnsi="Calibri" w:cs="Calibri"/>
                <w:b/>
                <w:sz w:val="22"/>
                <w:szCs w:val="22"/>
              </w:rPr>
            </w:pPr>
            <w:r>
              <w:rPr>
                <w:rFonts w:ascii="Calibri" w:eastAsia="Calibri" w:hAnsi="Calibri" w:cs="Calibri"/>
                <w:b/>
                <w:color w:val="000000"/>
                <w:sz w:val="22"/>
                <w:szCs w:val="22"/>
              </w:rPr>
              <w:t>Digital channels</w:t>
            </w:r>
          </w:p>
        </w:tc>
        <w:tc>
          <w:tcPr>
            <w:tcW w:w="3827" w:type="dxa"/>
            <w:shd w:val="clear" w:color="auto" w:fill="auto"/>
          </w:tcPr>
          <w:p w14:paraId="50630878" w14:textId="77777777" w:rsidR="00267A4E" w:rsidRDefault="00102682">
            <w:pPr>
              <w:numPr>
                <w:ilvl w:val="0"/>
                <w:numId w:val="41"/>
              </w:numPr>
              <w:pBdr>
                <w:top w:val="nil"/>
                <w:left w:val="nil"/>
                <w:bottom w:val="nil"/>
                <w:right w:val="nil"/>
                <w:between w:val="nil"/>
              </w:pBdr>
              <w:spacing w:before="0"/>
              <w:ind w:left="316"/>
              <w:rPr>
                <w:rFonts w:ascii="Calibri" w:eastAsia="Calibri" w:hAnsi="Calibri" w:cs="Calibri"/>
                <w:i/>
                <w:color w:val="548DD4"/>
              </w:rPr>
            </w:pPr>
            <w:r>
              <w:rPr>
                <w:rFonts w:ascii="Calibri" w:eastAsia="Calibri" w:hAnsi="Calibri" w:cs="Calibri"/>
                <w:i/>
                <w:color w:val="548DD4"/>
              </w:rPr>
              <w:t>Communicating with the entire global workforce at once</w:t>
            </w:r>
          </w:p>
          <w:p w14:paraId="0248CD3F" w14:textId="77777777" w:rsidR="00267A4E" w:rsidRDefault="00102682">
            <w:pPr>
              <w:numPr>
                <w:ilvl w:val="0"/>
                <w:numId w:val="41"/>
              </w:numPr>
              <w:pBdr>
                <w:top w:val="nil"/>
                <w:left w:val="nil"/>
                <w:bottom w:val="nil"/>
                <w:right w:val="nil"/>
                <w:between w:val="nil"/>
              </w:pBdr>
              <w:spacing w:before="0"/>
              <w:ind w:left="316"/>
              <w:rPr>
                <w:rFonts w:ascii="Calibri" w:eastAsia="Calibri" w:hAnsi="Calibri" w:cs="Calibri"/>
                <w:i/>
                <w:color w:val="548DD4"/>
              </w:rPr>
            </w:pPr>
            <w:r>
              <w:rPr>
                <w:rFonts w:ascii="Calibri" w:eastAsia="Calibri" w:hAnsi="Calibri" w:cs="Calibri"/>
                <w:i/>
                <w:color w:val="548DD4"/>
              </w:rPr>
              <w:t>Using corresponding channels to effectively collect feedback from employees.</w:t>
            </w:r>
          </w:p>
        </w:tc>
        <w:tc>
          <w:tcPr>
            <w:tcW w:w="4111" w:type="dxa"/>
            <w:shd w:val="clear" w:color="auto" w:fill="auto"/>
          </w:tcPr>
          <w:p w14:paraId="3DF6A1B5" w14:textId="77777777" w:rsidR="00267A4E" w:rsidRDefault="00102682">
            <w:pPr>
              <w:numPr>
                <w:ilvl w:val="0"/>
                <w:numId w:val="36"/>
              </w:numPr>
              <w:pBdr>
                <w:top w:val="nil"/>
                <w:left w:val="nil"/>
                <w:bottom w:val="nil"/>
                <w:right w:val="nil"/>
                <w:between w:val="nil"/>
              </w:pBdr>
              <w:spacing w:before="0"/>
              <w:ind w:left="316"/>
              <w:rPr>
                <w:rFonts w:ascii="Calibri" w:eastAsia="Calibri" w:hAnsi="Calibri" w:cs="Calibri"/>
                <w:i/>
                <w:color w:val="548DD4"/>
              </w:rPr>
            </w:pPr>
            <w:r>
              <w:rPr>
                <w:rFonts w:ascii="Calibri" w:eastAsia="Calibri" w:hAnsi="Calibri" w:cs="Calibri"/>
                <w:i/>
                <w:color w:val="548DD4"/>
              </w:rPr>
              <w:t>Accessibility of information</w:t>
            </w:r>
          </w:p>
          <w:p w14:paraId="39A682F6" w14:textId="77777777" w:rsidR="00267A4E" w:rsidRDefault="00102682">
            <w:pPr>
              <w:numPr>
                <w:ilvl w:val="0"/>
                <w:numId w:val="36"/>
              </w:numPr>
              <w:pBdr>
                <w:top w:val="nil"/>
                <w:left w:val="nil"/>
                <w:bottom w:val="nil"/>
                <w:right w:val="nil"/>
                <w:between w:val="nil"/>
              </w:pBdr>
              <w:spacing w:before="0"/>
              <w:ind w:left="316"/>
              <w:rPr>
                <w:rFonts w:ascii="Calibri" w:eastAsia="Calibri" w:hAnsi="Calibri" w:cs="Calibri"/>
                <w:i/>
                <w:color w:val="548DD4"/>
              </w:rPr>
            </w:pPr>
            <w:r>
              <w:rPr>
                <w:rFonts w:ascii="Calibri" w:eastAsia="Calibri" w:hAnsi="Calibri" w:cs="Calibri"/>
                <w:i/>
                <w:color w:val="548DD4"/>
              </w:rPr>
              <w:t xml:space="preserve">Facilitating remote and hybrid work culture </w:t>
            </w:r>
          </w:p>
        </w:tc>
      </w:tr>
    </w:tbl>
    <w:p w14:paraId="09529A7A" w14:textId="77777777" w:rsidR="00267A4E" w:rsidRDefault="00267A4E">
      <w:pPr>
        <w:rPr>
          <w:rFonts w:ascii="Calibri" w:eastAsia="Calibri" w:hAnsi="Calibri" w:cs="Calibri"/>
          <w:color w:val="000000"/>
        </w:rPr>
      </w:pPr>
    </w:p>
    <w:p w14:paraId="40FCFA76" w14:textId="77777777" w:rsidR="00267A4E" w:rsidRDefault="00102682">
      <w:pPr>
        <w:pBdr>
          <w:top w:val="nil"/>
          <w:left w:val="nil"/>
          <w:bottom w:val="nil"/>
          <w:right w:val="nil"/>
          <w:between w:val="nil"/>
        </w:pBdr>
        <w:spacing w:after="120"/>
        <w:rPr>
          <w:rFonts w:ascii="Calibri" w:eastAsia="Calibri" w:hAnsi="Calibri" w:cs="Calibri"/>
          <w:color w:val="000000"/>
          <w:sz w:val="22"/>
          <w:szCs w:val="22"/>
        </w:rPr>
      </w:pPr>
      <w:bookmarkStart w:id="8" w:name="_heading=h.k9efefjd0kbz" w:colFirst="0" w:colLast="0"/>
      <w:bookmarkEnd w:id="8"/>
      <w:r>
        <w:rPr>
          <w:rFonts w:ascii="Calibri" w:eastAsia="Calibri" w:hAnsi="Calibri" w:cs="Calibri"/>
          <w:b/>
          <w:color w:val="000000"/>
          <w:sz w:val="22"/>
          <w:szCs w:val="22"/>
        </w:rPr>
        <w:t>Question 5.</w:t>
      </w:r>
      <w:r>
        <w:rPr>
          <w:rFonts w:ascii="Calibri" w:eastAsia="Calibri" w:hAnsi="Calibri" w:cs="Calibri"/>
          <w:color w:val="000000"/>
          <w:sz w:val="22"/>
          <w:szCs w:val="22"/>
        </w:rPr>
        <w:t xml:space="preserve"> Explain three (3) techniques to enable better communication in virtual teams. (20 -50 words for each technique)</w:t>
      </w:r>
    </w:p>
    <w:p w14:paraId="442146ED" w14:textId="77777777" w:rsidR="00267A4E" w:rsidRDefault="00102682">
      <w:pPr>
        <w:pBdr>
          <w:top w:val="nil"/>
          <w:left w:val="nil"/>
          <w:bottom w:val="nil"/>
          <w:right w:val="nil"/>
          <w:between w:val="nil"/>
        </w:pBdr>
        <w:spacing w:after="0" w:line="240" w:lineRule="auto"/>
        <w:ind w:left="720" w:hanging="360"/>
        <w:rPr>
          <w:rFonts w:ascii="Calibri" w:eastAsia="Calibri" w:hAnsi="Calibri" w:cs="Calibri"/>
          <w:color w:val="000000"/>
          <w:sz w:val="22"/>
          <w:szCs w:val="22"/>
        </w:rPr>
      </w:pPr>
      <w:r>
        <w:rPr>
          <w:rFonts w:ascii="Calibri" w:eastAsia="Calibri" w:hAnsi="Calibri" w:cs="Calibri"/>
          <w:color w:val="000000"/>
          <w:sz w:val="22"/>
          <w:szCs w:val="22"/>
        </w:rPr>
        <w:t>Provide sources where information is obtained solely from other areas (not included in word count).</w:t>
      </w:r>
    </w:p>
    <w:p w14:paraId="4BAAC591" w14:textId="77777777" w:rsidR="00267A4E" w:rsidRDefault="00267A4E">
      <w:pPr>
        <w:pBdr>
          <w:top w:val="nil"/>
          <w:left w:val="nil"/>
          <w:bottom w:val="nil"/>
          <w:right w:val="nil"/>
          <w:between w:val="nil"/>
        </w:pBdr>
        <w:spacing w:after="120"/>
        <w:rPr>
          <w:rFonts w:ascii="Calibri" w:eastAsia="Calibri" w:hAnsi="Calibri" w:cs="Calibri"/>
          <w:color w:val="000000"/>
          <w:sz w:val="22"/>
          <w:szCs w:val="22"/>
        </w:rPr>
      </w:pPr>
    </w:p>
    <w:p w14:paraId="716A32D9" w14:textId="77777777" w:rsidR="00267A4E" w:rsidRDefault="00102682">
      <w:pPr>
        <w:rPr>
          <w:rFonts w:ascii="Calibri" w:eastAsia="Calibri" w:hAnsi="Calibri" w:cs="Calibri"/>
          <w:color w:val="000000"/>
        </w:rPr>
      </w:pPr>
      <w:r>
        <w:rPr>
          <w:rFonts w:ascii="Calibri" w:eastAsia="Calibri" w:hAnsi="Calibri" w:cs="Calibri"/>
          <w:color w:val="00B050"/>
        </w:rPr>
        <w:t>Subtopic: 1.2</w:t>
      </w:r>
    </w:p>
    <w:tbl>
      <w:tblPr>
        <w:tblStyle w:val="affffffff6"/>
        <w:tblW w:w="10201"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00" w:firstRow="0" w:lastRow="0" w:firstColumn="0" w:lastColumn="0" w:noHBand="0" w:noVBand="1"/>
      </w:tblPr>
      <w:tblGrid>
        <w:gridCol w:w="10201"/>
      </w:tblGrid>
      <w:tr w:rsidR="00267A4E" w14:paraId="4C3A70FD" w14:textId="77777777">
        <w:tc>
          <w:tcPr>
            <w:tcW w:w="10201" w:type="dxa"/>
            <w:shd w:val="clear" w:color="auto" w:fill="auto"/>
          </w:tcPr>
          <w:p w14:paraId="122DB39C" w14:textId="77777777" w:rsidR="00267A4E" w:rsidRDefault="00102682">
            <w:pPr>
              <w:pBdr>
                <w:top w:val="nil"/>
                <w:left w:val="nil"/>
                <w:bottom w:val="nil"/>
                <w:right w:val="nil"/>
                <w:between w:val="nil"/>
              </w:pBdr>
              <w:ind w:left="229"/>
              <w:rPr>
                <w:rFonts w:ascii="Calibri" w:eastAsia="Calibri" w:hAnsi="Calibri" w:cs="Calibri"/>
                <w:i/>
                <w:color w:val="548DD4"/>
              </w:rPr>
            </w:pPr>
            <w:r>
              <w:rPr>
                <w:rFonts w:ascii="Calibri" w:eastAsia="Calibri" w:hAnsi="Calibri" w:cs="Calibri"/>
                <w:i/>
                <w:color w:val="548DD4"/>
                <w:sz w:val="22"/>
                <w:szCs w:val="22"/>
              </w:rPr>
              <w:t>Example answers – only three required:</w:t>
            </w:r>
          </w:p>
          <w:p w14:paraId="7E50160D" w14:textId="77777777" w:rsidR="00267A4E" w:rsidRDefault="00102682">
            <w:pPr>
              <w:numPr>
                <w:ilvl w:val="0"/>
                <w:numId w:val="32"/>
              </w:numPr>
              <w:pBdr>
                <w:top w:val="nil"/>
                <w:left w:val="nil"/>
                <w:bottom w:val="nil"/>
                <w:right w:val="nil"/>
                <w:between w:val="nil"/>
              </w:pBdr>
              <w:ind w:left="589"/>
              <w:rPr>
                <w:rFonts w:ascii="Calibri" w:eastAsia="Calibri" w:hAnsi="Calibri" w:cs="Calibri"/>
                <w:i/>
                <w:color w:val="548DD4"/>
              </w:rPr>
            </w:pPr>
            <w:r>
              <w:rPr>
                <w:rFonts w:ascii="Calibri" w:eastAsia="Calibri" w:hAnsi="Calibri" w:cs="Calibri"/>
                <w:i/>
                <w:color w:val="548DD4"/>
              </w:rPr>
              <w:t xml:space="preserve">Use task-appropriate technology. For </w:t>
            </w:r>
            <w:proofErr w:type="gramStart"/>
            <w:r>
              <w:rPr>
                <w:rFonts w:ascii="Calibri" w:eastAsia="Calibri" w:hAnsi="Calibri" w:cs="Calibri"/>
                <w:i/>
                <w:color w:val="548DD4"/>
              </w:rPr>
              <w:t>example;</w:t>
            </w:r>
            <w:proofErr w:type="gramEnd"/>
          </w:p>
          <w:p w14:paraId="616ADB45" w14:textId="77777777" w:rsidR="00267A4E" w:rsidRDefault="00102682">
            <w:pPr>
              <w:numPr>
                <w:ilvl w:val="1"/>
                <w:numId w:val="32"/>
              </w:numPr>
              <w:pBdr>
                <w:top w:val="nil"/>
                <w:left w:val="nil"/>
                <w:bottom w:val="nil"/>
                <w:right w:val="nil"/>
                <w:between w:val="nil"/>
              </w:pBdr>
              <w:rPr>
                <w:rFonts w:ascii="Calibri" w:eastAsia="Calibri" w:hAnsi="Calibri" w:cs="Calibri"/>
                <w:i/>
                <w:color w:val="548DD4"/>
              </w:rPr>
            </w:pPr>
            <w:r>
              <w:rPr>
                <w:rFonts w:ascii="Calibri" w:eastAsia="Calibri" w:hAnsi="Calibri" w:cs="Calibri"/>
                <w:i/>
                <w:color w:val="548DD4"/>
              </w:rPr>
              <w:t>use instant messaging or chat when more informal synchronous communication is required</w:t>
            </w:r>
          </w:p>
          <w:p w14:paraId="5B6ACB4B" w14:textId="77777777" w:rsidR="00267A4E" w:rsidRDefault="00102682">
            <w:pPr>
              <w:numPr>
                <w:ilvl w:val="1"/>
                <w:numId w:val="32"/>
              </w:numPr>
              <w:pBdr>
                <w:top w:val="nil"/>
                <w:left w:val="nil"/>
                <w:bottom w:val="nil"/>
                <w:right w:val="nil"/>
                <w:between w:val="nil"/>
              </w:pBdr>
              <w:rPr>
                <w:rFonts w:ascii="Calibri" w:eastAsia="Calibri" w:hAnsi="Calibri" w:cs="Calibri"/>
                <w:i/>
                <w:color w:val="548DD4"/>
              </w:rPr>
            </w:pPr>
            <w:r>
              <w:rPr>
                <w:rFonts w:ascii="Calibri" w:eastAsia="Calibri" w:hAnsi="Calibri" w:cs="Calibri"/>
                <w:i/>
                <w:color w:val="548DD4"/>
              </w:rPr>
              <w:t>use email for more formal asynchronous communication</w:t>
            </w:r>
          </w:p>
          <w:p w14:paraId="2B05E54C" w14:textId="77777777" w:rsidR="00267A4E" w:rsidRDefault="00102682">
            <w:pPr>
              <w:numPr>
                <w:ilvl w:val="1"/>
                <w:numId w:val="32"/>
              </w:numPr>
              <w:pBdr>
                <w:top w:val="nil"/>
                <w:left w:val="nil"/>
                <w:bottom w:val="nil"/>
                <w:right w:val="nil"/>
                <w:between w:val="nil"/>
              </w:pBdr>
              <w:rPr>
                <w:rFonts w:ascii="Calibri" w:eastAsia="Calibri" w:hAnsi="Calibri" w:cs="Calibri"/>
                <w:i/>
                <w:color w:val="548DD4"/>
              </w:rPr>
            </w:pPr>
            <w:r>
              <w:rPr>
                <w:rFonts w:ascii="Calibri" w:eastAsia="Calibri" w:hAnsi="Calibri" w:cs="Calibri"/>
                <w:i/>
                <w:color w:val="548DD4"/>
              </w:rPr>
              <w:t>use video conferencing tools such as Zoom when two-way audio/visual communication, in real-time is required</w:t>
            </w:r>
          </w:p>
          <w:p w14:paraId="1C3A616A" w14:textId="77777777" w:rsidR="00267A4E" w:rsidRDefault="00102682">
            <w:pPr>
              <w:numPr>
                <w:ilvl w:val="1"/>
                <w:numId w:val="32"/>
              </w:numPr>
              <w:pBdr>
                <w:top w:val="nil"/>
                <w:left w:val="nil"/>
                <w:bottom w:val="nil"/>
                <w:right w:val="nil"/>
                <w:between w:val="nil"/>
              </w:pBdr>
              <w:rPr>
                <w:rFonts w:ascii="Calibri" w:eastAsia="Calibri" w:hAnsi="Calibri" w:cs="Calibri"/>
                <w:i/>
                <w:color w:val="548DD4"/>
              </w:rPr>
            </w:pPr>
            <w:r>
              <w:rPr>
                <w:rFonts w:ascii="Calibri" w:eastAsia="Calibri" w:hAnsi="Calibri" w:cs="Calibri"/>
                <w:i/>
                <w:color w:val="548DD4"/>
              </w:rPr>
              <w:t>use webcast or webinar technologies and techniques for living or recorded one-way communication</w:t>
            </w:r>
          </w:p>
          <w:p w14:paraId="06B7D9F5" w14:textId="77777777" w:rsidR="00267A4E" w:rsidRDefault="00102682">
            <w:pPr>
              <w:numPr>
                <w:ilvl w:val="1"/>
                <w:numId w:val="32"/>
              </w:numPr>
              <w:pBdr>
                <w:top w:val="nil"/>
                <w:left w:val="nil"/>
                <w:bottom w:val="nil"/>
                <w:right w:val="nil"/>
                <w:between w:val="nil"/>
              </w:pBdr>
              <w:rPr>
                <w:rFonts w:ascii="Calibri" w:eastAsia="Calibri" w:hAnsi="Calibri" w:cs="Calibri"/>
                <w:i/>
                <w:color w:val="548DD4"/>
              </w:rPr>
            </w:pPr>
            <w:r>
              <w:rPr>
                <w:rFonts w:ascii="Calibri" w:eastAsia="Calibri" w:hAnsi="Calibri" w:cs="Calibri"/>
                <w:i/>
                <w:color w:val="548DD4"/>
              </w:rPr>
              <w:t>use the phone for more urgent communication</w:t>
            </w:r>
          </w:p>
          <w:p w14:paraId="56313331" w14:textId="77777777" w:rsidR="00267A4E" w:rsidRDefault="00102682">
            <w:pPr>
              <w:numPr>
                <w:ilvl w:val="0"/>
                <w:numId w:val="32"/>
              </w:numPr>
              <w:pBdr>
                <w:top w:val="nil"/>
                <w:left w:val="nil"/>
                <w:bottom w:val="nil"/>
                <w:right w:val="nil"/>
                <w:between w:val="nil"/>
              </w:pBdr>
              <w:rPr>
                <w:rFonts w:ascii="Calibri" w:eastAsia="Calibri" w:hAnsi="Calibri" w:cs="Calibri"/>
                <w:i/>
                <w:color w:val="548DD4"/>
              </w:rPr>
            </w:pPr>
            <w:r>
              <w:rPr>
                <w:rFonts w:ascii="Calibri" w:eastAsia="Calibri" w:hAnsi="Calibri" w:cs="Calibri"/>
                <w:i/>
                <w:color w:val="548DD4"/>
              </w:rPr>
              <w:t>Build trust within the team. For example:</w:t>
            </w:r>
          </w:p>
          <w:p w14:paraId="3885B891" w14:textId="77777777" w:rsidR="00267A4E" w:rsidRDefault="00102682">
            <w:pPr>
              <w:numPr>
                <w:ilvl w:val="1"/>
                <w:numId w:val="32"/>
              </w:numPr>
              <w:pBdr>
                <w:top w:val="nil"/>
                <w:left w:val="nil"/>
                <w:bottom w:val="nil"/>
                <w:right w:val="nil"/>
                <w:between w:val="nil"/>
              </w:pBdr>
              <w:rPr>
                <w:rFonts w:ascii="Calibri" w:eastAsia="Calibri" w:hAnsi="Calibri" w:cs="Calibri"/>
                <w:i/>
                <w:color w:val="548DD4"/>
              </w:rPr>
            </w:pPr>
            <w:r>
              <w:rPr>
                <w:rFonts w:ascii="Calibri" w:eastAsia="Calibri" w:hAnsi="Calibri" w:cs="Calibri"/>
                <w:i/>
                <w:color w:val="548DD4"/>
              </w:rPr>
              <w:t>Set aside time in meetings to get to know team members and share more information about themselves</w:t>
            </w:r>
          </w:p>
          <w:p w14:paraId="7D065D60" w14:textId="77777777" w:rsidR="00267A4E" w:rsidRDefault="00102682">
            <w:pPr>
              <w:numPr>
                <w:ilvl w:val="1"/>
                <w:numId w:val="32"/>
              </w:numPr>
              <w:pBdr>
                <w:top w:val="nil"/>
                <w:left w:val="nil"/>
                <w:bottom w:val="nil"/>
                <w:right w:val="nil"/>
                <w:between w:val="nil"/>
              </w:pBdr>
              <w:rPr>
                <w:rFonts w:ascii="Calibri" w:eastAsia="Calibri" w:hAnsi="Calibri" w:cs="Calibri"/>
                <w:i/>
                <w:color w:val="548DD4"/>
              </w:rPr>
            </w:pPr>
            <w:r>
              <w:rPr>
                <w:rFonts w:ascii="Calibri" w:eastAsia="Calibri" w:hAnsi="Calibri" w:cs="Calibri"/>
                <w:i/>
                <w:color w:val="548DD4"/>
              </w:rPr>
              <w:t>Be transparent and keep everyone informed about task progress</w:t>
            </w:r>
          </w:p>
          <w:p w14:paraId="78392FBF" w14:textId="77777777" w:rsidR="00267A4E" w:rsidRDefault="00102682">
            <w:pPr>
              <w:numPr>
                <w:ilvl w:val="1"/>
                <w:numId w:val="32"/>
              </w:numPr>
              <w:rPr>
                <w:rFonts w:ascii="Calibri" w:eastAsia="Calibri" w:hAnsi="Calibri" w:cs="Calibri"/>
                <w:i/>
                <w:color w:val="548DD4"/>
              </w:rPr>
            </w:pPr>
            <w:r>
              <w:rPr>
                <w:rFonts w:ascii="Calibri" w:eastAsia="Calibri" w:hAnsi="Calibri" w:cs="Calibri"/>
                <w:i/>
                <w:color w:val="548DD4"/>
              </w:rPr>
              <w:t>Hold regular team check-ins</w:t>
            </w:r>
          </w:p>
          <w:p w14:paraId="44E9A69A" w14:textId="77777777" w:rsidR="00267A4E" w:rsidRDefault="00102682">
            <w:pPr>
              <w:numPr>
                <w:ilvl w:val="1"/>
                <w:numId w:val="32"/>
              </w:numPr>
              <w:pBdr>
                <w:top w:val="nil"/>
                <w:left w:val="nil"/>
                <w:bottom w:val="nil"/>
                <w:right w:val="nil"/>
                <w:between w:val="nil"/>
              </w:pBdr>
              <w:rPr>
                <w:rFonts w:ascii="Calibri" w:eastAsia="Calibri" w:hAnsi="Calibri" w:cs="Calibri"/>
                <w:i/>
                <w:color w:val="548DD4"/>
              </w:rPr>
            </w:pPr>
            <w:r>
              <w:rPr>
                <w:rFonts w:ascii="Calibri" w:eastAsia="Calibri" w:hAnsi="Calibri" w:cs="Calibri"/>
                <w:i/>
                <w:color w:val="548DD4"/>
              </w:rPr>
              <w:t>Respond to communications as promptly as possible. Not doing so can unintentionally make you appear inaccessible or non-responsive</w:t>
            </w:r>
          </w:p>
          <w:p w14:paraId="52A9314B" w14:textId="77777777" w:rsidR="00267A4E" w:rsidRDefault="00102682">
            <w:pPr>
              <w:numPr>
                <w:ilvl w:val="1"/>
                <w:numId w:val="32"/>
              </w:numPr>
              <w:pBdr>
                <w:top w:val="nil"/>
                <w:left w:val="nil"/>
                <w:bottom w:val="nil"/>
                <w:right w:val="nil"/>
                <w:between w:val="nil"/>
              </w:pBdr>
              <w:rPr>
                <w:rFonts w:ascii="Calibri" w:eastAsia="Calibri" w:hAnsi="Calibri" w:cs="Calibri"/>
                <w:i/>
                <w:color w:val="548DD4"/>
              </w:rPr>
            </w:pPr>
            <w:proofErr w:type="gramStart"/>
            <w:r>
              <w:rPr>
                <w:rFonts w:ascii="Calibri" w:eastAsia="Calibri" w:hAnsi="Calibri" w:cs="Calibri"/>
                <w:i/>
                <w:color w:val="548DD4"/>
              </w:rPr>
              <w:t>Maintain confidentiality at all times</w:t>
            </w:r>
            <w:proofErr w:type="gramEnd"/>
          </w:p>
          <w:p w14:paraId="3FD4F1CC" w14:textId="77777777" w:rsidR="00267A4E" w:rsidRDefault="00102682">
            <w:pPr>
              <w:numPr>
                <w:ilvl w:val="1"/>
                <w:numId w:val="32"/>
              </w:numPr>
              <w:pBdr>
                <w:top w:val="nil"/>
                <w:left w:val="nil"/>
                <w:bottom w:val="nil"/>
                <w:right w:val="nil"/>
                <w:between w:val="nil"/>
              </w:pBdr>
              <w:rPr>
                <w:rFonts w:ascii="Calibri" w:eastAsia="Calibri" w:hAnsi="Calibri" w:cs="Calibri"/>
                <w:i/>
                <w:color w:val="548DD4"/>
              </w:rPr>
            </w:pPr>
            <w:r>
              <w:rPr>
                <w:rFonts w:ascii="Calibri" w:eastAsia="Calibri" w:hAnsi="Calibri" w:cs="Calibri"/>
                <w:i/>
                <w:color w:val="548DD4"/>
              </w:rPr>
              <w:t>Share positive feedback</w:t>
            </w:r>
          </w:p>
          <w:p w14:paraId="674CF9FF" w14:textId="77777777" w:rsidR="00267A4E" w:rsidRDefault="00102682">
            <w:pPr>
              <w:numPr>
                <w:ilvl w:val="0"/>
                <w:numId w:val="32"/>
              </w:numPr>
              <w:pBdr>
                <w:top w:val="nil"/>
                <w:left w:val="nil"/>
                <w:bottom w:val="nil"/>
                <w:right w:val="nil"/>
                <w:between w:val="nil"/>
              </w:pBdr>
              <w:rPr>
                <w:rFonts w:ascii="Calibri" w:eastAsia="Calibri" w:hAnsi="Calibri" w:cs="Calibri"/>
                <w:i/>
                <w:color w:val="548DD4"/>
              </w:rPr>
            </w:pPr>
            <w:r>
              <w:rPr>
                <w:rFonts w:ascii="Calibri" w:eastAsia="Calibri" w:hAnsi="Calibri" w:cs="Calibri"/>
                <w:i/>
                <w:color w:val="548DD4"/>
              </w:rPr>
              <w:t>Anticipate and address</w:t>
            </w:r>
          </w:p>
          <w:p w14:paraId="0F1F9224" w14:textId="77777777" w:rsidR="00267A4E" w:rsidRDefault="00102682">
            <w:pPr>
              <w:numPr>
                <w:ilvl w:val="1"/>
                <w:numId w:val="32"/>
              </w:numPr>
              <w:pBdr>
                <w:top w:val="nil"/>
                <w:left w:val="nil"/>
                <w:bottom w:val="nil"/>
                <w:right w:val="nil"/>
                <w:between w:val="nil"/>
              </w:pBdr>
              <w:rPr>
                <w:rFonts w:ascii="Calibri" w:eastAsia="Calibri" w:hAnsi="Calibri" w:cs="Calibri"/>
                <w:i/>
                <w:color w:val="548DD4"/>
              </w:rPr>
            </w:pPr>
            <w:r>
              <w:rPr>
                <w:rFonts w:ascii="Calibri" w:eastAsia="Calibri" w:hAnsi="Calibri" w:cs="Calibri"/>
                <w:i/>
                <w:color w:val="548DD4"/>
              </w:rPr>
              <w:t>logistical issues, such as calendar and time zone issues</w:t>
            </w:r>
          </w:p>
          <w:p w14:paraId="49363523" w14:textId="77777777" w:rsidR="00267A4E" w:rsidRDefault="00102682">
            <w:pPr>
              <w:numPr>
                <w:ilvl w:val="1"/>
                <w:numId w:val="32"/>
              </w:numPr>
              <w:pBdr>
                <w:top w:val="nil"/>
                <w:left w:val="nil"/>
                <w:bottom w:val="nil"/>
                <w:right w:val="nil"/>
                <w:between w:val="nil"/>
              </w:pBdr>
              <w:rPr>
                <w:rFonts w:ascii="Calibri" w:eastAsia="Calibri" w:hAnsi="Calibri" w:cs="Calibri"/>
                <w:i/>
                <w:color w:val="548DD4"/>
              </w:rPr>
            </w:pPr>
            <w:r>
              <w:rPr>
                <w:rFonts w:ascii="Calibri" w:eastAsia="Calibri" w:hAnsi="Calibri" w:cs="Calibri"/>
                <w:i/>
                <w:color w:val="548DD4"/>
              </w:rPr>
              <w:t>technology issues surrounding user training and access to software and equipment</w:t>
            </w:r>
          </w:p>
          <w:p w14:paraId="3FA1532F" w14:textId="77777777" w:rsidR="00267A4E" w:rsidRDefault="00102682">
            <w:pPr>
              <w:numPr>
                <w:ilvl w:val="1"/>
                <w:numId w:val="32"/>
              </w:numPr>
              <w:pBdr>
                <w:top w:val="nil"/>
                <w:left w:val="nil"/>
                <w:bottom w:val="nil"/>
                <w:right w:val="nil"/>
                <w:between w:val="nil"/>
              </w:pBdr>
              <w:rPr>
                <w:rFonts w:ascii="Calibri" w:eastAsia="Calibri" w:hAnsi="Calibri" w:cs="Calibri"/>
                <w:i/>
                <w:color w:val="548DD4"/>
              </w:rPr>
            </w:pPr>
            <w:r>
              <w:rPr>
                <w:rFonts w:ascii="Calibri" w:eastAsia="Calibri" w:hAnsi="Calibri" w:cs="Calibri"/>
                <w:i/>
                <w:color w:val="548DD4"/>
              </w:rPr>
              <w:t>language barriers concerning terminology and definitions for example</w:t>
            </w:r>
          </w:p>
          <w:p w14:paraId="2B011941" w14:textId="77777777" w:rsidR="00267A4E" w:rsidRDefault="00102682">
            <w:pPr>
              <w:numPr>
                <w:ilvl w:val="1"/>
                <w:numId w:val="32"/>
              </w:numPr>
              <w:pBdr>
                <w:top w:val="nil"/>
                <w:left w:val="nil"/>
                <w:bottom w:val="nil"/>
                <w:right w:val="nil"/>
                <w:between w:val="nil"/>
              </w:pBdr>
              <w:rPr>
                <w:rFonts w:ascii="Calibri" w:eastAsia="Calibri" w:hAnsi="Calibri" w:cs="Calibri"/>
                <w:i/>
                <w:color w:val="548DD4"/>
              </w:rPr>
            </w:pPr>
            <w:r>
              <w:rPr>
                <w:rFonts w:ascii="Calibri" w:eastAsia="Calibri" w:hAnsi="Calibri" w:cs="Calibri"/>
                <w:i/>
                <w:color w:val="548DD4"/>
              </w:rPr>
              <w:lastRenderedPageBreak/>
              <w:t>stylistic barriers in terms of how you may need to modify your communication style in a virtual collaboration environment</w:t>
            </w:r>
          </w:p>
          <w:p w14:paraId="64328AA8" w14:textId="77777777" w:rsidR="00267A4E" w:rsidRDefault="00102682">
            <w:pPr>
              <w:numPr>
                <w:ilvl w:val="0"/>
                <w:numId w:val="32"/>
              </w:numPr>
              <w:pBdr>
                <w:top w:val="nil"/>
                <w:left w:val="nil"/>
                <w:bottom w:val="nil"/>
                <w:right w:val="nil"/>
                <w:between w:val="nil"/>
              </w:pBdr>
              <w:rPr>
                <w:rFonts w:ascii="Calibri" w:eastAsia="Calibri" w:hAnsi="Calibri" w:cs="Calibri"/>
                <w:i/>
                <w:color w:val="548DD4"/>
              </w:rPr>
            </w:pPr>
            <w:r>
              <w:rPr>
                <w:rFonts w:ascii="Calibri" w:eastAsia="Calibri" w:hAnsi="Calibri" w:cs="Calibri"/>
                <w:i/>
                <w:color w:val="548DD4"/>
              </w:rPr>
              <w:t>Prepare for meetings by circulating agendas and other relevant documents before the meeting. Between meetings, share formal and informal news using appropriate communication channels</w:t>
            </w:r>
          </w:p>
          <w:p w14:paraId="01FE4A24" w14:textId="77777777" w:rsidR="00267A4E" w:rsidRDefault="00102682">
            <w:pPr>
              <w:numPr>
                <w:ilvl w:val="0"/>
                <w:numId w:val="32"/>
              </w:numPr>
              <w:pBdr>
                <w:top w:val="nil"/>
                <w:left w:val="nil"/>
                <w:bottom w:val="nil"/>
                <w:right w:val="nil"/>
                <w:between w:val="nil"/>
              </w:pBdr>
              <w:rPr>
                <w:rFonts w:ascii="Calibri" w:eastAsia="Calibri" w:hAnsi="Calibri" w:cs="Calibri"/>
                <w:i/>
                <w:color w:val="548DD4"/>
              </w:rPr>
            </w:pPr>
            <w:r>
              <w:rPr>
                <w:rFonts w:ascii="Calibri" w:eastAsia="Calibri" w:hAnsi="Calibri" w:cs="Calibri"/>
                <w:i/>
                <w:color w:val="548DD4"/>
              </w:rPr>
              <w:t xml:space="preserve">Follow the usual best practice protocols when conducting meetings </w:t>
            </w:r>
            <w:proofErr w:type="spellStart"/>
            <w:r>
              <w:rPr>
                <w:rFonts w:ascii="Calibri" w:eastAsia="Calibri" w:hAnsi="Calibri" w:cs="Calibri"/>
                <w:i/>
                <w:color w:val="548DD4"/>
              </w:rPr>
              <w:t>eg.</w:t>
            </w:r>
            <w:proofErr w:type="spellEnd"/>
            <w:r>
              <w:rPr>
                <w:rFonts w:ascii="Calibri" w:eastAsia="Calibri" w:hAnsi="Calibri" w:cs="Calibri"/>
                <w:i/>
                <w:color w:val="548DD4"/>
              </w:rPr>
              <w:t xml:space="preserve"> summarise decisions from the last meeting, identify goals of the meeting, ensure everyone </w:t>
            </w:r>
            <w:proofErr w:type="gramStart"/>
            <w:r>
              <w:rPr>
                <w:rFonts w:ascii="Calibri" w:eastAsia="Calibri" w:hAnsi="Calibri" w:cs="Calibri"/>
                <w:i/>
                <w:color w:val="548DD4"/>
              </w:rPr>
              <w:t>has the opportunity to</w:t>
            </w:r>
            <w:proofErr w:type="gramEnd"/>
            <w:r>
              <w:rPr>
                <w:rFonts w:ascii="Calibri" w:eastAsia="Calibri" w:hAnsi="Calibri" w:cs="Calibri"/>
                <w:i/>
                <w:color w:val="548DD4"/>
              </w:rPr>
              <w:t xml:space="preserve"> provide input, and list and agree to action points and task assignments</w:t>
            </w:r>
          </w:p>
          <w:p w14:paraId="136F0B44" w14:textId="77777777" w:rsidR="00267A4E" w:rsidRDefault="00102682">
            <w:pPr>
              <w:numPr>
                <w:ilvl w:val="0"/>
                <w:numId w:val="32"/>
              </w:numPr>
              <w:pBdr>
                <w:top w:val="nil"/>
                <w:left w:val="nil"/>
                <w:bottom w:val="nil"/>
                <w:right w:val="nil"/>
                <w:between w:val="nil"/>
              </w:pBdr>
              <w:rPr>
                <w:rFonts w:ascii="Calibri" w:eastAsia="Calibri" w:hAnsi="Calibri" w:cs="Calibri"/>
                <w:i/>
                <w:color w:val="548DD4"/>
              </w:rPr>
            </w:pPr>
            <w:r>
              <w:rPr>
                <w:rFonts w:ascii="Calibri" w:eastAsia="Calibri" w:hAnsi="Calibri" w:cs="Calibri"/>
                <w:i/>
                <w:color w:val="548DD4"/>
              </w:rPr>
              <w:t xml:space="preserve">Develop and implement virtual collaboration policies, procedures, and guidelines. For </w:t>
            </w:r>
            <w:proofErr w:type="gramStart"/>
            <w:r>
              <w:rPr>
                <w:rFonts w:ascii="Calibri" w:eastAsia="Calibri" w:hAnsi="Calibri" w:cs="Calibri"/>
                <w:i/>
                <w:color w:val="548DD4"/>
              </w:rPr>
              <w:t>example;</w:t>
            </w:r>
            <w:proofErr w:type="gramEnd"/>
            <w:r>
              <w:rPr>
                <w:rFonts w:ascii="Calibri" w:eastAsia="Calibri" w:hAnsi="Calibri" w:cs="Calibri"/>
                <w:i/>
                <w:color w:val="548DD4"/>
              </w:rPr>
              <w:t xml:space="preserve"> related to acceptable use, cyber security, and online etiquette</w:t>
            </w:r>
          </w:p>
          <w:p w14:paraId="260FEE6C" w14:textId="77777777" w:rsidR="00267A4E" w:rsidRDefault="00267A4E">
            <w:pPr>
              <w:pBdr>
                <w:top w:val="nil"/>
                <w:left w:val="nil"/>
                <w:bottom w:val="nil"/>
                <w:right w:val="nil"/>
                <w:between w:val="nil"/>
              </w:pBdr>
              <w:spacing w:before="0"/>
              <w:ind w:left="316"/>
              <w:rPr>
                <w:rFonts w:ascii="Calibri" w:eastAsia="Calibri" w:hAnsi="Calibri" w:cs="Calibri"/>
                <w:i/>
                <w:color w:val="548DD4"/>
              </w:rPr>
            </w:pPr>
          </w:p>
        </w:tc>
      </w:tr>
    </w:tbl>
    <w:p w14:paraId="790D65E2" w14:textId="77777777" w:rsidR="00267A4E" w:rsidRDefault="00267A4E">
      <w:pPr>
        <w:rPr>
          <w:rFonts w:ascii="Calibri" w:eastAsia="Calibri" w:hAnsi="Calibri" w:cs="Calibri"/>
          <w:color w:val="7B1CE9"/>
          <w:u w:val="single"/>
        </w:rPr>
      </w:pPr>
    </w:p>
    <w:p w14:paraId="120A965A" w14:textId="77777777" w:rsidR="00267A4E" w:rsidRDefault="00102682">
      <w:pPr>
        <w:rPr>
          <w:rFonts w:ascii="Calibri" w:eastAsia="Calibri" w:hAnsi="Calibri" w:cs="Calibri"/>
          <w:sz w:val="22"/>
          <w:szCs w:val="22"/>
        </w:rPr>
      </w:pPr>
      <w:bookmarkStart w:id="9" w:name="_heading=h.jr0vk11dxcxw" w:colFirst="0" w:colLast="0"/>
      <w:bookmarkEnd w:id="9"/>
      <w:r>
        <w:rPr>
          <w:rFonts w:ascii="Calibri" w:eastAsia="Calibri" w:hAnsi="Calibri" w:cs="Calibri"/>
          <w:b/>
          <w:sz w:val="22"/>
          <w:szCs w:val="22"/>
        </w:rPr>
        <w:t>Question 6.</w:t>
      </w:r>
      <w:r>
        <w:rPr>
          <w:rFonts w:ascii="Calibri" w:eastAsia="Calibri" w:hAnsi="Calibri" w:cs="Calibri"/>
          <w:sz w:val="22"/>
          <w:szCs w:val="22"/>
        </w:rPr>
        <w:t xml:space="preserve"> Describe three (3) methods of mediating conflict in virtual teams. (20-30 words for each method)</w:t>
      </w:r>
    </w:p>
    <w:p w14:paraId="3B36A8ED" w14:textId="77777777" w:rsidR="00267A4E" w:rsidRDefault="00102682">
      <w:pPr>
        <w:rPr>
          <w:rFonts w:ascii="Calibri" w:eastAsia="Calibri" w:hAnsi="Calibri" w:cs="Calibri"/>
          <w:color w:val="000000"/>
        </w:rPr>
      </w:pPr>
      <w:r>
        <w:rPr>
          <w:rFonts w:ascii="Calibri" w:eastAsia="Calibri" w:hAnsi="Calibri" w:cs="Calibri"/>
          <w:color w:val="00B050"/>
        </w:rPr>
        <w:t>Subtopic: 1.2</w:t>
      </w:r>
    </w:p>
    <w:tbl>
      <w:tblPr>
        <w:tblStyle w:val="affffffff7"/>
        <w:tblW w:w="10201"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00" w:firstRow="0" w:lastRow="0" w:firstColumn="0" w:lastColumn="0" w:noHBand="0" w:noVBand="1"/>
      </w:tblPr>
      <w:tblGrid>
        <w:gridCol w:w="10201"/>
      </w:tblGrid>
      <w:tr w:rsidR="00267A4E" w14:paraId="1F292C4A" w14:textId="77777777">
        <w:tc>
          <w:tcPr>
            <w:tcW w:w="10201" w:type="dxa"/>
            <w:shd w:val="clear" w:color="auto" w:fill="auto"/>
          </w:tcPr>
          <w:p w14:paraId="3AFB68B6" w14:textId="77777777" w:rsidR="00267A4E" w:rsidRDefault="00102682">
            <w:pPr>
              <w:pBdr>
                <w:top w:val="nil"/>
                <w:left w:val="nil"/>
                <w:bottom w:val="nil"/>
                <w:right w:val="nil"/>
                <w:between w:val="nil"/>
              </w:pBdr>
              <w:spacing w:before="0" w:line="276" w:lineRule="auto"/>
              <w:ind w:left="-44"/>
              <w:rPr>
                <w:rFonts w:ascii="Calibri" w:eastAsia="Calibri" w:hAnsi="Calibri" w:cs="Calibri"/>
                <w:i/>
                <w:color w:val="548DD4"/>
              </w:rPr>
            </w:pPr>
            <w:bookmarkStart w:id="10" w:name="_heading=h.lnxbz9" w:colFirst="0" w:colLast="0"/>
            <w:bookmarkEnd w:id="10"/>
            <w:r>
              <w:rPr>
                <w:rFonts w:ascii="Calibri" w:eastAsia="Calibri" w:hAnsi="Calibri" w:cs="Calibri"/>
                <w:i/>
                <w:color w:val="548DD4"/>
                <w:sz w:val="22"/>
                <w:szCs w:val="22"/>
              </w:rPr>
              <w:t>Example answers – only three required:</w:t>
            </w:r>
          </w:p>
          <w:p w14:paraId="59ECD513" w14:textId="77777777" w:rsidR="00267A4E" w:rsidRDefault="00102682">
            <w:pPr>
              <w:numPr>
                <w:ilvl w:val="0"/>
                <w:numId w:val="41"/>
              </w:numPr>
              <w:pBdr>
                <w:top w:val="nil"/>
                <w:left w:val="nil"/>
                <w:bottom w:val="nil"/>
                <w:right w:val="nil"/>
                <w:between w:val="nil"/>
              </w:pBdr>
              <w:spacing w:before="0" w:line="276" w:lineRule="auto"/>
              <w:ind w:left="316"/>
              <w:rPr>
                <w:rFonts w:ascii="Calibri" w:eastAsia="Calibri" w:hAnsi="Calibri" w:cs="Calibri"/>
                <w:i/>
                <w:color w:val="548DD4"/>
              </w:rPr>
            </w:pPr>
            <w:r>
              <w:rPr>
                <w:rFonts w:ascii="Calibri" w:eastAsia="Calibri" w:hAnsi="Calibri" w:cs="Calibri"/>
                <w:i/>
                <w:color w:val="548DD4"/>
              </w:rPr>
              <w:t>Set clear roles and responsibilities: If a team keeps experiencing task-related conflicts, team leaders should restructure the hierarchy and work procedures to suit virtual teamwork.</w:t>
            </w:r>
          </w:p>
          <w:p w14:paraId="6DB71443" w14:textId="77777777" w:rsidR="00267A4E" w:rsidRDefault="00102682">
            <w:pPr>
              <w:numPr>
                <w:ilvl w:val="0"/>
                <w:numId w:val="41"/>
              </w:numPr>
              <w:pBdr>
                <w:top w:val="nil"/>
                <w:left w:val="nil"/>
                <w:bottom w:val="nil"/>
                <w:right w:val="nil"/>
                <w:between w:val="nil"/>
              </w:pBdr>
              <w:spacing w:before="0" w:line="276" w:lineRule="auto"/>
              <w:ind w:left="316"/>
              <w:rPr>
                <w:rFonts w:ascii="Calibri" w:eastAsia="Calibri" w:hAnsi="Calibri" w:cs="Calibri"/>
                <w:i/>
                <w:color w:val="548DD4"/>
              </w:rPr>
            </w:pPr>
            <w:r>
              <w:rPr>
                <w:rFonts w:ascii="Calibri" w:eastAsia="Calibri" w:hAnsi="Calibri" w:cs="Calibri"/>
                <w:i/>
                <w:color w:val="548DD4"/>
              </w:rPr>
              <w:t>Use team building activities: Team leaders should consider </w:t>
            </w:r>
            <w:hyperlink r:id="rId8">
              <w:r>
                <w:rPr>
                  <w:rFonts w:ascii="Calibri" w:eastAsia="Calibri" w:hAnsi="Calibri" w:cs="Calibri"/>
                  <w:i/>
                  <w:color w:val="548DD4"/>
                </w:rPr>
                <w:t>virtual team building activities</w:t>
              </w:r>
            </w:hyperlink>
            <w:r>
              <w:rPr>
                <w:rFonts w:ascii="Calibri" w:eastAsia="Calibri" w:hAnsi="Calibri" w:cs="Calibri"/>
                <w:i/>
                <w:color w:val="548DD4"/>
              </w:rPr>
              <w:t> to be held after-hours as they’re a great way to keep employees engaged and active in your company culture.</w:t>
            </w:r>
          </w:p>
          <w:p w14:paraId="239150CB" w14:textId="77777777" w:rsidR="00267A4E" w:rsidRDefault="00102682">
            <w:pPr>
              <w:numPr>
                <w:ilvl w:val="0"/>
                <w:numId w:val="41"/>
              </w:numPr>
              <w:pBdr>
                <w:top w:val="nil"/>
                <w:left w:val="nil"/>
                <w:bottom w:val="nil"/>
                <w:right w:val="nil"/>
                <w:between w:val="nil"/>
              </w:pBdr>
              <w:spacing w:before="0" w:line="276" w:lineRule="auto"/>
              <w:ind w:left="316"/>
              <w:rPr>
                <w:rFonts w:ascii="Calibri" w:eastAsia="Calibri" w:hAnsi="Calibri" w:cs="Calibri"/>
                <w:i/>
                <w:color w:val="548DD4"/>
              </w:rPr>
            </w:pPr>
            <w:r>
              <w:rPr>
                <w:rFonts w:ascii="Calibri" w:eastAsia="Calibri" w:hAnsi="Calibri" w:cs="Calibri"/>
                <w:i/>
                <w:color w:val="548DD4"/>
              </w:rPr>
              <w:t>Share virtual space: Using </w:t>
            </w:r>
            <w:hyperlink r:id="rId9">
              <w:r>
                <w:rPr>
                  <w:rFonts w:ascii="Calibri" w:eastAsia="Calibri" w:hAnsi="Calibri" w:cs="Calibri"/>
                  <w:i/>
                  <w:color w:val="548DD4"/>
                </w:rPr>
                <w:t>project management software</w:t>
              </w:r>
            </w:hyperlink>
            <w:r>
              <w:rPr>
                <w:rFonts w:ascii="Calibri" w:eastAsia="Calibri" w:hAnsi="Calibri" w:cs="Calibri"/>
                <w:i/>
                <w:color w:val="548DD4"/>
              </w:rPr>
              <w:t> can help improve collaboration through sharing documents, managing workflows, communicating fast, and resolving conflicts.</w:t>
            </w:r>
          </w:p>
          <w:p w14:paraId="18D5385E" w14:textId="77777777" w:rsidR="00267A4E" w:rsidRDefault="00102682">
            <w:pPr>
              <w:numPr>
                <w:ilvl w:val="0"/>
                <w:numId w:val="41"/>
              </w:numPr>
              <w:pBdr>
                <w:top w:val="nil"/>
                <w:left w:val="nil"/>
                <w:bottom w:val="nil"/>
                <w:right w:val="nil"/>
                <w:between w:val="nil"/>
              </w:pBdr>
              <w:spacing w:before="0" w:line="276" w:lineRule="auto"/>
              <w:ind w:left="316"/>
              <w:rPr>
                <w:rFonts w:ascii="Calibri" w:eastAsia="Calibri" w:hAnsi="Calibri" w:cs="Calibri"/>
                <w:i/>
                <w:color w:val="548DD4"/>
              </w:rPr>
            </w:pPr>
            <w:r>
              <w:rPr>
                <w:rFonts w:ascii="Calibri" w:eastAsia="Calibri" w:hAnsi="Calibri" w:cs="Calibri"/>
                <w:i/>
                <w:color w:val="548DD4"/>
              </w:rPr>
              <w:t xml:space="preserve">Improve communication: Team leaders should regularly follow up and hold 1:1 </w:t>
            </w:r>
            <w:proofErr w:type="gramStart"/>
            <w:r>
              <w:rPr>
                <w:rFonts w:ascii="Calibri" w:eastAsia="Calibri" w:hAnsi="Calibri" w:cs="Calibri"/>
                <w:i/>
                <w:color w:val="548DD4"/>
              </w:rPr>
              <w:t>meetings</w:t>
            </w:r>
            <w:proofErr w:type="gramEnd"/>
            <w:r>
              <w:rPr>
                <w:rFonts w:ascii="Calibri" w:eastAsia="Calibri" w:hAnsi="Calibri" w:cs="Calibri"/>
                <w:i/>
                <w:color w:val="548DD4"/>
              </w:rPr>
              <w:t xml:space="preserve"> to understand staff requirements, receive project updates and address any concerns.</w:t>
            </w:r>
          </w:p>
          <w:p w14:paraId="46E01F9A" w14:textId="77777777" w:rsidR="00267A4E" w:rsidRDefault="00102682">
            <w:pPr>
              <w:numPr>
                <w:ilvl w:val="0"/>
                <w:numId w:val="41"/>
              </w:numPr>
              <w:pBdr>
                <w:top w:val="nil"/>
                <w:left w:val="nil"/>
                <w:bottom w:val="nil"/>
                <w:right w:val="nil"/>
                <w:between w:val="nil"/>
              </w:pBdr>
              <w:spacing w:before="0" w:line="276" w:lineRule="auto"/>
              <w:ind w:left="316"/>
              <w:rPr>
                <w:rFonts w:ascii="Calibri" w:eastAsia="Calibri" w:hAnsi="Calibri" w:cs="Calibri"/>
                <w:i/>
                <w:color w:val="548DD4"/>
              </w:rPr>
            </w:pPr>
            <w:r>
              <w:rPr>
                <w:rFonts w:ascii="Calibri" w:eastAsia="Calibri" w:hAnsi="Calibri" w:cs="Calibri"/>
                <w:i/>
                <w:color w:val="548DD4"/>
              </w:rPr>
              <w:t>Handle every issue immediately: Team leaders need to proactively understand that bad situations escalate fast and they do not want to have to resolve a conflict that could have been prevented.</w:t>
            </w:r>
          </w:p>
        </w:tc>
      </w:tr>
    </w:tbl>
    <w:p w14:paraId="0994E874" w14:textId="77777777" w:rsidR="00267A4E" w:rsidRDefault="00267A4E">
      <w:pPr>
        <w:pStyle w:val="Heading4"/>
        <w:rPr>
          <w:rFonts w:ascii="Calibri" w:eastAsia="Calibri" w:hAnsi="Calibri" w:cs="Calibri"/>
        </w:rPr>
      </w:pPr>
    </w:p>
    <w:p w14:paraId="30A66E40" w14:textId="77777777" w:rsidR="00267A4E" w:rsidRDefault="00102682">
      <w:pPr>
        <w:rPr>
          <w:rFonts w:ascii="Calibri" w:eastAsia="Calibri" w:hAnsi="Calibri" w:cs="Calibri"/>
          <w:sz w:val="22"/>
          <w:szCs w:val="22"/>
        </w:rPr>
      </w:pPr>
      <w:bookmarkStart w:id="11" w:name="_heading=h.olzqr15nzbn1" w:colFirst="0" w:colLast="0"/>
      <w:bookmarkEnd w:id="11"/>
      <w:r>
        <w:rPr>
          <w:rFonts w:ascii="Calibri" w:eastAsia="Calibri" w:hAnsi="Calibri" w:cs="Calibri"/>
          <w:b/>
          <w:sz w:val="22"/>
          <w:szCs w:val="22"/>
        </w:rPr>
        <w:t>Question 7.</w:t>
      </w:r>
      <w:r>
        <w:rPr>
          <w:rFonts w:ascii="Calibri" w:eastAsia="Calibri" w:hAnsi="Calibri" w:cs="Calibri"/>
          <w:sz w:val="22"/>
          <w:szCs w:val="22"/>
        </w:rPr>
        <w:t xml:space="preserve"> Complete the table below explaining two (2) responsibilities for each role, in promoting collaboration when holding virtual meetings in the workplace. (20-30 words for each role) </w:t>
      </w:r>
    </w:p>
    <w:p w14:paraId="7BE06B5B" w14:textId="77777777" w:rsidR="00267A4E" w:rsidRDefault="00102682">
      <w:pPr>
        <w:rPr>
          <w:rFonts w:ascii="Calibri" w:eastAsia="Calibri" w:hAnsi="Calibri" w:cs="Calibri"/>
          <w:color w:val="00B050"/>
        </w:rPr>
      </w:pPr>
      <w:r>
        <w:rPr>
          <w:rFonts w:ascii="Calibri" w:eastAsia="Calibri" w:hAnsi="Calibri" w:cs="Calibri"/>
          <w:color w:val="00B050"/>
        </w:rPr>
        <w:t>Subtopic: 1.2</w:t>
      </w:r>
    </w:p>
    <w:tbl>
      <w:tblPr>
        <w:tblStyle w:val="affffffff8"/>
        <w:tblW w:w="10494" w:type="dxa"/>
        <w:tblInd w:w="-5"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180"/>
        <w:gridCol w:w="8314"/>
      </w:tblGrid>
      <w:tr w:rsidR="00267A4E" w14:paraId="5A0EF28D" w14:textId="77777777">
        <w:trPr>
          <w:trHeight w:val="304"/>
        </w:trPr>
        <w:tc>
          <w:tcPr>
            <w:tcW w:w="2180" w:type="dxa"/>
          </w:tcPr>
          <w:p w14:paraId="6B8387A7" w14:textId="77777777" w:rsidR="00267A4E" w:rsidRDefault="00102682">
            <w:pPr>
              <w:rPr>
                <w:rFonts w:ascii="Calibri" w:eastAsia="Calibri" w:hAnsi="Calibri" w:cs="Calibri"/>
                <w:b/>
                <w:sz w:val="22"/>
                <w:szCs w:val="22"/>
              </w:rPr>
            </w:pPr>
            <w:r>
              <w:rPr>
                <w:rFonts w:ascii="Calibri" w:eastAsia="Calibri" w:hAnsi="Calibri" w:cs="Calibri"/>
                <w:b/>
                <w:sz w:val="22"/>
                <w:szCs w:val="22"/>
              </w:rPr>
              <w:t>Roles</w:t>
            </w:r>
          </w:p>
        </w:tc>
        <w:tc>
          <w:tcPr>
            <w:tcW w:w="8314" w:type="dxa"/>
          </w:tcPr>
          <w:p w14:paraId="2FF80CC7" w14:textId="77777777" w:rsidR="00267A4E" w:rsidRDefault="00102682">
            <w:pPr>
              <w:rPr>
                <w:rFonts w:ascii="Calibri" w:eastAsia="Calibri" w:hAnsi="Calibri" w:cs="Calibri"/>
                <w:b/>
                <w:sz w:val="22"/>
                <w:szCs w:val="22"/>
              </w:rPr>
            </w:pPr>
            <w:r>
              <w:rPr>
                <w:rFonts w:ascii="Calibri" w:eastAsia="Calibri" w:hAnsi="Calibri" w:cs="Calibri"/>
                <w:b/>
                <w:sz w:val="22"/>
                <w:szCs w:val="22"/>
              </w:rPr>
              <w:t>Responsibilities</w:t>
            </w:r>
          </w:p>
        </w:tc>
      </w:tr>
      <w:tr w:rsidR="00267A4E" w14:paraId="506CB467" w14:textId="77777777">
        <w:trPr>
          <w:trHeight w:val="636"/>
        </w:trPr>
        <w:tc>
          <w:tcPr>
            <w:tcW w:w="2180" w:type="dxa"/>
          </w:tcPr>
          <w:p w14:paraId="0A7BF746" w14:textId="77777777" w:rsidR="00267A4E" w:rsidRDefault="00102682">
            <w:pPr>
              <w:rPr>
                <w:rFonts w:ascii="Calibri" w:eastAsia="Calibri" w:hAnsi="Calibri" w:cs="Calibri"/>
                <w:b/>
              </w:rPr>
            </w:pPr>
            <w:r>
              <w:rPr>
                <w:rFonts w:ascii="Calibri" w:eastAsia="Calibri" w:hAnsi="Calibri" w:cs="Calibri"/>
                <w:b/>
                <w:strike/>
              </w:rPr>
              <w:t xml:space="preserve">Project </w:t>
            </w:r>
            <w:r>
              <w:rPr>
                <w:rFonts w:ascii="Calibri" w:eastAsia="Calibri" w:hAnsi="Calibri" w:cs="Calibri"/>
                <w:b/>
              </w:rPr>
              <w:t>Team Leaders</w:t>
            </w:r>
          </w:p>
        </w:tc>
        <w:tc>
          <w:tcPr>
            <w:tcW w:w="8314" w:type="dxa"/>
          </w:tcPr>
          <w:p w14:paraId="50C9E90F" w14:textId="77777777" w:rsidR="00267A4E" w:rsidRDefault="00102682">
            <w:pPr>
              <w:pBdr>
                <w:top w:val="nil"/>
                <w:left w:val="nil"/>
                <w:bottom w:val="nil"/>
                <w:right w:val="nil"/>
                <w:between w:val="nil"/>
              </w:pBdr>
              <w:ind w:left="-44"/>
              <w:rPr>
                <w:rFonts w:ascii="Calibri" w:eastAsia="Calibri" w:hAnsi="Calibri" w:cs="Calibri"/>
                <w:i/>
                <w:color w:val="548DD4"/>
              </w:rPr>
            </w:pPr>
            <w:r>
              <w:rPr>
                <w:rFonts w:ascii="Calibri" w:eastAsia="Calibri" w:hAnsi="Calibri" w:cs="Calibri"/>
                <w:i/>
                <w:color w:val="548DD4"/>
                <w:sz w:val="22"/>
                <w:szCs w:val="22"/>
              </w:rPr>
              <w:t>Example answers – two responsibilities for each role</w:t>
            </w:r>
          </w:p>
          <w:p w14:paraId="6CFEB9DD" w14:textId="77777777" w:rsidR="00267A4E" w:rsidRDefault="00102682">
            <w:pPr>
              <w:numPr>
                <w:ilvl w:val="0"/>
                <w:numId w:val="32"/>
              </w:numPr>
              <w:ind w:left="316"/>
              <w:rPr>
                <w:rFonts w:ascii="Calibri" w:eastAsia="Calibri" w:hAnsi="Calibri" w:cs="Calibri"/>
                <w:i/>
                <w:color w:val="548DD4"/>
              </w:rPr>
            </w:pPr>
            <w:r>
              <w:rPr>
                <w:rFonts w:ascii="Calibri" w:eastAsia="Calibri" w:hAnsi="Calibri" w:cs="Calibri"/>
                <w:i/>
                <w:color w:val="548DD4"/>
              </w:rPr>
              <w:t>Establish clear goals and expectations in terms of work hours, availability, communication protocols, etc</w:t>
            </w:r>
          </w:p>
          <w:p w14:paraId="032D5630" w14:textId="77777777" w:rsidR="00267A4E" w:rsidRDefault="00102682">
            <w:pPr>
              <w:numPr>
                <w:ilvl w:val="0"/>
                <w:numId w:val="32"/>
              </w:numPr>
              <w:ind w:left="316"/>
              <w:rPr>
                <w:rFonts w:ascii="Calibri" w:eastAsia="Calibri" w:hAnsi="Calibri" w:cs="Calibri"/>
                <w:i/>
                <w:color w:val="548DD4"/>
              </w:rPr>
            </w:pPr>
            <w:r>
              <w:rPr>
                <w:rFonts w:ascii="Calibri" w:eastAsia="Calibri" w:hAnsi="Calibri" w:cs="Calibri"/>
                <w:i/>
                <w:color w:val="548DD4"/>
              </w:rPr>
              <w:t>Motivate team members by monitoring team morale and leading by example</w:t>
            </w:r>
          </w:p>
          <w:p w14:paraId="7D502F7F" w14:textId="77777777" w:rsidR="00267A4E" w:rsidRDefault="00102682">
            <w:pPr>
              <w:numPr>
                <w:ilvl w:val="0"/>
                <w:numId w:val="32"/>
              </w:numPr>
              <w:ind w:left="316"/>
              <w:rPr>
                <w:rFonts w:ascii="Calibri" w:eastAsia="Calibri" w:hAnsi="Calibri" w:cs="Calibri"/>
                <w:i/>
                <w:color w:val="548DD4"/>
              </w:rPr>
            </w:pPr>
            <w:r>
              <w:rPr>
                <w:rFonts w:ascii="Calibri" w:eastAsia="Calibri" w:hAnsi="Calibri" w:cs="Calibri"/>
                <w:i/>
                <w:color w:val="548DD4"/>
              </w:rPr>
              <w:t>Ensure effective communication by using a mix of structured and informal communication methods and by establishing meeting schedules and virtual meeting protocols and etiquette</w:t>
            </w:r>
          </w:p>
          <w:p w14:paraId="083B26F6" w14:textId="77777777" w:rsidR="00267A4E" w:rsidRDefault="00102682">
            <w:pPr>
              <w:numPr>
                <w:ilvl w:val="0"/>
                <w:numId w:val="32"/>
              </w:numPr>
              <w:ind w:left="316"/>
              <w:rPr>
                <w:rFonts w:ascii="Calibri" w:eastAsia="Calibri" w:hAnsi="Calibri" w:cs="Calibri"/>
                <w:i/>
                <w:color w:val="548DD4"/>
              </w:rPr>
            </w:pPr>
            <w:r>
              <w:rPr>
                <w:rFonts w:ascii="Calibri" w:eastAsia="Calibri" w:hAnsi="Calibri" w:cs="Calibri"/>
                <w:i/>
                <w:color w:val="548DD4"/>
              </w:rPr>
              <w:t>Provide project and program support in the form of guidelines, and access to planning tools</w:t>
            </w:r>
          </w:p>
          <w:p w14:paraId="60524D4F" w14:textId="77777777" w:rsidR="00267A4E" w:rsidRDefault="00102682">
            <w:pPr>
              <w:numPr>
                <w:ilvl w:val="0"/>
                <w:numId w:val="32"/>
              </w:numPr>
              <w:ind w:left="316"/>
              <w:rPr>
                <w:rFonts w:ascii="Calibri" w:eastAsia="Calibri" w:hAnsi="Calibri" w:cs="Calibri"/>
                <w:i/>
                <w:color w:val="548DD4"/>
              </w:rPr>
            </w:pPr>
            <w:r>
              <w:rPr>
                <w:rFonts w:ascii="Calibri" w:eastAsia="Calibri" w:hAnsi="Calibri" w:cs="Calibri"/>
                <w:i/>
                <w:color w:val="548DD4"/>
              </w:rPr>
              <w:t>Manage team performance by defining goals, tracking task completion, and evaluating feedback from different sources</w:t>
            </w:r>
          </w:p>
        </w:tc>
      </w:tr>
      <w:tr w:rsidR="00267A4E" w14:paraId="42BAFAFA" w14:textId="77777777">
        <w:trPr>
          <w:trHeight w:val="905"/>
        </w:trPr>
        <w:tc>
          <w:tcPr>
            <w:tcW w:w="2180" w:type="dxa"/>
          </w:tcPr>
          <w:p w14:paraId="7551B20D" w14:textId="77777777" w:rsidR="00267A4E" w:rsidRDefault="00102682">
            <w:pPr>
              <w:rPr>
                <w:rFonts w:ascii="Calibri" w:eastAsia="Calibri" w:hAnsi="Calibri" w:cs="Calibri"/>
                <w:b/>
              </w:rPr>
            </w:pPr>
            <w:r>
              <w:rPr>
                <w:rFonts w:ascii="Calibri" w:eastAsia="Calibri" w:hAnsi="Calibri" w:cs="Calibri"/>
                <w:b/>
              </w:rPr>
              <w:lastRenderedPageBreak/>
              <w:t>Virtual Meeting organisers</w:t>
            </w:r>
          </w:p>
        </w:tc>
        <w:tc>
          <w:tcPr>
            <w:tcW w:w="8314" w:type="dxa"/>
          </w:tcPr>
          <w:p w14:paraId="5A28865F" w14:textId="77777777" w:rsidR="00267A4E" w:rsidRDefault="00102682">
            <w:pPr>
              <w:numPr>
                <w:ilvl w:val="0"/>
                <w:numId w:val="32"/>
              </w:numPr>
              <w:ind w:left="316"/>
              <w:rPr>
                <w:rFonts w:ascii="Calibri" w:eastAsia="Calibri" w:hAnsi="Calibri" w:cs="Calibri"/>
                <w:i/>
                <w:color w:val="548DD4"/>
              </w:rPr>
            </w:pPr>
            <w:r>
              <w:rPr>
                <w:rFonts w:ascii="Calibri" w:eastAsia="Calibri" w:hAnsi="Calibri" w:cs="Calibri"/>
                <w:i/>
                <w:color w:val="548DD4"/>
              </w:rPr>
              <w:t>Ensure that meetings are scheduled, invites are sent, and meeting agendas are shared</w:t>
            </w:r>
          </w:p>
          <w:p w14:paraId="5FB7C8D8" w14:textId="77777777" w:rsidR="00267A4E" w:rsidRDefault="00102682">
            <w:pPr>
              <w:numPr>
                <w:ilvl w:val="0"/>
                <w:numId w:val="32"/>
              </w:numPr>
              <w:ind w:left="316"/>
              <w:rPr>
                <w:rFonts w:ascii="Calibri" w:eastAsia="Calibri" w:hAnsi="Calibri" w:cs="Calibri"/>
                <w:i/>
                <w:color w:val="548DD4"/>
              </w:rPr>
            </w:pPr>
            <w:r>
              <w:rPr>
                <w:rFonts w:ascii="Calibri" w:eastAsia="Calibri" w:hAnsi="Calibri" w:cs="Calibri"/>
                <w:i/>
                <w:color w:val="548DD4"/>
              </w:rPr>
              <w:t>Decide who is invited to the meeting, ensuring that only those necessary are invited.</w:t>
            </w:r>
          </w:p>
          <w:p w14:paraId="28A0FA9C" w14:textId="77777777" w:rsidR="00267A4E" w:rsidRDefault="00102682">
            <w:pPr>
              <w:numPr>
                <w:ilvl w:val="0"/>
                <w:numId w:val="32"/>
              </w:numPr>
              <w:ind w:left="316"/>
              <w:rPr>
                <w:rFonts w:ascii="Calibri" w:eastAsia="Calibri" w:hAnsi="Calibri" w:cs="Calibri"/>
                <w:i/>
                <w:color w:val="548DD4"/>
              </w:rPr>
            </w:pPr>
            <w:r>
              <w:rPr>
                <w:rFonts w:ascii="Calibri" w:eastAsia="Calibri" w:hAnsi="Calibri" w:cs="Calibri"/>
                <w:i/>
                <w:color w:val="548DD4"/>
              </w:rPr>
              <w:t>Ensure that meeting participants have a clear understanding of meeting goals</w:t>
            </w:r>
          </w:p>
        </w:tc>
      </w:tr>
      <w:tr w:rsidR="00267A4E" w14:paraId="184D55EB" w14:textId="77777777">
        <w:trPr>
          <w:trHeight w:val="1196"/>
        </w:trPr>
        <w:tc>
          <w:tcPr>
            <w:tcW w:w="2180" w:type="dxa"/>
          </w:tcPr>
          <w:p w14:paraId="1A3B2D87" w14:textId="77777777" w:rsidR="00267A4E" w:rsidRDefault="00102682">
            <w:pPr>
              <w:rPr>
                <w:rFonts w:ascii="Calibri" w:eastAsia="Calibri" w:hAnsi="Calibri" w:cs="Calibri"/>
                <w:b/>
              </w:rPr>
            </w:pPr>
            <w:r>
              <w:rPr>
                <w:rFonts w:ascii="Calibri" w:eastAsia="Calibri" w:hAnsi="Calibri" w:cs="Calibri"/>
                <w:b/>
              </w:rPr>
              <w:t>Virtual Meeting hosts</w:t>
            </w:r>
          </w:p>
        </w:tc>
        <w:tc>
          <w:tcPr>
            <w:tcW w:w="8314" w:type="dxa"/>
          </w:tcPr>
          <w:p w14:paraId="6B4E4C50" w14:textId="77777777" w:rsidR="00267A4E" w:rsidRDefault="00102682">
            <w:pPr>
              <w:numPr>
                <w:ilvl w:val="0"/>
                <w:numId w:val="32"/>
              </w:numPr>
              <w:ind w:left="316"/>
              <w:rPr>
                <w:rFonts w:ascii="Calibri" w:eastAsia="Calibri" w:hAnsi="Calibri" w:cs="Calibri"/>
                <w:i/>
                <w:color w:val="548DD4"/>
              </w:rPr>
            </w:pPr>
            <w:r>
              <w:rPr>
                <w:rFonts w:ascii="Calibri" w:eastAsia="Calibri" w:hAnsi="Calibri" w:cs="Calibri"/>
                <w:i/>
                <w:color w:val="548DD4"/>
              </w:rPr>
              <w:t>Keep the meeting on track and ensure that it is executed promptly.</w:t>
            </w:r>
          </w:p>
          <w:p w14:paraId="35D282B6" w14:textId="77777777" w:rsidR="00267A4E" w:rsidRDefault="00102682">
            <w:pPr>
              <w:numPr>
                <w:ilvl w:val="0"/>
                <w:numId w:val="32"/>
              </w:numPr>
              <w:ind w:left="316"/>
              <w:rPr>
                <w:rFonts w:ascii="Calibri" w:eastAsia="Calibri" w:hAnsi="Calibri" w:cs="Calibri"/>
                <w:i/>
                <w:color w:val="548DD4"/>
              </w:rPr>
            </w:pPr>
            <w:r>
              <w:rPr>
                <w:rFonts w:ascii="Calibri" w:eastAsia="Calibri" w:hAnsi="Calibri" w:cs="Calibri"/>
                <w:i/>
                <w:color w:val="548DD4"/>
              </w:rPr>
              <w:t>Follow the meeting agenda</w:t>
            </w:r>
          </w:p>
          <w:p w14:paraId="67ED5E73" w14:textId="77777777" w:rsidR="00267A4E" w:rsidRDefault="00102682">
            <w:pPr>
              <w:numPr>
                <w:ilvl w:val="0"/>
                <w:numId w:val="32"/>
              </w:numPr>
              <w:ind w:left="316"/>
              <w:rPr>
                <w:rFonts w:ascii="Calibri" w:eastAsia="Calibri" w:hAnsi="Calibri" w:cs="Calibri"/>
                <w:i/>
                <w:color w:val="548DD4"/>
              </w:rPr>
            </w:pPr>
            <w:r>
              <w:rPr>
                <w:rFonts w:ascii="Calibri" w:eastAsia="Calibri" w:hAnsi="Calibri" w:cs="Calibri"/>
                <w:i/>
                <w:color w:val="548DD4"/>
              </w:rPr>
              <w:t>Ensure that each talking point on the agenda is discussed, decisions are made, next steps are established, and assigned tasks and due dates are clarified</w:t>
            </w:r>
          </w:p>
        </w:tc>
      </w:tr>
      <w:tr w:rsidR="00267A4E" w14:paraId="7EE70CB2" w14:textId="77777777">
        <w:trPr>
          <w:trHeight w:val="304"/>
        </w:trPr>
        <w:tc>
          <w:tcPr>
            <w:tcW w:w="2180" w:type="dxa"/>
          </w:tcPr>
          <w:p w14:paraId="69E5E0AD" w14:textId="77777777" w:rsidR="00267A4E" w:rsidRDefault="00102682">
            <w:pPr>
              <w:rPr>
                <w:rFonts w:ascii="Calibri" w:eastAsia="Calibri" w:hAnsi="Calibri" w:cs="Calibri"/>
                <w:b/>
              </w:rPr>
            </w:pPr>
            <w:r>
              <w:rPr>
                <w:rFonts w:ascii="Calibri" w:eastAsia="Calibri" w:hAnsi="Calibri" w:cs="Calibri"/>
                <w:b/>
              </w:rPr>
              <w:t>Virtual Meeting participants</w:t>
            </w:r>
          </w:p>
        </w:tc>
        <w:tc>
          <w:tcPr>
            <w:tcW w:w="8314" w:type="dxa"/>
          </w:tcPr>
          <w:p w14:paraId="32E9318D" w14:textId="77777777" w:rsidR="00267A4E" w:rsidRDefault="00102682">
            <w:pPr>
              <w:numPr>
                <w:ilvl w:val="0"/>
                <w:numId w:val="32"/>
              </w:numPr>
              <w:ind w:left="316"/>
              <w:rPr>
                <w:rFonts w:ascii="Calibri" w:eastAsia="Calibri" w:hAnsi="Calibri" w:cs="Calibri"/>
                <w:i/>
                <w:color w:val="548DD4"/>
              </w:rPr>
            </w:pPr>
            <w:r>
              <w:rPr>
                <w:rFonts w:ascii="Calibri" w:eastAsia="Calibri" w:hAnsi="Calibri" w:cs="Calibri"/>
                <w:i/>
                <w:color w:val="548DD4"/>
              </w:rPr>
              <w:t>Attend the meeting on time, and as per the rules</w:t>
            </w:r>
          </w:p>
          <w:p w14:paraId="371ECCDC" w14:textId="77777777" w:rsidR="00267A4E" w:rsidRDefault="00102682">
            <w:pPr>
              <w:numPr>
                <w:ilvl w:val="0"/>
                <w:numId w:val="32"/>
              </w:numPr>
              <w:ind w:left="316"/>
              <w:rPr>
                <w:rFonts w:ascii="Calibri" w:eastAsia="Calibri" w:hAnsi="Calibri" w:cs="Calibri"/>
                <w:i/>
                <w:color w:val="548DD4"/>
              </w:rPr>
            </w:pPr>
            <w:r>
              <w:rPr>
                <w:rFonts w:ascii="Calibri" w:eastAsia="Calibri" w:hAnsi="Calibri" w:cs="Calibri"/>
                <w:i/>
                <w:color w:val="548DD4"/>
              </w:rPr>
              <w:t>Dedicate to achieving the assigned goals</w:t>
            </w:r>
          </w:p>
          <w:p w14:paraId="33A5D735" w14:textId="77777777" w:rsidR="00267A4E" w:rsidRDefault="00102682">
            <w:pPr>
              <w:numPr>
                <w:ilvl w:val="0"/>
                <w:numId w:val="32"/>
              </w:numPr>
              <w:ind w:left="316"/>
              <w:rPr>
                <w:rFonts w:ascii="Calibri" w:eastAsia="Calibri" w:hAnsi="Calibri" w:cs="Calibri"/>
                <w:i/>
                <w:color w:val="548DD4"/>
              </w:rPr>
            </w:pPr>
            <w:r>
              <w:rPr>
                <w:rFonts w:ascii="Calibri" w:eastAsia="Calibri" w:hAnsi="Calibri" w:cs="Calibri"/>
                <w:i/>
                <w:color w:val="548DD4"/>
              </w:rPr>
              <w:t>Understand the individual roles and responsibilities</w:t>
            </w:r>
          </w:p>
          <w:p w14:paraId="7C3DEA6F" w14:textId="77777777" w:rsidR="00267A4E" w:rsidRDefault="00102682">
            <w:pPr>
              <w:numPr>
                <w:ilvl w:val="0"/>
                <w:numId w:val="32"/>
              </w:numPr>
              <w:ind w:left="316"/>
              <w:rPr>
                <w:rFonts w:ascii="Calibri" w:eastAsia="Calibri" w:hAnsi="Calibri" w:cs="Calibri"/>
                <w:i/>
                <w:color w:val="548DD4"/>
              </w:rPr>
            </w:pPr>
            <w:r>
              <w:rPr>
                <w:rFonts w:ascii="Calibri" w:eastAsia="Calibri" w:hAnsi="Calibri" w:cs="Calibri"/>
                <w:i/>
                <w:color w:val="548DD4"/>
              </w:rPr>
              <w:t>Follow the standards and expectations for team operation</w:t>
            </w:r>
          </w:p>
          <w:p w14:paraId="6E57B0E3" w14:textId="77777777" w:rsidR="00267A4E" w:rsidRDefault="00102682">
            <w:pPr>
              <w:numPr>
                <w:ilvl w:val="0"/>
                <w:numId w:val="32"/>
              </w:numPr>
              <w:ind w:left="316"/>
              <w:rPr>
                <w:rFonts w:ascii="Calibri" w:eastAsia="Calibri" w:hAnsi="Calibri" w:cs="Calibri"/>
                <w:i/>
                <w:color w:val="548DD4"/>
              </w:rPr>
            </w:pPr>
            <w:r>
              <w:rPr>
                <w:rFonts w:ascii="Calibri" w:eastAsia="Calibri" w:hAnsi="Calibri" w:cs="Calibri"/>
                <w:i/>
                <w:color w:val="548DD4"/>
              </w:rPr>
              <w:t>Follow the approval and consensus process</w:t>
            </w:r>
          </w:p>
          <w:p w14:paraId="3529EB61" w14:textId="77777777" w:rsidR="00267A4E" w:rsidRDefault="00102682">
            <w:pPr>
              <w:numPr>
                <w:ilvl w:val="0"/>
                <w:numId w:val="32"/>
              </w:numPr>
              <w:ind w:left="316"/>
              <w:rPr>
                <w:rFonts w:ascii="Calibri" w:eastAsia="Calibri" w:hAnsi="Calibri" w:cs="Calibri"/>
                <w:i/>
                <w:color w:val="548DD4"/>
              </w:rPr>
            </w:pPr>
            <w:r>
              <w:rPr>
                <w:rFonts w:ascii="Calibri" w:eastAsia="Calibri" w:hAnsi="Calibri" w:cs="Calibri"/>
                <w:i/>
                <w:color w:val="548DD4"/>
              </w:rPr>
              <w:t>Review meeting minutes</w:t>
            </w:r>
          </w:p>
          <w:p w14:paraId="2437A5E8" w14:textId="77777777" w:rsidR="00267A4E" w:rsidRDefault="00102682">
            <w:pPr>
              <w:numPr>
                <w:ilvl w:val="0"/>
                <w:numId w:val="32"/>
              </w:numPr>
              <w:ind w:left="316"/>
              <w:rPr>
                <w:rFonts w:ascii="Calibri" w:eastAsia="Calibri" w:hAnsi="Calibri" w:cs="Calibri"/>
                <w:i/>
                <w:color w:val="548DD4"/>
              </w:rPr>
            </w:pPr>
            <w:r>
              <w:rPr>
                <w:rFonts w:ascii="Calibri" w:eastAsia="Calibri" w:hAnsi="Calibri" w:cs="Calibri"/>
                <w:i/>
                <w:color w:val="548DD4"/>
              </w:rPr>
              <w:t>Self-manage workload and collaborate with the team so it works for all team members</w:t>
            </w:r>
          </w:p>
          <w:p w14:paraId="05E47B91" w14:textId="77777777" w:rsidR="00267A4E" w:rsidRDefault="00102682">
            <w:pPr>
              <w:numPr>
                <w:ilvl w:val="0"/>
                <w:numId w:val="32"/>
              </w:numPr>
              <w:ind w:left="316"/>
              <w:rPr>
                <w:rFonts w:ascii="Calibri" w:eastAsia="Calibri" w:hAnsi="Calibri" w:cs="Calibri"/>
                <w:i/>
                <w:color w:val="548DD4"/>
              </w:rPr>
            </w:pPr>
            <w:r>
              <w:rPr>
                <w:rFonts w:ascii="Calibri" w:eastAsia="Calibri" w:hAnsi="Calibri" w:cs="Calibri"/>
                <w:i/>
                <w:color w:val="548DD4"/>
              </w:rPr>
              <w:t>Learn and use different types of communication channels and collaboration tools to achieve goals</w:t>
            </w:r>
          </w:p>
          <w:p w14:paraId="29652BB0" w14:textId="77777777" w:rsidR="00267A4E" w:rsidRDefault="00102682">
            <w:pPr>
              <w:numPr>
                <w:ilvl w:val="0"/>
                <w:numId w:val="32"/>
              </w:numPr>
              <w:ind w:left="316"/>
              <w:rPr>
                <w:rFonts w:ascii="Calibri" w:eastAsia="Calibri" w:hAnsi="Calibri" w:cs="Calibri"/>
                <w:i/>
                <w:color w:val="548DD4"/>
              </w:rPr>
            </w:pPr>
            <w:r>
              <w:rPr>
                <w:rFonts w:ascii="Calibri" w:eastAsia="Calibri" w:hAnsi="Calibri" w:cs="Calibri"/>
                <w:i/>
                <w:color w:val="548DD4"/>
              </w:rPr>
              <w:t>Promote the benefits of virtual collaboration to others (including colleagues) using blogs and internal social media</w:t>
            </w:r>
          </w:p>
          <w:p w14:paraId="2949D9C1" w14:textId="77777777" w:rsidR="00267A4E" w:rsidRDefault="00102682">
            <w:pPr>
              <w:numPr>
                <w:ilvl w:val="0"/>
                <w:numId w:val="32"/>
              </w:numPr>
              <w:ind w:left="316"/>
              <w:rPr>
                <w:rFonts w:ascii="Calibri" w:eastAsia="Calibri" w:hAnsi="Calibri" w:cs="Calibri"/>
                <w:i/>
                <w:color w:val="548DD4"/>
              </w:rPr>
            </w:pPr>
            <w:r>
              <w:rPr>
                <w:rFonts w:ascii="Calibri" w:eastAsia="Calibri" w:hAnsi="Calibri" w:cs="Calibri"/>
                <w:i/>
                <w:color w:val="548DD4"/>
              </w:rPr>
              <w:t>Contribute to data collection that can be used to analyse virtual collaboration effectiveness by completing surveys</w:t>
            </w:r>
            <w:r>
              <w:rPr>
                <w:rFonts w:ascii="Calibri" w:eastAsia="Calibri" w:hAnsi="Calibri" w:cs="Calibri"/>
                <w:i/>
                <w:color w:val="548DD4"/>
              </w:rPr>
              <w:tab/>
            </w:r>
            <w:r>
              <w:rPr>
                <w:rFonts w:ascii="Calibri" w:eastAsia="Calibri" w:hAnsi="Calibri" w:cs="Calibri"/>
                <w:i/>
                <w:color w:val="548DD4"/>
              </w:rPr>
              <w:tab/>
            </w:r>
            <w:r>
              <w:rPr>
                <w:rFonts w:ascii="Calibri" w:eastAsia="Calibri" w:hAnsi="Calibri" w:cs="Calibri"/>
                <w:i/>
                <w:color w:val="548DD4"/>
              </w:rPr>
              <w:tab/>
            </w:r>
            <w:r>
              <w:rPr>
                <w:rFonts w:ascii="Calibri" w:eastAsia="Calibri" w:hAnsi="Calibri" w:cs="Calibri"/>
                <w:i/>
                <w:color w:val="548DD4"/>
              </w:rPr>
              <w:tab/>
            </w:r>
            <w:r>
              <w:rPr>
                <w:rFonts w:ascii="Calibri" w:eastAsia="Calibri" w:hAnsi="Calibri" w:cs="Calibri"/>
                <w:i/>
                <w:color w:val="548DD4"/>
              </w:rPr>
              <w:tab/>
            </w:r>
            <w:r>
              <w:rPr>
                <w:rFonts w:ascii="Calibri" w:eastAsia="Calibri" w:hAnsi="Calibri" w:cs="Calibri"/>
                <w:i/>
                <w:color w:val="548DD4"/>
              </w:rPr>
              <w:tab/>
            </w:r>
          </w:p>
          <w:p w14:paraId="11337A49" w14:textId="77777777" w:rsidR="00267A4E" w:rsidRDefault="00267A4E">
            <w:pPr>
              <w:ind w:left="316"/>
              <w:rPr>
                <w:rFonts w:ascii="Calibri" w:eastAsia="Calibri" w:hAnsi="Calibri" w:cs="Calibri"/>
                <w:i/>
                <w:color w:val="548DD4"/>
              </w:rPr>
            </w:pPr>
          </w:p>
        </w:tc>
      </w:tr>
    </w:tbl>
    <w:p w14:paraId="00DF0221" w14:textId="77777777" w:rsidR="00267A4E" w:rsidRDefault="00267A4E">
      <w:pPr>
        <w:rPr>
          <w:rFonts w:ascii="Calibri" w:eastAsia="Calibri" w:hAnsi="Calibri" w:cs="Calibri"/>
          <w:color w:val="00B050"/>
        </w:rPr>
      </w:pPr>
    </w:p>
    <w:p w14:paraId="06614A0A" w14:textId="77777777" w:rsidR="00267A4E" w:rsidRDefault="00102682">
      <w:pPr>
        <w:rPr>
          <w:rFonts w:ascii="Calibri" w:eastAsia="Calibri" w:hAnsi="Calibri" w:cs="Calibri"/>
          <w:sz w:val="22"/>
          <w:szCs w:val="22"/>
        </w:rPr>
      </w:pPr>
      <w:bookmarkStart w:id="12" w:name="_heading=h.ilf2a1hw8an0" w:colFirst="0" w:colLast="0"/>
      <w:bookmarkEnd w:id="12"/>
      <w:r>
        <w:rPr>
          <w:rFonts w:ascii="Calibri" w:eastAsia="Calibri" w:hAnsi="Calibri" w:cs="Calibri"/>
          <w:b/>
          <w:sz w:val="22"/>
          <w:szCs w:val="22"/>
        </w:rPr>
        <w:t>Question 8.</w:t>
      </w:r>
      <w:r>
        <w:rPr>
          <w:rFonts w:ascii="Calibri" w:eastAsia="Calibri" w:hAnsi="Calibri" w:cs="Calibri"/>
          <w:sz w:val="22"/>
          <w:szCs w:val="22"/>
        </w:rPr>
        <w:t xml:space="preserve"> Describe (3) techniques that can be used to give constructive feedback to team members. (30-60 words for each technique) </w:t>
      </w:r>
    </w:p>
    <w:p w14:paraId="5D620EE4" w14:textId="77777777" w:rsidR="00267A4E" w:rsidRDefault="00102682">
      <w:pPr>
        <w:rPr>
          <w:rFonts w:ascii="Calibri" w:eastAsia="Calibri" w:hAnsi="Calibri" w:cs="Calibri"/>
          <w:color w:val="000000"/>
        </w:rPr>
      </w:pPr>
      <w:r>
        <w:rPr>
          <w:rFonts w:ascii="Calibri" w:eastAsia="Calibri" w:hAnsi="Calibri" w:cs="Calibri"/>
          <w:color w:val="00B050"/>
        </w:rPr>
        <w:t>Subtopic: 1.2</w:t>
      </w:r>
    </w:p>
    <w:tbl>
      <w:tblPr>
        <w:tblStyle w:val="affffffff9"/>
        <w:tblW w:w="10485"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10485"/>
      </w:tblGrid>
      <w:tr w:rsidR="00267A4E" w14:paraId="7900727D" w14:textId="77777777">
        <w:tc>
          <w:tcPr>
            <w:tcW w:w="10485" w:type="dxa"/>
            <w:shd w:val="clear" w:color="auto" w:fill="auto"/>
          </w:tcPr>
          <w:p w14:paraId="15E21B14" w14:textId="77777777" w:rsidR="00267A4E" w:rsidRDefault="00102682">
            <w:pPr>
              <w:pBdr>
                <w:top w:val="nil"/>
                <w:left w:val="nil"/>
                <w:bottom w:val="nil"/>
                <w:right w:val="nil"/>
                <w:between w:val="nil"/>
              </w:pBdr>
              <w:rPr>
                <w:rFonts w:ascii="Calibri" w:eastAsia="Calibri" w:hAnsi="Calibri" w:cs="Calibri"/>
                <w:i/>
                <w:color w:val="548DD4"/>
              </w:rPr>
            </w:pPr>
            <w:r>
              <w:rPr>
                <w:rFonts w:ascii="Calibri" w:eastAsia="Calibri" w:hAnsi="Calibri" w:cs="Calibri"/>
                <w:i/>
                <w:color w:val="548DD4"/>
                <w:sz w:val="22"/>
                <w:szCs w:val="22"/>
              </w:rPr>
              <w:t>Example answers – three required:</w:t>
            </w:r>
          </w:p>
          <w:p w14:paraId="1E35851E" w14:textId="77777777" w:rsidR="00267A4E" w:rsidRDefault="00102682">
            <w:pPr>
              <w:numPr>
                <w:ilvl w:val="0"/>
                <w:numId w:val="41"/>
              </w:numPr>
              <w:pBdr>
                <w:top w:val="nil"/>
                <w:left w:val="nil"/>
                <w:bottom w:val="nil"/>
                <w:right w:val="nil"/>
                <w:between w:val="nil"/>
              </w:pBdr>
              <w:spacing w:before="0"/>
              <w:rPr>
                <w:rFonts w:ascii="Calibri" w:eastAsia="Calibri" w:hAnsi="Calibri" w:cs="Calibri"/>
                <w:i/>
                <w:color w:val="548DD4"/>
              </w:rPr>
            </w:pPr>
            <w:r>
              <w:rPr>
                <w:rFonts w:ascii="Calibri" w:eastAsia="Calibri" w:hAnsi="Calibri" w:cs="Calibri"/>
                <w:i/>
                <w:color w:val="548DD4"/>
              </w:rPr>
              <w:t>Establish trust: Always, follow the review, reporting, and investigation processes and maintain confidentiality. A willingness to listen to and respond to a team member's concerns and engage in genuine sincere dialogue will help build respect and trust.</w:t>
            </w:r>
          </w:p>
          <w:p w14:paraId="064081E1" w14:textId="77777777" w:rsidR="00267A4E" w:rsidRDefault="00102682">
            <w:pPr>
              <w:numPr>
                <w:ilvl w:val="0"/>
                <w:numId w:val="41"/>
              </w:numPr>
              <w:pBdr>
                <w:top w:val="nil"/>
                <w:left w:val="nil"/>
                <w:bottom w:val="nil"/>
                <w:right w:val="nil"/>
                <w:between w:val="nil"/>
              </w:pBdr>
              <w:spacing w:before="0"/>
              <w:rPr>
                <w:rFonts w:ascii="Calibri" w:eastAsia="Calibri" w:hAnsi="Calibri" w:cs="Calibri"/>
                <w:i/>
                <w:color w:val="548DD4"/>
              </w:rPr>
            </w:pPr>
            <w:r>
              <w:rPr>
                <w:rFonts w:ascii="Calibri" w:eastAsia="Calibri" w:hAnsi="Calibri" w:cs="Calibri"/>
                <w:i/>
                <w:color w:val="548DD4"/>
              </w:rPr>
              <w:t>Balance the positive and the negative feedback: Balanced feedback reduces the risk of de-motivating a team member when they are receiving negative feedback that they may find challenging. It is important to recognize positive as well as negative performance, whilst also ensuring that constructive feedback messages are understood and acted on. Do not mislead, however, offer positive points so the team member remains motivated.</w:t>
            </w:r>
          </w:p>
          <w:p w14:paraId="73C34E21" w14:textId="77777777" w:rsidR="00267A4E" w:rsidRDefault="00102682">
            <w:pPr>
              <w:numPr>
                <w:ilvl w:val="0"/>
                <w:numId w:val="41"/>
              </w:numPr>
              <w:pBdr>
                <w:top w:val="nil"/>
                <w:left w:val="nil"/>
                <w:bottom w:val="nil"/>
                <w:right w:val="nil"/>
                <w:between w:val="nil"/>
              </w:pBdr>
              <w:spacing w:before="0"/>
              <w:rPr>
                <w:rFonts w:ascii="Calibri" w:eastAsia="Calibri" w:hAnsi="Calibri" w:cs="Calibri"/>
                <w:i/>
                <w:color w:val="548DD4"/>
              </w:rPr>
            </w:pPr>
            <w:r>
              <w:rPr>
                <w:rFonts w:ascii="Calibri" w:eastAsia="Calibri" w:hAnsi="Calibri" w:cs="Calibri"/>
                <w:i/>
                <w:color w:val="548DD4"/>
              </w:rPr>
              <w:t xml:space="preserve">Observe reactions: Be prepared for different reactions including emotional responses that can include shock, denial, anger, worry, confusion or relief, acceptance, and happiness. Always stay calm and professional, focusing on options for doing things differently and agreeing on possible solutions. </w:t>
            </w:r>
          </w:p>
          <w:p w14:paraId="26994D70" w14:textId="77777777" w:rsidR="00267A4E" w:rsidRDefault="00102682">
            <w:pPr>
              <w:numPr>
                <w:ilvl w:val="0"/>
                <w:numId w:val="41"/>
              </w:numPr>
              <w:pBdr>
                <w:top w:val="nil"/>
                <w:left w:val="nil"/>
                <w:bottom w:val="nil"/>
                <w:right w:val="nil"/>
                <w:between w:val="nil"/>
              </w:pBdr>
              <w:spacing w:before="0"/>
              <w:rPr>
                <w:rFonts w:ascii="Calibri" w:eastAsia="Calibri" w:hAnsi="Calibri" w:cs="Calibri"/>
                <w:i/>
                <w:color w:val="548DD4"/>
              </w:rPr>
            </w:pPr>
            <w:r>
              <w:rPr>
                <w:rFonts w:ascii="Calibri" w:eastAsia="Calibri" w:hAnsi="Calibri" w:cs="Calibri"/>
                <w:i/>
                <w:color w:val="548DD4"/>
              </w:rPr>
              <w:t xml:space="preserve">Be specific: Always focus on specific observable facts, when describing the person’s actions and performance. Be specific about what has been done well and what needs to be improved in terms of meeting timeframes, using technology, or collaborating with colleagues, for example.  The more specific the feedback is, the more useful it will be for the team member. </w:t>
            </w:r>
          </w:p>
          <w:p w14:paraId="623C887E" w14:textId="77777777" w:rsidR="00267A4E" w:rsidRDefault="00102682">
            <w:pPr>
              <w:numPr>
                <w:ilvl w:val="0"/>
                <w:numId w:val="41"/>
              </w:numPr>
              <w:pBdr>
                <w:top w:val="nil"/>
                <w:left w:val="nil"/>
                <w:bottom w:val="nil"/>
                <w:right w:val="nil"/>
                <w:between w:val="nil"/>
              </w:pBdr>
              <w:spacing w:before="0"/>
              <w:rPr>
                <w:rFonts w:ascii="Calibri" w:eastAsia="Calibri" w:hAnsi="Calibri" w:cs="Calibri"/>
                <w:i/>
                <w:color w:val="548DD4"/>
              </w:rPr>
            </w:pPr>
            <w:r>
              <w:rPr>
                <w:rFonts w:ascii="Calibri" w:eastAsia="Calibri" w:hAnsi="Calibri" w:cs="Calibri"/>
                <w:i/>
                <w:color w:val="548DD4"/>
              </w:rPr>
              <w:t xml:space="preserve">Talk face-to-face: Constructive criticism should, whenever possible, take place in person either in a virtual 1:1 meeting or at a physical location.  Body language and subtle nuances are not conveyed in a phone call or an email which can </w:t>
            </w:r>
            <w:r>
              <w:rPr>
                <w:rFonts w:ascii="Calibri" w:eastAsia="Calibri" w:hAnsi="Calibri" w:cs="Calibri"/>
                <w:i/>
                <w:color w:val="548DD4"/>
              </w:rPr>
              <w:lastRenderedPageBreak/>
              <w:t>lead to messages being misinterpreted and misunderstood. Meeting face-to-face gives both people more of a chance to understand exactly what the other is saying.</w:t>
            </w:r>
          </w:p>
          <w:p w14:paraId="474D3C90" w14:textId="77777777" w:rsidR="00267A4E" w:rsidRDefault="00102682">
            <w:pPr>
              <w:numPr>
                <w:ilvl w:val="0"/>
                <w:numId w:val="41"/>
              </w:numPr>
              <w:pBdr>
                <w:top w:val="nil"/>
                <w:left w:val="nil"/>
                <w:bottom w:val="nil"/>
                <w:right w:val="nil"/>
                <w:between w:val="nil"/>
              </w:pBdr>
              <w:spacing w:before="0"/>
              <w:rPr>
                <w:rFonts w:ascii="Calibri" w:eastAsia="Calibri" w:hAnsi="Calibri" w:cs="Calibri"/>
                <w:i/>
                <w:color w:val="548DD4"/>
              </w:rPr>
            </w:pPr>
            <w:r>
              <w:rPr>
                <w:rFonts w:ascii="Calibri" w:eastAsia="Calibri" w:hAnsi="Calibri" w:cs="Calibri"/>
                <w:i/>
                <w:color w:val="548DD4"/>
              </w:rPr>
              <w:t>Don't make it personal: Being personal will lead the recipient of the feedback to shut down. They will be less likely to act on or learn from, the points you are making.</w:t>
            </w:r>
          </w:p>
          <w:p w14:paraId="791944A3" w14:textId="77777777" w:rsidR="00267A4E" w:rsidRDefault="00102682">
            <w:pPr>
              <w:numPr>
                <w:ilvl w:val="0"/>
                <w:numId w:val="41"/>
              </w:numPr>
              <w:pBdr>
                <w:top w:val="nil"/>
                <w:left w:val="nil"/>
                <w:bottom w:val="nil"/>
                <w:right w:val="nil"/>
                <w:between w:val="nil"/>
              </w:pBdr>
              <w:spacing w:before="0"/>
              <w:rPr>
                <w:rFonts w:ascii="Calibri" w:eastAsia="Calibri" w:hAnsi="Calibri" w:cs="Calibri"/>
                <w:i/>
                <w:color w:val="548DD4"/>
              </w:rPr>
            </w:pPr>
            <w:r>
              <w:rPr>
                <w:rFonts w:ascii="Calibri" w:eastAsia="Calibri" w:hAnsi="Calibri" w:cs="Calibri"/>
                <w:i/>
                <w:color w:val="548DD4"/>
              </w:rPr>
              <w:t xml:space="preserve">Provide feedback consistently: Regular feedback meetings will help avoid lengthy, negative, and unexpected feedback. The feedback recipient should not be surprised by the points you are making. </w:t>
            </w:r>
          </w:p>
          <w:p w14:paraId="596B29BC" w14:textId="77777777" w:rsidR="00267A4E" w:rsidRDefault="00102682">
            <w:pPr>
              <w:numPr>
                <w:ilvl w:val="0"/>
                <w:numId w:val="41"/>
              </w:numPr>
              <w:pBdr>
                <w:top w:val="nil"/>
                <w:left w:val="nil"/>
                <w:bottom w:val="nil"/>
                <w:right w:val="nil"/>
                <w:between w:val="nil"/>
              </w:pBdr>
              <w:spacing w:before="0"/>
              <w:rPr>
                <w:rFonts w:ascii="Calibri" w:eastAsia="Calibri" w:hAnsi="Calibri" w:cs="Calibri"/>
                <w:i/>
                <w:color w:val="548DD4"/>
              </w:rPr>
            </w:pPr>
            <w:r>
              <w:rPr>
                <w:rFonts w:ascii="Calibri" w:eastAsia="Calibri" w:hAnsi="Calibri" w:cs="Calibri"/>
                <w:i/>
                <w:color w:val="548DD4"/>
              </w:rPr>
              <w:t>Be timely: Don’t store feedback. Give feedback as soon as possible and practical (within 24 hours of a specific event or instance if you can). Keeping people regularly updated on how you see their progress helps to establish trust and encourages effective team working.</w:t>
            </w:r>
          </w:p>
          <w:p w14:paraId="7F2CE956" w14:textId="77777777" w:rsidR="00267A4E" w:rsidRDefault="00267A4E">
            <w:pPr>
              <w:pBdr>
                <w:top w:val="nil"/>
                <w:left w:val="nil"/>
                <w:bottom w:val="nil"/>
                <w:right w:val="nil"/>
                <w:between w:val="nil"/>
              </w:pBdr>
              <w:spacing w:before="0"/>
              <w:ind w:left="720"/>
              <w:rPr>
                <w:rFonts w:ascii="Calibri" w:eastAsia="Calibri" w:hAnsi="Calibri" w:cs="Calibri"/>
                <w:i/>
                <w:color w:val="548DD4"/>
              </w:rPr>
            </w:pPr>
          </w:p>
        </w:tc>
      </w:tr>
    </w:tbl>
    <w:p w14:paraId="21351521" w14:textId="77777777" w:rsidR="00267A4E" w:rsidRDefault="00267A4E">
      <w:pPr>
        <w:spacing w:after="0" w:line="240" w:lineRule="auto"/>
        <w:rPr>
          <w:rFonts w:ascii="Calibri" w:eastAsia="Calibri" w:hAnsi="Calibri" w:cs="Calibri"/>
          <w:strike/>
          <w:sz w:val="22"/>
          <w:szCs w:val="22"/>
        </w:rPr>
      </w:pPr>
    </w:p>
    <w:sectPr w:rsidR="00267A4E">
      <w:headerReference w:type="even" r:id="rId10"/>
      <w:headerReference w:type="default" r:id="rId11"/>
      <w:footerReference w:type="even" r:id="rId12"/>
      <w:footerReference w:type="default" r:id="rId13"/>
      <w:headerReference w:type="first" r:id="rId14"/>
      <w:footerReference w:type="first" r:id="rId15"/>
      <w:pgSz w:w="11906" w:h="16838"/>
      <w:pgMar w:top="914" w:right="1558" w:bottom="720" w:left="720" w:header="720" w:footer="2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21A8C" w14:textId="77777777" w:rsidR="00102682" w:rsidRDefault="00102682">
      <w:pPr>
        <w:spacing w:after="0" w:line="240" w:lineRule="auto"/>
      </w:pPr>
      <w:r>
        <w:separator/>
      </w:r>
    </w:p>
  </w:endnote>
  <w:endnote w:type="continuationSeparator" w:id="0">
    <w:p w14:paraId="39EE9117" w14:textId="77777777" w:rsidR="00102682" w:rsidRDefault="00102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Mont">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ont Bold">
    <w:charset w:val="00"/>
    <w:family w:val="auto"/>
    <w:pitch w:val="default"/>
  </w:font>
  <w:font w:name="Mont SemiBold">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Karma SemiBold">
    <w:panose1 w:val="00000000000000000000"/>
    <w:charset w:val="00"/>
    <w:family w:val="roman"/>
    <w:notTrueType/>
    <w:pitch w:val="default"/>
  </w:font>
  <w:font w:name="Mont Book">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Myriad Pro">
    <w:altName w:val="Segoe U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46E5B" w14:textId="77777777" w:rsidR="00267A4E" w:rsidRDefault="00267A4E">
    <w:pPr>
      <w:pBdr>
        <w:top w:val="nil"/>
        <w:left w:val="nil"/>
        <w:bottom w:val="nil"/>
        <w:right w:val="nil"/>
        <w:between w:val="nil"/>
      </w:pBdr>
      <w:tabs>
        <w:tab w:val="center" w:pos="4680"/>
        <w:tab w:val="right" w:pos="9360"/>
      </w:tabs>
      <w:spacing w:after="0" w:line="240" w:lineRule="auto"/>
      <w:jc w:val="center"/>
      <w:rPr>
        <w:color w:val="AAAAB4"/>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FBEAB" w14:textId="77777777" w:rsidR="00267A4E" w:rsidRDefault="00102682">
    <w:pPr>
      <w:widowControl w:val="0"/>
      <w:pBdr>
        <w:top w:val="nil"/>
        <w:left w:val="nil"/>
        <w:bottom w:val="nil"/>
        <w:right w:val="nil"/>
        <w:between w:val="nil"/>
      </w:pBdr>
      <w:spacing w:after="0"/>
      <w:rPr>
        <w:color w:val="AAAAB4"/>
        <w:sz w:val="18"/>
        <w:szCs w:val="18"/>
      </w:rPr>
    </w:pPr>
    <w:r>
      <w:rPr>
        <w:noProof/>
      </w:rPr>
      <mc:AlternateContent>
        <mc:Choice Requires="wps">
          <w:drawing>
            <wp:anchor distT="0" distB="0" distL="114300" distR="114300" simplePos="0" relativeHeight="251658240" behindDoc="0" locked="0" layoutInCell="1" hidden="0" allowOverlap="1" wp14:anchorId="3BD1F7ED" wp14:editId="01210B27">
              <wp:simplePos x="0" y="0"/>
              <wp:positionH relativeFrom="column">
                <wp:posOffset>12701</wp:posOffset>
              </wp:positionH>
              <wp:positionV relativeFrom="paragraph">
                <wp:posOffset>88900</wp:posOffset>
              </wp:positionV>
              <wp:extent cx="0" cy="12700"/>
              <wp:effectExtent l="0" t="0" r="0" b="0"/>
              <wp:wrapNone/>
              <wp:docPr id="63" name="Straight Arrow Connector 63"/>
              <wp:cNvGraphicFramePr/>
              <a:graphic xmlns:a="http://schemas.openxmlformats.org/drawingml/2006/main">
                <a:graphicData uri="http://schemas.microsoft.com/office/word/2010/wordprocessingShape">
                  <wps:wsp>
                    <wps:cNvCnPr/>
                    <wps:spPr>
                      <a:xfrm>
                        <a:off x="2483738" y="3780000"/>
                        <a:ext cx="5724525"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type w14:anchorId="1D05936C" id="_x0000_t32" coordsize="21600,21600" o:spt="32" o:oned="t" path="m,l21600,21600e" filled="f">
              <v:path arrowok="t" fillok="f" o:connecttype="none"/>
              <o:lock v:ext="edit" shapetype="t"/>
            </v:shapetype>
            <v:shape id="Straight Arrow Connector 63" o:spid="_x0000_s1026" type="#_x0000_t32" style="position:absolute;margin-left:1pt;margin-top:7pt;width:0;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" strokecolor="black [3200]">
              <v:stroke startarrowwidth="narrow" startarrowlength="short" endarrowwidth="narrow" endarrowlength="short"/>
            </v:shape>
          </w:pict>
        </mc:Fallback>
      </mc:AlternateContent>
    </w:r>
  </w:p>
  <w:tbl>
    <w:tblPr>
      <w:tblStyle w:val="afffffffff4"/>
      <w:tblW w:w="10110" w:type="dxa"/>
      <w:tblBorders>
        <w:top w:val="nil"/>
        <w:left w:val="nil"/>
        <w:bottom w:val="nil"/>
        <w:right w:val="nil"/>
        <w:insideH w:val="nil"/>
        <w:insideV w:val="nil"/>
      </w:tblBorders>
      <w:tblLayout w:type="fixed"/>
      <w:tblLook w:val="0400" w:firstRow="0" w:lastRow="0" w:firstColumn="0" w:lastColumn="0" w:noHBand="0" w:noVBand="1"/>
    </w:tblPr>
    <w:tblGrid>
      <w:gridCol w:w="3000"/>
      <w:gridCol w:w="3000"/>
      <w:gridCol w:w="4110"/>
    </w:tblGrid>
    <w:tr w:rsidR="00267A4E" w14:paraId="49683081" w14:textId="77777777">
      <w:tc>
        <w:tcPr>
          <w:tcW w:w="3000" w:type="dxa"/>
        </w:tcPr>
        <w:p w14:paraId="20625627" w14:textId="77777777" w:rsidR="00267A4E" w:rsidRDefault="00102682">
          <w:pPr>
            <w:pBdr>
              <w:top w:val="nil"/>
              <w:left w:val="nil"/>
              <w:bottom w:val="nil"/>
              <w:right w:val="nil"/>
              <w:between w:val="nil"/>
            </w:pBdr>
            <w:tabs>
              <w:tab w:val="center" w:pos="4513"/>
              <w:tab w:val="right" w:pos="9026"/>
            </w:tabs>
            <w:spacing w:before="0"/>
            <w:rPr>
              <w:color w:val="000000"/>
              <w:sz w:val="18"/>
              <w:szCs w:val="18"/>
            </w:rPr>
          </w:pPr>
          <w:r>
            <w:rPr>
              <w:sz w:val="18"/>
              <w:szCs w:val="18"/>
            </w:rPr>
            <w:t>Project</w:t>
          </w:r>
        </w:p>
      </w:tc>
      <w:tc>
        <w:tcPr>
          <w:tcW w:w="3000" w:type="dxa"/>
        </w:tcPr>
        <w:p w14:paraId="778FDA33" w14:textId="77777777" w:rsidR="00267A4E" w:rsidRDefault="00102682">
          <w:pPr>
            <w:pBdr>
              <w:top w:val="nil"/>
              <w:left w:val="nil"/>
              <w:bottom w:val="nil"/>
              <w:right w:val="nil"/>
              <w:between w:val="nil"/>
            </w:pBdr>
            <w:tabs>
              <w:tab w:val="center" w:pos="4513"/>
              <w:tab w:val="right" w:pos="9026"/>
            </w:tabs>
            <w:spacing w:before="0"/>
            <w:jc w:val="center"/>
            <w:rPr>
              <w:color w:val="000000"/>
              <w:sz w:val="18"/>
              <w:szCs w:val="18"/>
            </w:rPr>
          </w:pPr>
          <w:r>
            <w:rPr>
              <w:sz w:val="18"/>
              <w:szCs w:val="18"/>
            </w:rPr>
            <w:t>2022_</w:t>
          </w:r>
          <w:r>
            <w:rPr>
              <w:color w:val="000000"/>
              <w:sz w:val="18"/>
              <w:szCs w:val="18"/>
            </w:rPr>
            <w:t xml:space="preserve">ICTICT443 Marking </w:t>
          </w:r>
        </w:p>
        <w:p w14:paraId="64B2D408" w14:textId="77777777" w:rsidR="00267A4E" w:rsidRDefault="00102682">
          <w:pPr>
            <w:pBdr>
              <w:top w:val="nil"/>
              <w:left w:val="nil"/>
              <w:bottom w:val="nil"/>
              <w:right w:val="nil"/>
              <w:between w:val="nil"/>
            </w:pBdr>
            <w:tabs>
              <w:tab w:val="center" w:pos="4513"/>
              <w:tab w:val="right" w:pos="9026"/>
            </w:tabs>
            <w:spacing w:before="0"/>
            <w:jc w:val="center"/>
            <w:rPr>
              <w:color w:val="000000"/>
              <w:sz w:val="18"/>
              <w:szCs w:val="18"/>
            </w:rPr>
          </w:pPr>
          <w:r>
            <w:rPr>
              <w:color w:val="000000"/>
              <w:sz w:val="18"/>
              <w:szCs w:val="18"/>
            </w:rPr>
            <w:t>Guide_v2</w:t>
          </w:r>
          <w:r>
            <w:rPr>
              <w:sz w:val="18"/>
              <w:szCs w:val="18"/>
            </w:rPr>
            <w:t xml:space="preserve"> FINAL</w:t>
          </w:r>
        </w:p>
      </w:tc>
      <w:tc>
        <w:tcPr>
          <w:tcW w:w="4110" w:type="dxa"/>
        </w:tcPr>
        <w:p w14:paraId="3B7D1A56" w14:textId="77777777" w:rsidR="00267A4E" w:rsidRDefault="00102682">
          <w:pPr>
            <w:pBdr>
              <w:top w:val="nil"/>
              <w:left w:val="nil"/>
              <w:bottom w:val="nil"/>
              <w:right w:val="nil"/>
              <w:between w:val="nil"/>
            </w:pBdr>
            <w:tabs>
              <w:tab w:val="center" w:pos="4513"/>
              <w:tab w:val="right" w:pos="9026"/>
            </w:tabs>
            <w:spacing w:before="0"/>
            <w:jc w:val="right"/>
            <w:rPr>
              <w:color w:val="000000"/>
              <w:sz w:val="18"/>
              <w:szCs w:val="18"/>
            </w:rPr>
          </w:pPr>
          <w:r>
            <w:rPr>
              <w:color w:val="000000"/>
              <w:sz w:val="18"/>
              <w:szCs w:val="18"/>
            </w:rPr>
            <w:t xml:space="preserve">Issue Date: </w:t>
          </w:r>
          <w:r>
            <w:rPr>
              <w:sz w:val="18"/>
              <w:szCs w:val="18"/>
            </w:rPr>
            <w:t>3</w:t>
          </w:r>
          <w:r>
            <w:rPr>
              <w:color w:val="000000"/>
              <w:sz w:val="18"/>
              <w:szCs w:val="18"/>
            </w:rPr>
            <w:t>0/9/2022</w:t>
          </w:r>
        </w:p>
      </w:tc>
    </w:tr>
    <w:tr w:rsidR="00267A4E" w14:paraId="5C642DDA" w14:textId="77777777">
      <w:trPr>
        <w:trHeight w:val="237"/>
      </w:trPr>
      <w:tc>
        <w:tcPr>
          <w:tcW w:w="3000" w:type="dxa"/>
        </w:tcPr>
        <w:p w14:paraId="3D19A7D8" w14:textId="77777777" w:rsidR="00267A4E" w:rsidRDefault="00102682">
          <w:pPr>
            <w:pBdr>
              <w:top w:val="nil"/>
              <w:left w:val="nil"/>
              <w:bottom w:val="nil"/>
              <w:right w:val="nil"/>
              <w:between w:val="nil"/>
            </w:pBdr>
            <w:tabs>
              <w:tab w:val="center" w:pos="4513"/>
              <w:tab w:val="right" w:pos="9026"/>
            </w:tabs>
            <w:spacing w:before="0"/>
            <w:rPr>
              <w:color w:val="000000"/>
              <w:sz w:val="18"/>
              <w:szCs w:val="18"/>
            </w:rPr>
          </w:pPr>
          <w:r>
            <w:rPr>
              <w:color w:val="000000"/>
              <w:sz w:val="18"/>
              <w:szCs w:val="18"/>
            </w:rPr>
            <w:t xml:space="preserve">RTO No. 40374                                                                         </w:t>
          </w:r>
        </w:p>
      </w:tc>
      <w:tc>
        <w:tcPr>
          <w:tcW w:w="3000" w:type="dxa"/>
        </w:tcPr>
        <w:p w14:paraId="1C48E14A" w14:textId="77777777" w:rsidR="00267A4E" w:rsidRDefault="00102682">
          <w:pPr>
            <w:pBdr>
              <w:top w:val="nil"/>
              <w:left w:val="nil"/>
              <w:bottom w:val="nil"/>
              <w:right w:val="nil"/>
              <w:between w:val="nil"/>
            </w:pBdr>
            <w:tabs>
              <w:tab w:val="center" w:pos="4513"/>
              <w:tab w:val="right" w:pos="9026"/>
            </w:tabs>
            <w:spacing w:before="0"/>
            <w:jc w:val="center"/>
            <w:rPr>
              <w:color w:val="000000"/>
              <w:sz w:val="18"/>
              <w:szCs w:val="18"/>
            </w:rPr>
          </w:pPr>
          <w:r>
            <w:rPr>
              <w:color w:val="000000"/>
              <w:sz w:val="18"/>
              <w:szCs w:val="18"/>
            </w:rPr>
            <w:t>Version 2.0</w:t>
          </w:r>
        </w:p>
      </w:tc>
      <w:tc>
        <w:tcPr>
          <w:tcW w:w="4110" w:type="dxa"/>
        </w:tcPr>
        <w:p w14:paraId="32F782DD" w14:textId="77777777" w:rsidR="00267A4E" w:rsidRDefault="00102682">
          <w:pPr>
            <w:pBdr>
              <w:top w:val="nil"/>
              <w:left w:val="nil"/>
              <w:bottom w:val="nil"/>
              <w:right w:val="nil"/>
              <w:between w:val="nil"/>
            </w:pBdr>
            <w:tabs>
              <w:tab w:val="center" w:pos="4513"/>
              <w:tab w:val="right" w:pos="9026"/>
            </w:tabs>
            <w:spacing w:before="0"/>
            <w:jc w:val="right"/>
            <w:rPr>
              <w:color w:val="000000"/>
              <w:sz w:val="18"/>
              <w:szCs w:val="18"/>
            </w:rP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Pr>
              <w:noProof/>
              <w:color w:val="000000"/>
              <w:sz w:val="18"/>
              <w:szCs w:val="18"/>
            </w:rPr>
            <w:t>1</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Pr>
              <w:noProof/>
              <w:color w:val="000000"/>
              <w:sz w:val="18"/>
              <w:szCs w:val="18"/>
            </w:rPr>
            <w:t>2</w:t>
          </w:r>
          <w:r>
            <w:rPr>
              <w:color w:val="000000"/>
              <w:sz w:val="18"/>
              <w:szCs w:val="18"/>
            </w:rPr>
            <w:fldChar w:fldCharType="end"/>
          </w:r>
        </w:p>
      </w:tc>
    </w:tr>
  </w:tbl>
  <w:p w14:paraId="0A3FEEAC" w14:textId="77777777" w:rsidR="00267A4E" w:rsidRDefault="00267A4E">
    <w:pPr>
      <w:pBdr>
        <w:top w:val="nil"/>
        <w:left w:val="nil"/>
        <w:bottom w:val="nil"/>
        <w:right w:val="nil"/>
        <w:between w:val="nil"/>
      </w:pBdr>
      <w:tabs>
        <w:tab w:val="center" w:pos="4680"/>
        <w:tab w:val="right" w:pos="9360"/>
      </w:tabs>
      <w:spacing w:after="0" w:line="240" w:lineRule="auto"/>
      <w:jc w:val="center"/>
      <w:rPr>
        <w:color w:val="AAAAB4"/>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CE44F" w14:textId="77777777" w:rsidR="00267A4E" w:rsidRDefault="00267A4E">
    <w:pPr>
      <w:widowControl w:val="0"/>
      <w:pBdr>
        <w:top w:val="nil"/>
        <w:left w:val="nil"/>
        <w:bottom w:val="nil"/>
        <w:right w:val="nil"/>
        <w:between w:val="nil"/>
      </w:pBdr>
      <w:spacing w:after="0"/>
      <w:rPr>
        <w:color w:val="AAAAB4"/>
        <w:sz w:val="18"/>
        <w:szCs w:val="18"/>
      </w:rPr>
    </w:pPr>
  </w:p>
  <w:tbl>
    <w:tblPr>
      <w:tblStyle w:val="afffffffff5"/>
      <w:tblW w:w="9923" w:type="dxa"/>
      <w:tblBorders>
        <w:top w:val="nil"/>
        <w:left w:val="nil"/>
        <w:bottom w:val="nil"/>
        <w:right w:val="nil"/>
        <w:insideH w:val="nil"/>
        <w:insideV w:val="nil"/>
      </w:tblBorders>
      <w:tblLayout w:type="fixed"/>
      <w:tblLook w:val="0400" w:firstRow="0" w:lastRow="0" w:firstColumn="0" w:lastColumn="0" w:noHBand="0" w:noVBand="1"/>
    </w:tblPr>
    <w:tblGrid>
      <w:gridCol w:w="3005"/>
      <w:gridCol w:w="3005"/>
      <w:gridCol w:w="3913"/>
    </w:tblGrid>
    <w:tr w:rsidR="00267A4E" w14:paraId="69A37712" w14:textId="77777777">
      <w:tc>
        <w:tcPr>
          <w:tcW w:w="3005" w:type="dxa"/>
        </w:tcPr>
        <w:p w14:paraId="2FAF7D32" w14:textId="77777777" w:rsidR="00267A4E" w:rsidRDefault="00102682">
          <w:pPr>
            <w:pBdr>
              <w:top w:val="nil"/>
              <w:left w:val="nil"/>
              <w:bottom w:val="nil"/>
              <w:right w:val="nil"/>
              <w:between w:val="nil"/>
            </w:pBdr>
            <w:tabs>
              <w:tab w:val="center" w:pos="4513"/>
              <w:tab w:val="right" w:pos="9026"/>
            </w:tabs>
            <w:spacing w:before="0"/>
            <w:rPr>
              <w:color w:val="000000"/>
              <w:sz w:val="18"/>
              <w:szCs w:val="18"/>
            </w:rPr>
          </w:pPr>
          <w:r>
            <w:rPr>
              <w:sz w:val="18"/>
              <w:szCs w:val="18"/>
            </w:rPr>
            <w:t>Project</w:t>
          </w:r>
        </w:p>
      </w:tc>
      <w:tc>
        <w:tcPr>
          <w:tcW w:w="3005" w:type="dxa"/>
        </w:tcPr>
        <w:p w14:paraId="7A62C07A" w14:textId="77777777" w:rsidR="00267A4E" w:rsidRDefault="00102682">
          <w:pPr>
            <w:tabs>
              <w:tab w:val="center" w:pos="4513"/>
              <w:tab w:val="right" w:pos="9026"/>
            </w:tabs>
            <w:spacing w:before="0"/>
            <w:jc w:val="center"/>
            <w:rPr>
              <w:sz w:val="18"/>
              <w:szCs w:val="18"/>
            </w:rPr>
          </w:pPr>
          <w:r>
            <w:rPr>
              <w:sz w:val="18"/>
              <w:szCs w:val="18"/>
            </w:rPr>
            <w:t xml:space="preserve">2022_ICTICT443 Marking </w:t>
          </w:r>
        </w:p>
        <w:p w14:paraId="397EF5F1" w14:textId="77777777" w:rsidR="00267A4E" w:rsidRDefault="00102682">
          <w:pPr>
            <w:tabs>
              <w:tab w:val="center" w:pos="4513"/>
              <w:tab w:val="right" w:pos="9026"/>
            </w:tabs>
            <w:spacing w:before="0"/>
            <w:jc w:val="center"/>
            <w:rPr>
              <w:sz w:val="18"/>
              <w:szCs w:val="18"/>
            </w:rPr>
          </w:pPr>
          <w:r>
            <w:rPr>
              <w:sz w:val="18"/>
              <w:szCs w:val="18"/>
            </w:rPr>
            <w:t>Guide_v2 FINAL</w:t>
          </w:r>
        </w:p>
      </w:tc>
      <w:tc>
        <w:tcPr>
          <w:tcW w:w="3913" w:type="dxa"/>
        </w:tcPr>
        <w:p w14:paraId="56ADEE80" w14:textId="77777777" w:rsidR="00267A4E" w:rsidRDefault="00102682">
          <w:pPr>
            <w:pBdr>
              <w:top w:val="nil"/>
              <w:left w:val="nil"/>
              <w:bottom w:val="nil"/>
              <w:right w:val="nil"/>
              <w:between w:val="nil"/>
            </w:pBdr>
            <w:tabs>
              <w:tab w:val="center" w:pos="4513"/>
              <w:tab w:val="right" w:pos="9026"/>
            </w:tabs>
            <w:spacing w:before="0"/>
            <w:jc w:val="right"/>
            <w:rPr>
              <w:color w:val="000000"/>
              <w:sz w:val="18"/>
              <w:szCs w:val="18"/>
            </w:rPr>
          </w:pPr>
          <w:r>
            <w:rPr>
              <w:color w:val="000000"/>
              <w:sz w:val="18"/>
              <w:szCs w:val="18"/>
            </w:rPr>
            <w:t xml:space="preserve">Issue Date: </w:t>
          </w:r>
          <w:r>
            <w:rPr>
              <w:sz w:val="18"/>
              <w:szCs w:val="18"/>
            </w:rPr>
            <w:t>30</w:t>
          </w:r>
          <w:r>
            <w:rPr>
              <w:color w:val="000000"/>
              <w:sz w:val="18"/>
              <w:szCs w:val="18"/>
            </w:rPr>
            <w:t>/9/2022</w:t>
          </w:r>
        </w:p>
      </w:tc>
    </w:tr>
    <w:tr w:rsidR="00267A4E" w14:paraId="4211D9EF" w14:textId="77777777">
      <w:trPr>
        <w:trHeight w:val="237"/>
      </w:trPr>
      <w:tc>
        <w:tcPr>
          <w:tcW w:w="3005" w:type="dxa"/>
        </w:tcPr>
        <w:p w14:paraId="3F1BCDD3" w14:textId="77777777" w:rsidR="00267A4E" w:rsidRDefault="00102682">
          <w:pPr>
            <w:pBdr>
              <w:top w:val="nil"/>
              <w:left w:val="nil"/>
              <w:bottom w:val="nil"/>
              <w:right w:val="nil"/>
              <w:between w:val="nil"/>
            </w:pBdr>
            <w:tabs>
              <w:tab w:val="center" w:pos="4513"/>
              <w:tab w:val="right" w:pos="9026"/>
            </w:tabs>
            <w:spacing w:before="0"/>
            <w:rPr>
              <w:color w:val="000000"/>
              <w:sz w:val="18"/>
              <w:szCs w:val="18"/>
            </w:rPr>
          </w:pPr>
          <w:r>
            <w:rPr>
              <w:color w:val="000000"/>
              <w:sz w:val="18"/>
              <w:szCs w:val="18"/>
            </w:rPr>
            <w:t xml:space="preserve">RTO No. 40374                                                                         </w:t>
          </w:r>
        </w:p>
      </w:tc>
      <w:tc>
        <w:tcPr>
          <w:tcW w:w="3005" w:type="dxa"/>
        </w:tcPr>
        <w:p w14:paraId="28B3DACA" w14:textId="77777777" w:rsidR="00267A4E" w:rsidRDefault="00102682">
          <w:pPr>
            <w:pBdr>
              <w:top w:val="nil"/>
              <w:left w:val="nil"/>
              <w:bottom w:val="nil"/>
              <w:right w:val="nil"/>
              <w:between w:val="nil"/>
            </w:pBdr>
            <w:tabs>
              <w:tab w:val="center" w:pos="4513"/>
              <w:tab w:val="right" w:pos="9026"/>
            </w:tabs>
            <w:spacing w:before="0"/>
            <w:jc w:val="center"/>
            <w:rPr>
              <w:color w:val="000000"/>
              <w:sz w:val="18"/>
              <w:szCs w:val="18"/>
            </w:rPr>
          </w:pPr>
          <w:r>
            <w:rPr>
              <w:color w:val="000000"/>
              <w:sz w:val="18"/>
              <w:szCs w:val="18"/>
            </w:rPr>
            <w:t>Version 2.0</w:t>
          </w:r>
        </w:p>
      </w:tc>
      <w:tc>
        <w:tcPr>
          <w:tcW w:w="3913" w:type="dxa"/>
        </w:tcPr>
        <w:p w14:paraId="16DD47A2" w14:textId="77777777" w:rsidR="00267A4E" w:rsidRDefault="00102682">
          <w:pPr>
            <w:pBdr>
              <w:top w:val="nil"/>
              <w:left w:val="nil"/>
              <w:bottom w:val="nil"/>
              <w:right w:val="nil"/>
              <w:between w:val="nil"/>
            </w:pBdr>
            <w:tabs>
              <w:tab w:val="center" w:pos="4513"/>
              <w:tab w:val="right" w:pos="9026"/>
            </w:tabs>
            <w:spacing w:before="0"/>
            <w:jc w:val="right"/>
            <w:rPr>
              <w:color w:val="000000"/>
              <w:sz w:val="18"/>
              <w:szCs w:val="18"/>
            </w:rP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Pr>
              <w:color w:val="000000"/>
              <w:sz w:val="18"/>
              <w:szCs w:val="18"/>
            </w:rPr>
            <w:fldChar w:fldCharType="end"/>
          </w:r>
        </w:p>
      </w:tc>
    </w:tr>
  </w:tbl>
  <w:p w14:paraId="41E275A0" w14:textId="77777777" w:rsidR="00267A4E" w:rsidRDefault="00267A4E">
    <w:pPr>
      <w:pBdr>
        <w:top w:val="nil"/>
        <w:left w:val="nil"/>
        <w:bottom w:val="nil"/>
        <w:right w:val="nil"/>
        <w:between w:val="nil"/>
      </w:pBdr>
      <w:tabs>
        <w:tab w:val="center" w:pos="4680"/>
        <w:tab w:val="right" w:pos="9360"/>
      </w:tabs>
      <w:spacing w:after="0" w:line="240" w:lineRule="auto"/>
      <w:jc w:val="center"/>
      <w:rPr>
        <w:color w:val="AAAAB4"/>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178BC" w14:textId="77777777" w:rsidR="00102682" w:rsidRDefault="00102682">
      <w:pPr>
        <w:spacing w:after="0" w:line="240" w:lineRule="auto"/>
      </w:pPr>
      <w:r>
        <w:separator/>
      </w:r>
    </w:p>
  </w:footnote>
  <w:footnote w:type="continuationSeparator" w:id="0">
    <w:p w14:paraId="394E5159" w14:textId="77777777" w:rsidR="00102682" w:rsidRDefault="001026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AD573" w14:textId="77777777" w:rsidR="00267A4E" w:rsidRDefault="00267A4E">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071B5" w14:textId="77777777" w:rsidR="00267A4E" w:rsidRDefault="00267A4E">
    <w:pPr>
      <w:pBdr>
        <w:top w:val="nil"/>
        <w:left w:val="nil"/>
        <w:bottom w:val="nil"/>
        <w:right w:val="nil"/>
        <w:between w:val="nil"/>
      </w:pBdr>
      <w:tabs>
        <w:tab w:val="center" w:pos="4680"/>
        <w:tab w:val="right" w:pos="9360"/>
      </w:tabs>
      <w:spacing w:after="0" w:line="240" w:lineRule="auto"/>
      <w:rPr>
        <w:color w:val="000000"/>
      </w:rPr>
    </w:pPr>
  </w:p>
  <w:p w14:paraId="0DA6FB6F" w14:textId="77777777" w:rsidR="00267A4E" w:rsidRDefault="00102682">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0A828EC1" wp14:editId="4DAB330A">
          <wp:extent cx="1776251" cy="394532"/>
          <wp:effectExtent l="0" t="0" r="0" b="0"/>
          <wp:docPr id="67" name="image1.png" descr="Shap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Shape&#10;&#10;Description automatically generated with medium confidence"/>
                  <pic:cNvPicPr preferRelativeResize="0"/>
                </pic:nvPicPr>
                <pic:blipFill>
                  <a:blip r:embed="rId1"/>
                  <a:srcRect/>
                  <a:stretch>
                    <a:fillRect/>
                  </a:stretch>
                </pic:blipFill>
                <pic:spPr>
                  <a:xfrm>
                    <a:off x="0" y="0"/>
                    <a:ext cx="1776251" cy="394532"/>
                  </a:xfrm>
                  <a:prstGeom prst="rect">
                    <a:avLst/>
                  </a:prstGeom>
                  <a:ln/>
                </pic:spPr>
              </pic:pic>
            </a:graphicData>
          </a:graphic>
        </wp:inline>
      </w:drawing>
    </w:r>
  </w:p>
  <w:p w14:paraId="5A087A29" w14:textId="77777777" w:rsidR="00267A4E" w:rsidRDefault="00267A4E">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D5AAA" w14:textId="77777777" w:rsidR="00267A4E" w:rsidRDefault="00102682">
    <w:pPr>
      <w:spacing w:line="275" w:lineRule="auto"/>
      <w:jc w:val="center"/>
    </w:pPr>
    <w:r>
      <w:rPr>
        <w:b/>
        <w:color w:val="FFFFFF"/>
      </w:rPr>
      <w:t>MARKING GUIDE</w:t>
    </w:r>
  </w:p>
  <w:p w14:paraId="387C26CA" w14:textId="77777777" w:rsidR="00267A4E" w:rsidRDefault="00267A4E">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5CA3"/>
    <w:multiLevelType w:val="multilevel"/>
    <w:tmpl w:val="31F27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FA5378"/>
    <w:multiLevelType w:val="multilevel"/>
    <w:tmpl w:val="E34A505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078D6C95"/>
    <w:multiLevelType w:val="multilevel"/>
    <w:tmpl w:val="B26A43EE"/>
    <w:lvl w:ilvl="0">
      <w:start w:val="1"/>
      <w:numFmt w:val="bullet"/>
      <w:lvlText w:val="●"/>
      <w:lvlJc w:val="left"/>
      <w:pPr>
        <w:ind w:left="284" w:hanging="284"/>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9B05ACF"/>
    <w:multiLevelType w:val="multilevel"/>
    <w:tmpl w:val="193206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F446281"/>
    <w:multiLevelType w:val="multilevel"/>
    <w:tmpl w:val="60B8FB5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115B1344"/>
    <w:multiLevelType w:val="multilevel"/>
    <w:tmpl w:val="7DA49954"/>
    <w:lvl w:ilvl="0">
      <w:start w:val="1"/>
      <w:numFmt w:val="bullet"/>
      <w:lvlText w:val="-"/>
      <w:lvlJc w:val="left"/>
      <w:pPr>
        <w:ind w:left="1400" w:hanging="360"/>
      </w:pPr>
      <w:rPr>
        <w:rFonts w:ascii="Mont" w:eastAsia="Mont" w:hAnsi="Mont" w:cs="Mont"/>
      </w:rPr>
    </w:lvl>
    <w:lvl w:ilvl="1">
      <w:start w:val="1"/>
      <w:numFmt w:val="bullet"/>
      <w:lvlText w:val="o"/>
      <w:lvlJc w:val="left"/>
      <w:pPr>
        <w:ind w:left="2120" w:hanging="360"/>
      </w:pPr>
      <w:rPr>
        <w:rFonts w:ascii="Courier New" w:eastAsia="Courier New" w:hAnsi="Courier New" w:cs="Courier New"/>
      </w:rPr>
    </w:lvl>
    <w:lvl w:ilvl="2">
      <w:start w:val="1"/>
      <w:numFmt w:val="bullet"/>
      <w:lvlText w:val="▪"/>
      <w:lvlJc w:val="left"/>
      <w:pPr>
        <w:ind w:left="2840" w:hanging="360"/>
      </w:pPr>
      <w:rPr>
        <w:rFonts w:ascii="Noto Sans Symbols" w:eastAsia="Noto Sans Symbols" w:hAnsi="Noto Sans Symbols" w:cs="Noto Sans Symbols"/>
      </w:rPr>
    </w:lvl>
    <w:lvl w:ilvl="3">
      <w:start w:val="1"/>
      <w:numFmt w:val="bullet"/>
      <w:lvlText w:val="●"/>
      <w:lvlJc w:val="left"/>
      <w:pPr>
        <w:ind w:left="3560" w:hanging="360"/>
      </w:pPr>
      <w:rPr>
        <w:rFonts w:ascii="Noto Sans Symbols" w:eastAsia="Noto Sans Symbols" w:hAnsi="Noto Sans Symbols" w:cs="Noto Sans Symbols"/>
      </w:rPr>
    </w:lvl>
    <w:lvl w:ilvl="4">
      <w:start w:val="1"/>
      <w:numFmt w:val="bullet"/>
      <w:lvlText w:val="o"/>
      <w:lvlJc w:val="left"/>
      <w:pPr>
        <w:ind w:left="4280" w:hanging="360"/>
      </w:pPr>
      <w:rPr>
        <w:rFonts w:ascii="Courier New" w:eastAsia="Courier New" w:hAnsi="Courier New" w:cs="Courier New"/>
      </w:rPr>
    </w:lvl>
    <w:lvl w:ilvl="5">
      <w:start w:val="1"/>
      <w:numFmt w:val="bullet"/>
      <w:lvlText w:val="▪"/>
      <w:lvlJc w:val="left"/>
      <w:pPr>
        <w:ind w:left="5000" w:hanging="360"/>
      </w:pPr>
      <w:rPr>
        <w:rFonts w:ascii="Noto Sans Symbols" w:eastAsia="Noto Sans Symbols" w:hAnsi="Noto Sans Symbols" w:cs="Noto Sans Symbols"/>
      </w:rPr>
    </w:lvl>
    <w:lvl w:ilvl="6">
      <w:start w:val="1"/>
      <w:numFmt w:val="bullet"/>
      <w:lvlText w:val="●"/>
      <w:lvlJc w:val="left"/>
      <w:pPr>
        <w:ind w:left="5720" w:hanging="360"/>
      </w:pPr>
      <w:rPr>
        <w:rFonts w:ascii="Noto Sans Symbols" w:eastAsia="Noto Sans Symbols" w:hAnsi="Noto Sans Symbols" w:cs="Noto Sans Symbols"/>
      </w:rPr>
    </w:lvl>
    <w:lvl w:ilvl="7">
      <w:start w:val="1"/>
      <w:numFmt w:val="bullet"/>
      <w:lvlText w:val="o"/>
      <w:lvlJc w:val="left"/>
      <w:pPr>
        <w:ind w:left="6440" w:hanging="360"/>
      </w:pPr>
      <w:rPr>
        <w:rFonts w:ascii="Courier New" w:eastAsia="Courier New" w:hAnsi="Courier New" w:cs="Courier New"/>
      </w:rPr>
    </w:lvl>
    <w:lvl w:ilvl="8">
      <w:start w:val="1"/>
      <w:numFmt w:val="bullet"/>
      <w:lvlText w:val="▪"/>
      <w:lvlJc w:val="left"/>
      <w:pPr>
        <w:ind w:left="7160" w:hanging="360"/>
      </w:pPr>
      <w:rPr>
        <w:rFonts w:ascii="Noto Sans Symbols" w:eastAsia="Noto Sans Symbols" w:hAnsi="Noto Sans Symbols" w:cs="Noto Sans Symbols"/>
      </w:rPr>
    </w:lvl>
  </w:abstractNum>
  <w:abstractNum w:abstractNumId="6" w15:restartNumberingAfterBreak="0">
    <w:nsid w:val="17775B5D"/>
    <w:multiLevelType w:val="multilevel"/>
    <w:tmpl w:val="7D2A4D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B704DF9"/>
    <w:multiLevelType w:val="multilevel"/>
    <w:tmpl w:val="2BCCB4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E764528"/>
    <w:multiLevelType w:val="multilevel"/>
    <w:tmpl w:val="8DB83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0DC5549"/>
    <w:multiLevelType w:val="multilevel"/>
    <w:tmpl w:val="190E836C"/>
    <w:lvl w:ilvl="0">
      <w:start w:val="1"/>
      <w:numFmt w:val="bullet"/>
      <w:lvlText w:val="•"/>
      <w:lvlJc w:val="left"/>
      <w:pPr>
        <w:ind w:left="912" w:hanging="456"/>
      </w:pPr>
      <w:rPr>
        <w:rFonts w:ascii="Calibri" w:eastAsia="Calibri" w:hAnsi="Calibri" w:cs="Calibri"/>
      </w:rPr>
    </w:lvl>
    <w:lvl w:ilvl="1">
      <w:start w:val="1"/>
      <w:numFmt w:val="bullet"/>
      <w:lvlText w:val="o"/>
      <w:lvlJc w:val="left"/>
      <w:pPr>
        <w:ind w:left="1536" w:hanging="360"/>
      </w:pPr>
      <w:rPr>
        <w:rFonts w:ascii="Courier New" w:eastAsia="Courier New" w:hAnsi="Courier New" w:cs="Courier New"/>
      </w:rPr>
    </w:lvl>
    <w:lvl w:ilvl="2">
      <w:start w:val="1"/>
      <w:numFmt w:val="bullet"/>
      <w:lvlText w:val="▪"/>
      <w:lvlJc w:val="left"/>
      <w:pPr>
        <w:ind w:left="2256" w:hanging="360"/>
      </w:pPr>
      <w:rPr>
        <w:rFonts w:ascii="Noto Sans Symbols" w:eastAsia="Noto Sans Symbols" w:hAnsi="Noto Sans Symbols" w:cs="Noto Sans Symbols"/>
      </w:rPr>
    </w:lvl>
    <w:lvl w:ilvl="3">
      <w:start w:val="1"/>
      <w:numFmt w:val="bullet"/>
      <w:lvlText w:val="●"/>
      <w:lvlJc w:val="left"/>
      <w:pPr>
        <w:ind w:left="2976" w:hanging="360"/>
      </w:pPr>
      <w:rPr>
        <w:rFonts w:ascii="Noto Sans Symbols" w:eastAsia="Noto Sans Symbols" w:hAnsi="Noto Sans Symbols" w:cs="Noto Sans Symbols"/>
      </w:rPr>
    </w:lvl>
    <w:lvl w:ilvl="4">
      <w:start w:val="1"/>
      <w:numFmt w:val="bullet"/>
      <w:lvlText w:val="o"/>
      <w:lvlJc w:val="left"/>
      <w:pPr>
        <w:ind w:left="3696" w:hanging="360"/>
      </w:pPr>
      <w:rPr>
        <w:rFonts w:ascii="Courier New" w:eastAsia="Courier New" w:hAnsi="Courier New" w:cs="Courier New"/>
      </w:rPr>
    </w:lvl>
    <w:lvl w:ilvl="5">
      <w:start w:val="1"/>
      <w:numFmt w:val="bullet"/>
      <w:lvlText w:val="▪"/>
      <w:lvlJc w:val="left"/>
      <w:pPr>
        <w:ind w:left="4416" w:hanging="360"/>
      </w:pPr>
      <w:rPr>
        <w:rFonts w:ascii="Noto Sans Symbols" w:eastAsia="Noto Sans Symbols" w:hAnsi="Noto Sans Symbols" w:cs="Noto Sans Symbols"/>
      </w:rPr>
    </w:lvl>
    <w:lvl w:ilvl="6">
      <w:start w:val="1"/>
      <w:numFmt w:val="bullet"/>
      <w:lvlText w:val="●"/>
      <w:lvlJc w:val="left"/>
      <w:pPr>
        <w:ind w:left="5136" w:hanging="360"/>
      </w:pPr>
      <w:rPr>
        <w:rFonts w:ascii="Noto Sans Symbols" w:eastAsia="Noto Sans Symbols" w:hAnsi="Noto Sans Symbols" w:cs="Noto Sans Symbols"/>
      </w:rPr>
    </w:lvl>
    <w:lvl w:ilvl="7">
      <w:start w:val="1"/>
      <w:numFmt w:val="bullet"/>
      <w:lvlText w:val="o"/>
      <w:lvlJc w:val="left"/>
      <w:pPr>
        <w:ind w:left="5856" w:hanging="360"/>
      </w:pPr>
      <w:rPr>
        <w:rFonts w:ascii="Courier New" w:eastAsia="Courier New" w:hAnsi="Courier New" w:cs="Courier New"/>
      </w:rPr>
    </w:lvl>
    <w:lvl w:ilvl="8">
      <w:start w:val="1"/>
      <w:numFmt w:val="bullet"/>
      <w:lvlText w:val="▪"/>
      <w:lvlJc w:val="left"/>
      <w:pPr>
        <w:ind w:left="6576" w:hanging="360"/>
      </w:pPr>
      <w:rPr>
        <w:rFonts w:ascii="Noto Sans Symbols" w:eastAsia="Noto Sans Symbols" w:hAnsi="Noto Sans Symbols" w:cs="Noto Sans Symbols"/>
      </w:rPr>
    </w:lvl>
  </w:abstractNum>
  <w:abstractNum w:abstractNumId="10" w15:restartNumberingAfterBreak="0">
    <w:nsid w:val="25D21C29"/>
    <w:multiLevelType w:val="multilevel"/>
    <w:tmpl w:val="2C9010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6204A31"/>
    <w:multiLevelType w:val="multilevel"/>
    <w:tmpl w:val="1D98DA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7784E32"/>
    <w:multiLevelType w:val="multilevel"/>
    <w:tmpl w:val="1908B18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8451C26"/>
    <w:multiLevelType w:val="multilevel"/>
    <w:tmpl w:val="1C4CDB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AFC40DE"/>
    <w:multiLevelType w:val="multilevel"/>
    <w:tmpl w:val="901ADC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1096749"/>
    <w:multiLevelType w:val="multilevel"/>
    <w:tmpl w:val="6200F92E"/>
    <w:lvl w:ilvl="0">
      <w:start w:val="1"/>
      <w:numFmt w:val="bullet"/>
      <w:lvlText w:val="●"/>
      <w:lvlJc w:val="left"/>
      <w:pPr>
        <w:ind w:left="676" w:hanging="360"/>
      </w:pPr>
      <w:rPr>
        <w:rFonts w:ascii="Noto Sans Symbols" w:eastAsia="Noto Sans Symbols" w:hAnsi="Noto Sans Symbols" w:cs="Noto Sans Symbols"/>
      </w:rPr>
    </w:lvl>
    <w:lvl w:ilvl="1">
      <w:start w:val="1"/>
      <w:numFmt w:val="bullet"/>
      <w:lvlText w:val="o"/>
      <w:lvlJc w:val="left"/>
      <w:pPr>
        <w:ind w:left="1396" w:hanging="360"/>
      </w:pPr>
      <w:rPr>
        <w:rFonts w:ascii="Courier New" w:eastAsia="Courier New" w:hAnsi="Courier New" w:cs="Courier New"/>
      </w:rPr>
    </w:lvl>
    <w:lvl w:ilvl="2">
      <w:start w:val="1"/>
      <w:numFmt w:val="bullet"/>
      <w:lvlText w:val="▪"/>
      <w:lvlJc w:val="left"/>
      <w:pPr>
        <w:ind w:left="2116" w:hanging="360"/>
      </w:pPr>
      <w:rPr>
        <w:rFonts w:ascii="Noto Sans Symbols" w:eastAsia="Noto Sans Symbols" w:hAnsi="Noto Sans Symbols" w:cs="Noto Sans Symbols"/>
      </w:rPr>
    </w:lvl>
    <w:lvl w:ilvl="3">
      <w:start w:val="1"/>
      <w:numFmt w:val="bullet"/>
      <w:lvlText w:val="●"/>
      <w:lvlJc w:val="left"/>
      <w:pPr>
        <w:ind w:left="2836" w:hanging="360"/>
      </w:pPr>
      <w:rPr>
        <w:rFonts w:ascii="Noto Sans Symbols" w:eastAsia="Noto Sans Symbols" w:hAnsi="Noto Sans Symbols" w:cs="Noto Sans Symbols"/>
      </w:rPr>
    </w:lvl>
    <w:lvl w:ilvl="4">
      <w:start w:val="1"/>
      <w:numFmt w:val="bullet"/>
      <w:lvlText w:val="o"/>
      <w:lvlJc w:val="left"/>
      <w:pPr>
        <w:ind w:left="3556" w:hanging="360"/>
      </w:pPr>
      <w:rPr>
        <w:rFonts w:ascii="Courier New" w:eastAsia="Courier New" w:hAnsi="Courier New" w:cs="Courier New"/>
      </w:rPr>
    </w:lvl>
    <w:lvl w:ilvl="5">
      <w:start w:val="1"/>
      <w:numFmt w:val="bullet"/>
      <w:lvlText w:val="▪"/>
      <w:lvlJc w:val="left"/>
      <w:pPr>
        <w:ind w:left="4276" w:hanging="360"/>
      </w:pPr>
      <w:rPr>
        <w:rFonts w:ascii="Noto Sans Symbols" w:eastAsia="Noto Sans Symbols" w:hAnsi="Noto Sans Symbols" w:cs="Noto Sans Symbols"/>
      </w:rPr>
    </w:lvl>
    <w:lvl w:ilvl="6">
      <w:start w:val="1"/>
      <w:numFmt w:val="bullet"/>
      <w:lvlText w:val="●"/>
      <w:lvlJc w:val="left"/>
      <w:pPr>
        <w:ind w:left="4996" w:hanging="360"/>
      </w:pPr>
      <w:rPr>
        <w:rFonts w:ascii="Noto Sans Symbols" w:eastAsia="Noto Sans Symbols" w:hAnsi="Noto Sans Symbols" w:cs="Noto Sans Symbols"/>
      </w:rPr>
    </w:lvl>
    <w:lvl w:ilvl="7">
      <w:start w:val="1"/>
      <w:numFmt w:val="bullet"/>
      <w:lvlText w:val="o"/>
      <w:lvlJc w:val="left"/>
      <w:pPr>
        <w:ind w:left="5716" w:hanging="360"/>
      </w:pPr>
      <w:rPr>
        <w:rFonts w:ascii="Courier New" w:eastAsia="Courier New" w:hAnsi="Courier New" w:cs="Courier New"/>
      </w:rPr>
    </w:lvl>
    <w:lvl w:ilvl="8">
      <w:start w:val="1"/>
      <w:numFmt w:val="bullet"/>
      <w:lvlText w:val="▪"/>
      <w:lvlJc w:val="left"/>
      <w:pPr>
        <w:ind w:left="6436" w:hanging="360"/>
      </w:pPr>
      <w:rPr>
        <w:rFonts w:ascii="Noto Sans Symbols" w:eastAsia="Noto Sans Symbols" w:hAnsi="Noto Sans Symbols" w:cs="Noto Sans Symbols"/>
      </w:rPr>
    </w:lvl>
  </w:abstractNum>
  <w:abstractNum w:abstractNumId="16" w15:restartNumberingAfterBreak="0">
    <w:nsid w:val="314561C2"/>
    <w:multiLevelType w:val="multilevel"/>
    <w:tmpl w:val="3CA4B4D6"/>
    <w:lvl w:ilvl="0">
      <w:start w:val="1"/>
      <w:numFmt w:val="bullet"/>
      <w:lvlText w:val="●"/>
      <w:lvlJc w:val="left"/>
      <w:pPr>
        <w:ind w:left="817" w:hanging="360"/>
      </w:pPr>
      <w:rPr>
        <w:rFonts w:ascii="Noto Sans Symbols" w:eastAsia="Noto Sans Symbols" w:hAnsi="Noto Sans Symbols" w:cs="Noto Sans Symbols"/>
      </w:rPr>
    </w:lvl>
    <w:lvl w:ilvl="1">
      <w:start w:val="1"/>
      <w:numFmt w:val="bullet"/>
      <w:lvlText w:val="o"/>
      <w:lvlJc w:val="left"/>
      <w:pPr>
        <w:ind w:left="1537" w:hanging="360"/>
      </w:pPr>
      <w:rPr>
        <w:rFonts w:ascii="Courier New" w:eastAsia="Courier New" w:hAnsi="Courier New" w:cs="Courier New"/>
      </w:rPr>
    </w:lvl>
    <w:lvl w:ilvl="2">
      <w:start w:val="1"/>
      <w:numFmt w:val="bullet"/>
      <w:lvlText w:val="▪"/>
      <w:lvlJc w:val="left"/>
      <w:pPr>
        <w:ind w:left="2257" w:hanging="360"/>
      </w:pPr>
      <w:rPr>
        <w:rFonts w:ascii="Noto Sans Symbols" w:eastAsia="Noto Sans Symbols" w:hAnsi="Noto Sans Symbols" w:cs="Noto Sans Symbols"/>
      </w:rPr>
    </w:lvl>
    <w:lvl w:ilvl="3">
      <w:start w:val="1"/>
      <w:numFmt w:val="bullet"/>
      <w:lvlText w:val="●"/>
      <w:lvlJc w:val="left"/>
      <w:pPr>
        <w:ind w:left="2977" w:hanging="360"/>
      </w:pPr>
      <w:rPr>
        <w:rFonts w:ascii="Noto Sans Symbols" w:eastAsia="Noto Sans Symbols" w:hAnsi="Noto Sans Symbols" w:cs="Noto Sans Symbols"/>
      </w:rPr>
    </w:lvl>
    <w:lvl w:ilvl="4">
      <w:start w:val="1"/>
      <w:numFmt w:val="bullet"/>
      <w:lvlText w:val="o"/>
      <w:lvlJc w:val="left"/>
      <w:pPr>
        <w:ind w:left="3697" w:hanging="360"/>
      </w:pPr>
      <w:rPr>
        <w:rFonts w:ascii="Courier New" w:eastAsia="Courier New" w:hAnsi="Courier New" w:cs="Courier New"/>
      </w:rPr>
    </w:lvl>
    <w:lvl w:ilvl="5">
      <w:start w:val="1"/>
      <w:numFmt w:val="bullet"/>
      <w:lvlText w:val="▪"/>
      <w:lvlJc w:val="left"/>
      <w:pPr>
        <w:ind w:left="4417" w:hanging="360"/>
      </w:pPr>
      <w:rPr>
        <w:rFonts w:ascii="Noto Sans Symbols" w:eastAsia="Noto Sans Symbols" w:hAnsi="Noto Sans Symbols" w:cs="Noto Sans Symbols"/>
      </w:rPr>
    </w:lvl>
    <w:lvl w:ilvl="6">
      <w:start w:val="1"/>
      <w:numFmt w:val="bullet"/>
      <w:lvlText w:val="●"/>
      <w:lvlJc w:val="left"/>
      <w:pPr>
        <w:ind w:left="5137" w:hanging="360"/>
      </w:pPr>
      <w:rPr>
        <w:rFonts w:ascii="Noto Sans Symbols" w:eastAsia="Noto Sans Symbols" w:hAnsi="Noto Sans Symbols" w:cs="Noto Sans Symbols"/>
      </w:rPr>
    </w:lvl>
    <w:lvl w:ilvl="7">
      <w:start w:val="1"/>
      <w:numFmt w:val="bullet"/>
      <w:lvlText w:val="o"/>
      <w:lvlJc w:val="left"/>
      <w:pPr>
        <w:ind w:left="5857" w:hanging="360"/>
      </w:pPr>
      <w:rPr>
        <w:rFonts w:ascii="Courier New" w:eastAsia="Courier New" w:hAnsi="Courier New" w:cs="Courier New"/>
      </w:rPr>
    </w:lvl>
    <w:lvl w:ilvl="8">
      <w:start w:val="1"/>
      <w:numFmt w:val="bullet"/>
      <w:lvlText w:val="▪"/>
      <w:lvlJc w:val="left"/>
      <w:pPr>
        <w:ind w:left="6577" w:hanging="360"/>
      </w:pPr>
      <w:rPr>
        <w:rFonts w:ascii="Noto Sans Symbols" w:eastAsia="Noto Sans Symbols" w:hAnsi="Noto Sans Symbols" w:cs="Noto Sans Symbols"/>
      </w:rPr>
    </w:lvl>
  </w:abstractNum>
  <w:abstractNum w:abstractNumId="17" w15:restartNumberingAfterBreak="0">
    <w:nsid w:val="327E3F44"/>
    <w:multiLevelType w:val="multilevel"/>
    <w:tmpl w:val="9452B348"/>
    <w:lvl w:ilvl="0">
      <w:start w:val="1"/>
      <w:numFmt w:val="bullet"/>
      <w:pStyle w:val="Style1"/>
      <w:lvlText w:val="●"/>
      <w:lvlJc w:val="left"/>
      <w:pPr>
        <w:ind w:left="72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8" w15:restartNumberingAfterBreak="0">
    <w:nsid w:val="328A17D2"/>
    <w:multiLevelType w:val="multilevel"/>
    <w:tmpl w:val="1EB216D6"/>
    <w:lvl w:ilvl="0">
      <w:start w:val="1"/>
      <w:numFmt w:val="bullet"/>
      <w:pStyle w:val="ListParagraphNo"/>
      <w:lvlText w:val="o"/>
      <w:lvlJc w:val="left"/>
      <w:pPr>
        <w:ind w:left="1080" w:hanging="360"/>
      </w:pPr>
      <w:rPr>
        <w:rFonts w:ascii="Courier New" w:eastAsia="Courier New" w:hAnsi="Courier New" w:cs="Courier New"/>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bullet"/>
      <w:lvlText w:val="●"/>
      <w:lvlJc w:val="left"/>
      <w:pPr>
        <w:ind w:left="3240" w:hanging="360"/>
      </w:pPr>
      <w:rPr>
        <w:rFonts w:ascii="Noto Sans Symbols" w:eastAsia="Noto Sans Symbols" w:hAnsi="Noto Sans Symbols" w:cs="Noto Sans Symbols"/>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33161CEE"/>
    <w:multiLevelType w:val="multilevel"/>
    <w:tmpl w:val="35C406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35E6AD6"/>
    <w:multiLevelType w:val="multilevel"/>
    <w:tmpl w:val="D0A25F3A"/>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bullet"/>
      <w:lvlText w:val="●"/>
      <w:lvlJc w:val="left"/>
      <w:pPr>
        <w:ind w:left="2340" w:hanging="360"/>
      </w:pPr>
      <w:rPr>
        <w:rFonts w:ascii="Noto Sans Symbols" w:eastAsia="Noto Sans Symbols" w:hAnsi="Noto Sans Symbols" w:cs="Noto Sans Symbols"/>
        <w:color w:val="00000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606" w:hanging="180"/>
      </w:pPr>
      <w:rPr>
        <w:b/>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rPr>
        <w:b/>
      </w:rPr>
    </w:lvl>
  </w:abstractNum>
  <w:abstractNum w:abstractNumId="21" w15:restartNumberingAfterBreak="0">
    <w:nsid w:val="381B2834"/>
    <w:multiLevelType w:val="multilevel"/>
    <w:tmpl w:val="FACE75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C152FBC"/>
    <w:multiLevelType w:val="multilevel"/>
    <w:tmpl w:val="17C094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C431D16"/>
    <w:multiLevelType w:val="multilevel"/>
    <w:tmpl w:val="11B22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EA334B5"/>
    <w:multiLevelType w:val="multilevel"/>
    <w:tmpl w:val="600627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8745B2F"/>
    <w:multiLevelType w:val="multilevel"/>
    <w:tmpl w:val="B4EC72A2"/>
    <w:lvl w:ilvl="0">
      <w:start w:val="1"/>
      <w:numFmt w:val="bullet"/>
      <w:pStyle w:val="Bulletpoints"/>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6" w15:restartNumberingAfterBreak="0">
    <w:nsid w:val="49F2002B"/>
    <w:multiLevelType w:val="multilevel"/>
    <w:tmpl w:val="5810D83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7" w15:restartNumberingAfterBreak="0">
    <w:nsid w:val="50C261FD"/>
    <w:multiLevelType w:val="multilevel"/>
    <w:tmpl w:val="DAB6F8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4FE5B5B"/>
    <w:multiLevelType w:val="multilevel"/>
    <w:tmpl w:val="E97E32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7F50F67"/>
    <w:multiLevelType w:val="multilevel"/>
    <w:tmpl w:val="360E38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9AA06F2"/>
    <w:multiLevelType w:val="multilevel"/>
    <w:tmpl w:val="5276FCFC"/>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BBD3C7F"/>
    <w:multiLevelType w:val="multilevel"/>
    <w:tmpl w:val="262E0CE0"/>
    <w:lvl w:ilvl="0">
      <w:start w:val="1"/>
      <w:numFmt w:val="bullet"/>
      <w:lvlText w:val="-"/>
      <w:lvlJc w:val="left"/>
      <w:pPr>
        <w:ind w:left="1400" w:hanging="360"/>
      </w:pPr>
      <w:rPr>
        <w:rFonts w:ascii="Mont" w:eastAsia="Mont" w:hAnsi="Mont" w:cs="Mont"/>
      </w:rPr>
    </w:lvl>
    <w:lvl w:ilvl="1">
      <w:start w:val="1"/>
      <w:numFmt w:val="bullet"/>
      <w:lvlText w:val="o"/>
      <w:lvlJc w:val="left"/>
      <w:pPr>
        <w:ind w:left="2120" w:hanging="360"/>
      </w:pPr>
      <w:rPr>
        <w:rFonts w:ascii="Courier New" w:eastAsia="Courier New" w:hAnsi="Courier New" w:cs="Courier New"/>
      </w:rPr>
    </w:lvl>
    <w:lvl w:ilvl="2">
      <w:start w:val="1"/>
      <w:numFmt w:val="bullet"/>
      <w:lvlText w:val="▪"/>
      <w:lvlJc w:val="left"/>
      <w:pPr>
        <w:ind w:left="2840" w:hanging="360"/>
      </w:pPr>
      <w:rPr>
        <w:rFonts w:ascii="Noto Sans Symbols" w:eastAsia="Noto Sans Symbols" w:hAnsi="Noto Sans Symbols" w:cs="Noto Sans Symbols"/>
      </w:rPr>
    </w:lvl>
    <w:lvl w:ilvl="3">
      <w:start w:val="1"/>
      <w:numFmt w:val="bullet"/>
      <w:lvlText w:val="●"/>
      <w:lvlJc w:val="left"/>
      <w:pPr>
        <w:ind w:left="3560" w:hanging="360"/>
      </w:pPr>
      <w:rPr>
        <w:rFonts w:ascii="Noto Sans Symbols" w:eastAsia="Noto Sans Symbols" w:hAnsi="Noto Sans Symbols" w:cs="Noto Sans Symbols"/>
      </w:rPr>
    </w:lvl>
    <w:lvl w:ilvl="4">
      <w:start w:val="1"/>
      <w:numFmt w:val="bullet"/>
      <w:lvlText w:val="o"/>
      <w:lvlJc w:val="left"/>
      <w:pPr>
        <w:ind w:left="4280" w:hanging="360"/>
      </w:pPr>
      <w:rPr>
        <w:rFonts w:ascii="Courier New" w:eastAsia="Courier New" w:hAnsi="Courier New" w:cs="Courier New"/>
      </w:rPr>
    </w:lvl>
    <w:lvl w:ilvl="5">
      <w:start w:val="1"/>
      <w:numFmt w:val="bullet"/>
      <w:lvlText w:val="▪"/>
      <w:lvlJc w:val="left"/>
      <w:pPr>
        <w:ind w:left="5000" w:hanging="360"/>
      </w:pPr>
      <w:rPr>
        <w:rFonts w:ascii="Noto Sans Symbols" w:eastAsia="Noto Sans Symbols" w:hAnsi="Noto Sans Symbols" w:cs="Noto Sans Symbols"/>
      </w:rPr>
    </w:lvl>
    <w:lvl w:ilvl="6">
      <w:start w:val="1"/>
      <w:numFmt w:val="bullet"/>
      <w:lvlText w:val="●"/>
      <w:lvlJc w:val="left"/>
      <w:pPr>
        <w:ind w:left="5720" w:hanging="360"/>
      </w:pPr>
      <w:rPr>
        <w:rFonts w:ascii="Noto Sans Symbols" w:eastAsia="Noto Sans Symbols" w:hAnsi="Noto Sans Symbols" w:cs="Noto Sans Symbols"/>
      </w:rPr>
    </w:lvl>
    <w:lvl w:ilvl="7">
      <w:start w:val="1"/>
      <w:numFmt w:val="bullet"/>
      <w:lvlText w:val="o"/>
      <w:lvlJc w:val="left"/>
      <w:pPr>
        <w:ind w:left="6440" w:hanging="360"/>
      </w:pPr>
      <w:rPr>
        <w:rFonts w:ascii="Courier New" w:eastAsia="Courier New" w:hAnsi="Courier New" w:cs="Courier New"/>
      </w:rPr>
    </w:lvl>
    <w:lvl w:ilvl="8">
      <w:start w:val="1"/>
      <w:numFmt w:val="bullet"/>
      <w:lvlText w:val="▪"/>
      <w:lvlJc w:val="left"/>
      <w:pPr>
        <w:ind w:left="7160" w:hanging="360"/>
      </w:pPr>
      <w:rPr>
        <w:rFonts w:ascii="Noto Sans Symbols" w:eastAsia="Noto Sans Symbols" w:hAnsi="Noto Sans Symbols" w:cs="Noto Sans Symbols"/>
      </w:rPr>
    </w:lvl>
  </w:abstractNum>
  <w:abstractNum w:abstractNumId="32" w15:restartNumberingAfterBreak="0">
    <w:nsid w:val="5CDD4B88"/>
    <w:multiLevelType w:val="multilevel"/>
    <w:tmpl w:val="C008AA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5F615295"/>
    <w:multiLevelType w:val="multilevel"/>
    <w:tmpl w:val="DD9E7D8C"/>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34" w15:restartNumberingAfterBreak="0">
    <w:nsid w:val="61C34AE3"/>
    <w:multiLevelType w:val="multilevel"/>
    <w:tmpl w:val="5EE8426A"/>
    <w:lvl w:ilvl="0">
      <w:start w:val="1"/>
      <w:numFmt w:val="bullet"/>
      <w:pStyle w:val="Checklist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57B6222"/>
    <w:multiLevelType w:val="multilevel"/>
    <w:tmpl w:val="F67CAD6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6B2E0D1B"/>
    <w:multiLevelType w:val="multilevel"/>
    <w:tmpl w:val="09DE0B72"/>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FA31C85"/>
    <w:multiLevelType w:val="multilevel"/>
    <w:tmpl w:val="A0EAA202"/>
    <w:lvl w:ilvl="0">
      <w:start w:val="1"/>
      <w:numFmt w:val="bullet"/>
      <w:lvlText w:val="●"/>
      <w:lvlJc w:val="left"/>
      <w:pPr>
        <w:ind w:left="676" w:hanging="360"/>
      </w:pPr>
      <w:rPr>
        <w:rFonts w:ascii="Noto Sans Symbols" w:eastAsia="Noto Sans Symbols" w:hAnsi="Noto Sans Symbols" w:cs="Noto Sans Symbols"/>
      </w:rPr>
    </w:lvl>
    <w:lvl w:ilvl="1">
      <w:start w:val="1"/>
      <w:numFmt w:val="bullet"/>
      <w:lvlText w:val="o"/>
      <w:lvlJc w:val="left"/>
      <w:pPr>
        <w:ind w:left="1396" w:hanging="360"/>
      </w:pPr>
      <w:rPr>
        <w:rFonts w:ascii="Courier New" w:eastAsia="Courier New" w:hAnsi="Courier New" w:cs="Courier New"/>
      </w:rPr>
    </w:lvl>
    <w:lvl w:ilvl="2">
      <w:start w:val="1"/>
      <w:numFmt w:val="bullet"/>
      <w:lvlText w:val="▪"/>
      <w:lvlJc w:val="left"/>
      <w:pPr>
        <w:ind w:left="2116" w:hanging="360"/>
      </w:pPr>
      <w:rPr>
        <w:rFonts w:ascii="Noto Sans Symbols" w:eastAsia="Noto Sans Symbols" w:hAnsi="Noto Sans Symbols" w:cs="Noto Sans Symbols"/>
      </w:rPr>
    </w:lvl>
    <w:lvl w:ilvl="3">
      <w:start w:val="1"/>
      <w:numFmt w:val="bullet"/>
      <w:lvlText w:val="●"/>
      <w:lvlJc w:val="left"/>
      <w:pPr>
        <w:ind w:left="2836" w:hanging="360"/>
      </w:pPr>
      <w:rPr>
        <w:rFonts w:ascii="Noto Sans Symbols" w:eastAsia="Noto Sans Symbols" w:hAnsi="Noto Sans Symbols" w:cs="Noto Sans Symbols"/>
      </w:rPr>
    </w:lvl>
    <w:lvl w:ilvl="4">
      <w:start w:val="1"/>
      <w:numFmt w:val="bullet"/>
      <w:lvlText w:val="o"/>
      <w:lvlJc w:val="left"/>
      <w:pPr>
        <w:ind w:left="3556" w:hanging="360"/>
      </w:pPr>
      <w:rPr>
        <w:rFonts w:ascii="Courier New" w:eastAsia="Courier New" w:hAnsi="Courier New" w:cs="Courier New"/>
      </w:rPr>
    </w:lvl>
    <w:lvl w:ilvl="5">
      <w:start w:val="1"/>
      <w:numFmt w:val="bullet"/>
      <w:lvlText w:val="▪"/>
      <w:lvlJc w:val="left"/>
      <w:pPr>
        <w:ind w:left="4276" w:hanging="360"/>
      </w:pPr>
      <w:rPr>
        <w:rFonts w:ascii="Noto Sans Symbols" w:eastAsia="Noto Sans Symbols" w:hAnsi="Noto Sans Symbols" w:cs="Noto Sans Symbols"/>
      </w:rPr>
    </w:lvl>
    <w:lvl w:ilvl="6">
      <w:start w:val="1"/>
      <w:numFmt w:val="bullet"/>
      <w:lvlText w:val="●"/>
      <w:lvlJc w:val="left"/>
      <w:pPr>
        <w:ind w:left="4996" w:hanging="360"/>
      </w:pPr>
      <w:rPr>
        <w:rFonts w:ascii="Noto Sans Symbols" w:eastAsia="Noto Sans Symbols" w:hAnsi="Noto Sans Symbols" w:cs="Noto Sans Symbols"/>
      </w:rPr>
    </w:lvl>
    <w:lvl w:ilvl="7">
      <w:start w:val="1"/>
      <w:numFmt w:val="bullet"/>
      <w:lvlText w:val="o"/>
      <w:lvlJc w:val="left"/>
      <w:pPr>
        <w:ind w:left="5716" w:hanging="360"/>
      </w:pPr>
      <w:rPr>
        <w:rFonts w:ascii="Courier New" w:eastAsia="Courier New" w:hAnsi="Courier New" w:cs="Courier New"/>
      </w:rPr>
    </w:lvl>
    <w:lvl w:ilvl="8">
      <w:start w:val="1"/>
      <w:numFmt w:val="bullet"/>
      <w:lvlText w:val="▪"/>
      <w:lvlJc w:val="left"/>
      <w:pPr>
        <w:ind w:left="6436" w:hanging="360"/>
      </w:pPr>
      <w:rPr>
        <w:rFonts w:ascii="Noto Sans Symbols" w:eastAsia="Noto Sans Symbols" w:hAnsi="Noto Sans Symbols" w:cs="Noto Sans Symbols"/>
      </w:rPr>
    </w:lvl>
  </w:abstractNum>
  <w:abstractNum w:abstractNumId="38" w15:restartNumberingAfterBreak="0">
    <w:nsid w:val="71FE7A32"/>
    <w:multiLevelType w:val="multilevel"/>
    <w:tmpl w:val="51604A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2625B9A"/>
    <w:multiLevelType w:val="multilevel"/>
    <w:tmpl w:val="D02A76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78A52C57"/>
    <w:multiLevelType w:val="multilevel"/>
    <w:tmpl w:val="89CAAB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7990586C"/>
    <w:multiLevelType w:val="multilevel"/>
    <w:tmpl w:val="F716AC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50093504">
    <w:abstractNumId w:val="25"/>
  </w:num>
  <w:num w:numId="2" w16cid:durableId="1331299743">
    <w:abstractNumId w:val="17"/>
  </w:num>
  <w:num w:numId="3" w16cid:durableId="1753623172">
    <w:abstractNumId w:val="34"/>
  </w:num>
  <w:num w:numId="4" w16cid:durableId="1772823569">
    <w:abstractNumId w:val="18"/>
  </w:num>
  <w:num w:numId="5" w16cid:durableId="1282571666">
    <w:abstractNumId w:val="31"/>
  </w:num>
  <w:num w:numId="6" w16cid:durableId="381249135">
    <w:abstractNumId w:val="5"/>
  </w:num>
  <w:num w:numId="7" w16cid:durableId="102923820">
    <w:abstractNumId w:val="27"/>
  </w:num>
  <w:num w:numId="8" w16cid:durableId="941956107">
    <w:abstractNumId w:val="6"/>
  </w:num>
  <w:num w:numId="9" w16cid:durableId="1483082771">
    <w:abstractNumId w:val="13"/>
  </w:num>
  <w:num w:numId="10" w16cid:durableId="2144346057">
    <w:abstractNumId w:val="33"/>
  </w:num>
  <w:num w:numId="11" w16cid:durableId="2132750199">
    <w:abstractNumId w:val="30"/>
  </w:num>
  <w:num w:numId="12" w16cid:durableId="690424200">
    <w:abstractNumId w:val="9"/>
  </w:num>
  <w:num w:numId="13" w16cid:durableId="1181700628">
    <w:abstractNumId w:val="39"/>
  </w:num>
  <w:num w:numId="14" w16cid:durableId="1316567584">
    <w:abstractNumId w:val="28"/>
  </w:num>
  <w:num w:numId="15" w16cid:durableId="990989739">
    <w:abstractNumId w:val="29"/>
  </w:num>
  <w:num w:numId="16" w16cid:durableId="1559705655">
    <w:abstractNumId w:val="3"/>
  </w:num>
  <w:num w:numId="17" w16cid:durableId="302850713">
    <w:abstractNumId w:val="4"/>
  </w:num>
  <w:num w:numId="18" w16cid:durableId="1573152466">
    <w:abstractNumId w:val="22"/>
  </w:num>
  <w:num w:numId="19" w16cid:durableId="952975846">
    <w:abstractNumId w:val="0"/>
  </w:num>
  <w:num w:numId="20" w16cid:durableId="1319379287">
    <w:abstractNumId w:val="15"/>
  </w:num>
  <w:num w:numId="21" w16cid:durableId="1984234344">
    <w:abstractNumId w:val="14"/>
  </w:num>
  <w:num w:numId="22" w16cid:durableId="2014256318">
    <w:abstractNumId w:val="16"/>
  </w:num>
  <w:num w:numId="23" w16cid:durableId="1416779973">
    <w:abstractNumId w:val="40"/>
  </w:num>
  <w:num w:numId="24" w16cid:durableId="401372951">
    <w:abstractNumId w:val="37"/>
  </w:num>
  <w:num w:numId="25" w16cid:durableId="190801989">
    <w:abstractNumId w:val="2"/>
  </w:num>
  <w:num w:numId="26" w16cid:durableId="802161703">
    <w:abstractNumId w:val="7"/>
  </w:num>
  <w:num w:numId="27" w16cid:durableId="125587958">
    <w:abstractNumId w:val="21"/>
  </w:num>
  <w:num w:numId="28" w16cid:durableId="1448549428">
    <w:abstractNumId w:val="1"/>
  </w:num>
  <w:num w:numId="29" w16cid:durableId="140274209">
    <w:abstractNumId w:val="11"/>
  </w:num>
  <w:num w:numId="30" w16cid:durableId="1414349984">
    <w:abstractNumId w:val="12"/>
  </w:num>
  <w:num w:numId="31" w16cid:durableId="235366321">
    <w:abstractNumId w:val="35"/>
  </w:num>
  <w:num w:numId="32" w16cid:durableId="890700287">
    <w:abstractNumId w:val="10"/>
  </w:num>
  <w:num w:numId="33" w16cid:durableId="2043820939">
    <w:abstractNumId w:val="8"/>
  </w:num>
  <w:num w:numId="34" w16cid:durableId="929193266">
    <w:abstractNumId w:val="23"/>
  </w:num>
  <w:num w:numId="35" w16cid:durableId="2137676070">
    <w:abstractNumId w:val="26"/>
  </w:num>
  <w:num w:numId="36" w16cid:durableId="1075126452">
    <w:abstractNumId w:val="38"/>
  </w:num>
  <w:num w:numId="37" w16cid:durableId="238944634">
    <w:abstractNumId w:val="19"/>
  </w:num>
  <w:num w:numId="38" w16cid:durableId="1329677005">
    <w:abstractNumId w:val="36"/>
  </w:num>
  <w:num w:numId="39" w16cid:durableId="1028795641">
    <w:abstractNumId w:val="41"/>
  </w:num>
  <w:num w:numId="40" w16cid:durableId="1523013809">
    <w:abstractNumId w:val="24"/>
  </w:num>
  <w:num w:numId="41" w16cid:durableId="84620210">
    <w:abstractNumId w:val="32"/>
  </w:num>
  <w:num w:numId="42" w16cid:durableId="2977330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A4E"/>
    <w:rsid w:val="00102682"/>
    <w:rsid w:val="00267A4E"/>
    <w:rsid w:val="00275751"/>
    <w:rsid w:val="00AC4863"/>
    <w:rsid w:val="00CA33A3"/>
    <w:rsid w:val="00E04D7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B6254"/>
  <w15:docId w15:val="{7F2F1449-C189-4693-82CD-53A4C0872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 w:eastAsia="Mont" w:hAnsi="Mont" w:cs="Mont"/>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Upskilled - normal"/>
    <w:qFormat/>
    <w:rsid w:val="008E74A7"/>
    <w:rPr>
      <w:color w:val="000000" w:themeColor="text1"/>
    </w:rPr>
  </w:style>
  <w:style w:type="paragraph" w:styleId="Heading1">
    <w:name w:val="heading 1"/>
    <w:aliases w:val="Heading 1 - Upskilled,RLM Header 1"/>
    <w:basedOn w:val="TOC1"/>
    <w:next w:val="TOC1"/>
    <w:link w:val="Heading1Char"/>
    <w:uiPriority w:val="9"/>
    <w:qFormat/>
    <w:rsid w:val="00940014"/>
    <w:pPr>
      <w:keepNext/>
      <w:keepLines/>
      <w:spacing w:before="240" w:after="0"/>
      <w:outlineLvl w:val="0"/>
    </w:pPr>
    <w:rPr>
      <w:rFonts w:ascii="Mont Bold" w:eastAsiaTheme="majorEastAsia" w:hAnsi="Mont Bold" w:cstheme="majorBidi"/>
      <w:sz w:val="32"/>
      <w:szCs w:val="32"/>
    </w:rPr>
  </w:style>
  <w:style w:type="paragraph" w:styleId="Heading2">
    <w:name w:val="heading 2"/>
    <w:aliases w:val="Style 3"/>
    <w:basedOn w:val="TOC1"/>
    <w:next w:val="TOC1"/>
    <w:link w:val="Heading2Char"/>
    <w:uiPriority w:val="9"/>
    <w:unhideWhenUsed/>
    <w:qFormat/>
    <w:rsid w:val="00636691"/>
    <w:pPr>
      <w:keepNext/>
      <w:keepLines/>
      <w:spacing w:before="40" w:after="0"/>
      <w:outlineLvl w:val="1"/>
    </w:pPr>
    <w:rPr>
      <w:rFonts w:eastAsiaTheme="majorEastAsia" w:cstheme="majorBidi"/>
      <w:color w:val="7B1CE9"/>
      <w:sz w:val="28"/>
      <w:szCs w:val="26"/>
    </w:rPr>
  </w:style>
  <w:style w:type="paragraph" w:styleId="Heading3">
    <w:name w:val="heading 3"/>
    <w:aliases w:val="Heading 3 - Upskilled"/>
    <w:basedOn w:val="Normal"/>
    <w:next w:val="Normal"/>
    <w:link w:val="Heading3Char"/>
    <w:uiPriority w:val="9"/>
    <w:unhideWhenUsed/>
    <w:qFormat/>
    <w:rsid w:val="00655BC4"/>
    <w:pPr>
      <w:keepNext/>
      <w:keepLines/>
      <w:spacing w:before="40" w:after="0"/>
      <w:outlineLvl w:val="2"/>
    </w:pPr>
    <w:rPr>
      <w:rFonts w:ascii="Mont SemiBold" w:eastAsiaTheme="majorEastAsia" w:hAnsi="Mont SemiBold" w:cstheme="majorBidi"/>
      <w:sz w:val="24"/>
      <w:szCs w:val="24"/>
    </w:rPr>
  </w:style>
  <w:style w:type="paragraph" w:styleId="Heading4">
    <w:name w:val="heading 4"/>
    <w:aliases w:val="Heading 4 - Upskilled"/>
    <w:basedOn w:val="Normal"/>
    <w:next w:val="Normal"/>
    <w:link w:val="Heading4Char"/>
    <w:uiPriority w:val="9"/>
    <w:unhideWhenUsed/>
    <w:qFormat/>
    <w:rsid w:val="007E574A"/>
    <w:pPr>
      <w:keepNext/>
      <w:keepLines/>
      <w:spacing w:before="40" w:after="0"/>
      <w:outlineLvl w:val="3"/>
    </w:pPr>
    <w:rPr>
      <w:rFonts w:ascii="Mont SemiBold" w:eastAsiaTheme="majorEastAsia" w:hAnsi="Mont SemiBold" w:cstheme="majorBidi"/>
      <w:iCs/>
    </w:rPr>
  </w:style>
  <w:style w:type="paragraph" w:styleId="Heading5">
    <w:name w:val="heading 5"/>
    <w:basedOn w:val="Normal"/>
    <w:next w:val="Normal"/>
    <w:link w:val="Heading5Char"/>
    <w:uiPriority w:val="9"/>
    <w:semiHidden/>
    <w:unhideWhenUsed/>
    <w:qFormat/>
    <w:rsid w:val="008E491E"/>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Title - Upskilled"/>
    <w:basedOn w:val="Normal"/>
    <w:next w:val="Normal"/>
    <w:link w:val="TitleChar"/>
    <w:uiPriority w:val="10"/>
    <w:qFormat/>
    <w:rsid w:val="003D1651"/>
    <w:pPr>
      <w:spacing w:after="0" w:line="240" w:lineRule="auto"/>
      <w:contextualSpacing/>
    </w:pPr>
    <w:rPr>
      <w:rFonts w:ascii="Mont Bold" w:eastAsiaTheme="majorEastAsia" w:hAnsi="Mont Bold" w:cstheme="majorBidi"/>
      <w:color w:val="1548E0"/>
      <w:spacing w:val="-10"/>
      <w:kern w:val="28"/>
      <w:sz w:val="56"/>
      <w:szCs w:val="56"/>
    </w:rPr>
  </w:style>
  <w:style w:type="paragraph" w:styleId="Header">
    <w:name w:val="header"/>
    <w:basedOn w:val="Normal"/>
    <w:link w:val="HeaderChar"/>
    <w:uiPriority w:val="99"/>
    <w:unhideWhenUsed/>
    <w:rsid w:val="00DC51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5103"/>
  </w:style>
  <w:style w:type="paragraph" w:styleId="Footer">
    <w:name w:val="footer"/>
    <w:basedOn w:val="Normal"/>
    <w:link w:val="FooterChar"/>
    <w:uiPriority w:val="99"/>
    <w:unhideWhenUsed/>
    <w:qFormat/>
    <w:rsid w:val="00B9354D"/>
    <w:pPr>
      <w:tabs>
        <w:tab w:val="center" w:pos="4680"/>
        <w:tab w:val="right" w:pos="9360"/>
      </w:tabs>
      <w:spacing w:after="0" w:line="240" w:lineRule="auto"/>
      <w:jc w:val="center"/>
    </w:pPr>
    <w:rPr>
      <w:color w:val="AAAAB4"/>
      <w:sz w:val="18"/>
    </w:rPr>
  </w:style>
  <w:style w:type="character" w:customStyle="1" w:styleId="FooterChar">
    <w:name w:val="Footer Char"/>
    <w:basedOn w:val="DefaultParagraphFont"/>
    <w:link w:val="Footer"/>
    <w:uiPriority w:val="99"/>
    <w:rsid w:val="00B9354D"/>
    <w:rPr>
      <w:rFonts w:ascii="Mont" w:hAnsi="Mont"/>
      <w:color w:val="AAAAB4"/>
      <w:sz w:val="18"/>
    </w:rPr>
  </w:style>
  <w:style w:type="character" w:styleId="Hyperlink">
    <w:name w:val="Hyperlink"/>
    <w:aliases w:val="Hyperlink - Upskilled"/>
    <w:basedOn w:val="DefaultParagraphFont"/>
    <w:uiPriority w:val="99"/>
    <w:unhideWhenUsed/>
    <w:qFormat/>
    <w:rsid w:val="00655BC4"/>
    <w:rPr>
      <w:rFonts w:ascii="Mont" w:hAnsi="Mont"/>
      <w:color w:val="02A878"/>
      <w:sz w:val="20"/>
      <w:u w:val="single"/>
    </w:rPr>
  </w:style>
  <w:style w:type="character" w:customStyle="1" w:styleId="UnresolvedMention1">
    <w:name w:val="Unresolved Mention1"/>
    <w:basedOn w:val="DefaultParagraphFont"/>
    <w:uiPriority w:val="99"/>
    <w:semiHidden/>
    <w:unhideWhenUsed/>
    <w:rsid w:val="00935B82"/>
    <w:rPr>
      <w:color w:val="605E5C"/>
      <w:shd w:val="clear" w:color="auto" w:fill="E1DFDD"/>
    </w:rPr>
  </w:style>
  <w:style w:type="table" w:styleId="TableGrid">
    <w:name w:val="Table Grid"/>
    <w:aliases w:val="FedU Table Grid,UB Table Grid,FedU,Compliant Table Grid"/>
    <w:basedOn w:val="TableNormal"/>
    <w:qFormat/>
    <w:rsid w:val="00935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72C7E"/>
    <w:pPr>
      <w:spacing w:after="0" w:line="240" w:lineRule="auto"/>
    </w:pPr>
    <w:rPr>
      <w:rFonts w:eastAsiaTheme="minorEastAsia"/>
    </w:rPr>
  </w:style>
  <w:style w:type="character" w:customStyle="1" w:styleId="NoSpacingChar">
    <w:name w:val="No Spacing Char"/>
    <w:basedOn w:val="DefaultParagraphFont"/>
    <w:link w:val="NoSpacing"/>
    <w:uiPriority w:val="1"/>
    <w:rsid w:val="00972C7E"/>
    <w:rPr>
      <w:rFonts w:eastAsiaTheme="minorEastAsia"/>
    </w:rPr>
  </w:style>
  <w:style w:type="character" w:customStyle="1" w:styleId="TitleChar">
    <w:name w:val="Title Char"/>
    <w:aliases w:val="Title - Upskilled Char"/>
    <w:basedOn w:val="DefaultParagraphFont"/>
    <w:link w:val="Title"/>
    <w:uiPriority w:val="10"/>
    <w:rsid w:val="003D1651"/>
    <w:rPr>
      <w:rFonts w:ascii="Mont Bold" w:eastAsiaTheme="majorEastAsia" w:hAnsi="Mont Bold" w:cstheme="majorBidi"/>
      <w:color w:val="1548E0"/>
      <w:spacing w:val="-10"/>
      <w:kern w:val="28"/>
      <w:sz w:val="56"/>
      <w:szCs w:val="56"/>
    </w:rPr>
  </w:style>
  <w:style w:type="character" w:customStyle="1" w:styleId="Heading1Char">
    <w:name w:val="Heading 1 Char"/>
    <w:aliases w:val="Heading 1 - Upskilled Char,RLM Header 1 Char"/>
    <w:basedOn w:val="DefaultParagraphFont"/>
    <w:link w:val="Heading1"/>
    <w:uiPriority w:val="9"/>
    <w:rsid w:val="00940014"/>
    <w:rPr>
      <w:rFonts w:ascii="Mont Bold" w:eastAsiaTheme="majorEastAsia" w:hAnsi="Mont Bold" w:cstheme="majorBidi"/>
      <w:color w:val="1548E0"/>
      <w:sz w:val="32"/>
      <w:szCs w:val="32"/>
      <w:lang w:val="en-AU"/>
    </w:rPr>
  </w:style>
  <w:style w:type="character" w:customStyle="1" w:styleId="Heading2Char">
    <w:name w:val="Heading 2 Char"/>
    <w:aliases w:val="Style 3 Char"/>
    <w:basedOn w:val="DefaultParagraphFont"/>
    <w:link w:val="Heading2"/>
    <w:uiPriority w:val="9"/>
    <w:rsid w:val="00636691"/>
    <w:rPr>
      <w:rFonts w:ascii="Mont" w:eastAsiaTheme="majorEastAsia" w:hAnsi="Mont" w:cstheme="majorBidi"/>
      <w:color w:val="7B1CE9"/>
      <w:sz w:val="28"/>
      <w:szCs w:val="26"/>
      <w:lang w:val="en-AU"/>
    </w:rPr>
  </w:style>
  <w:style w:type="character" w:customStyle="1" w:styleId="Heading3Char">
    <w:name w:val="Heading 3 Char"/>
    <w:aliases w:val="Heading 3 - Upskilled Char"/>
    <w:basedOn w:val="DefaultParagraphFont"/>
    <w:link w:val="Heading3"/>
    <w:uiPriority w:val="9"/>
    <w:rsid w:val="00655BC4"/>
    <w:rPr>
      <w:rFonts w:ascii="Mont SemiBold" w:eastAsiaTheme="majorEastAsia" w:hAnsi="Mont SemiBold" w:cstheme="majorBidi"/>
      <w:color w:val="2C2C36"/>
      <w:sz w:val="24"/>
      <w:szCs w:val="24"/>
    </w:rPr>
  </w:style>
  <w:style w:type="character" w:customStyle="1" w:styleId="Heading4Char">
    <w:name w:val="Heading 4 Char"/>
    <w:aliases w:val="Heading 4 - Upskilled Char"/>
    <w:basedOn w:val="DefaultParagraphFont"/>
    <w:link w:val="Heading4"/>
    <w:uiPriority w:val="9"/>
    <w:rsid w:val="007E574A"/>
    <w:rPr>
      <w:rFonts w:ascii="Mont SemiBold" w:eastAsiaTheme="majorEastAsia" w:hAnsi="Mont SemiBold" w:cstheme="majorBidi"/>
      <w:iCs/>
      <w:color w:val="2C2C36"/>
    </w:rPr>
  </w:style>
  <w:style w:type="paragraph" w:styleId="Quote">
    <w:name w:val="Quote"/>
    <w:aliases w:val="Quote - Upskilled"/>
    <w:basedOn w:val="Normal"/>
    <w:next w:val="Normal"/>
    <w:link w:val="QuoteChar"/>
    <w:uiPriority w:val="29"/>
    <w:qFormat/>
    <w:rsid w:val="00655BC4"/>
    <w:pPr>
      <w:spacing w:before="200" w:after="160"/>
      <w:ind w:left="864" w:right="864"/>
    </w:pPr>
    <w:rPr>
      <w:rFonts w:ascii="Karma SemiBold" w:hAnsi="Karma SemiBold"/>
      <w:iCs/>
      <w:color w:val="1548E0"/>
      <w:sz w:val="28"/>
    </w:rPr>
  </w:style>
  <w:style w:type="character" w:customStyle="1" w:styleId="QuoteChar">
    <w:name w:val="Quote Char"/>
    <w:aliases w:val="Quote - Upskilled Char"/>
    <w:basedOn w:val="DefaultParagraphFont"/>
    <w:link w:val="Quote"/>
    <w:uiPriority w:val="29"/>
    <w:rsid w:val="00655BC4"/>
    <w:rPr>
      <w:rFonts w:ascii="Karma SemiBold" w:hAnsi="Karma SemiBold"/>
      <w:iCs/>
      <w:color w:val="1548E0"/>
      <w:sz w:val="28"/>
    </w:rPr>
  </w:style>
  <w:style w:type="paragraph" w:styleId="IntenseQuote">
    <w:name w:val="Intense Quote"/>
    <w:aliases w:val="Intense Quote - Upskilled"/>
    <w:basedOn w:val="Normal"/>
    <w:next w:val="Normal"/>
    <w:link w:val="IntenseQuoteChar"/>
    <w:uiPriority w:val="30"/>
    <w:qFormat/>
    <w:rsid w:val="00B9354D"/>
    <w:pPr>
      <w:pBdr>
        <w:top w:val="single" w:sz="4" w:space="10" w:color="4F81BD" w:themeColor="accent1"/>
        <w:bottom w:val="single" w:sz="4" w:space="10" w:color="4F81BD" w:themeColor="accent1"/>
      </w:pBdr>
      <w:spacing w:before="360" w:after="360"/>
      <w:ind w:left="864" w:right="864"/>
      <w:jc w:val="center"/>
    </w:pPr>
    <w:rPr>
      <w:rFonts w:ascii="Karma SemiBold" w:hAnsi="Karma SemiBold"/>
      <w:iCs/>
      <w:color w:val="1548E0"/>
      <w:sz w:val="32"/>
    </w:rPr>
  </w:style>
  <w:style w:type="character" w:customStyle="1" w:styleId="IntenseQuoteChar">
    <w:name w:val="Intense Quote Char"/>
    <w:aliases w:val="Intense Quote - Upskilled Char"/>
    <w:basedOn w:val="DefaultParagraphFont"/>
    <w:link w:val="IntenseQuote"/>
    <w:uiPriority w:val="30"/>
    <w:rsid w:val="00B9354D"/>
    <w:rPr>
      <w:rFonts w:ascii="Karma SemiBold" w:hAnsi="Karma SemiBold"/>
      <w:iCs/>
      <w:color w:val="1548E0"/>
      <w:sz w:val="32"/>
    </w:rPr>
  </w:style>
  <w:style w:type="paragraph" w:styleId="TOCHeading">
    <w:name w:val="TOC Heading"/>
    <w:basedOn w:val="Heading1"/>
    <w:next w:val="Normal"/>
    <w:uiPriority w:val="39"/>
    <w:unhideWhenUsed/>
    <w:qFormat/>
    <w:rsid w:val="00655BC4"/>
    <w:pPr>
      <w:spacing w:line="259" w:lineRule="auto"/>
      <w:outlineLvl w:val="9"/>
    </w:pPr>
    <w:rPr>
      <w:rFonts w:ascii="Mont" w:hAnsi="Mont"/>
      <w:color w:val="7B1CE9"/>
    </w:rPr>
  </w:style>
  <w:style w:type="paragraph" w:styleId="TOC1">
    <w:name w:val="toc 1"/>
    <w:basedOn w:val="Normal"/>
    <w:next w:val="Normal"/>
    <w:link w:val="TOC1Char"/>
    <w:autoRedefine/>
    <w:uiPriority w:val="39"/>
    <w:unhideWhenUsed/>
    <w:rsid w:val="008E491E"/>
    <w:pPr>
      <w:spacing w:after="100"/>
    </w:pPr>
    <w:rPr>
      <w:color w:val="1548E0"/>
    </w:rPr>
  </w:style>
  <w:style w:type="paragraph" w:styleId="TOC2">
    <w:name w:val="toc 2"/>
    <w:basedOn w:val="Normal"/>
    <w:next w:val="Normal"/>
    <w:autoRedefine/>
    <w:uiPriority w:val="39"/>
    <w:unhideWhenUsed/>
    <w:rsid w:val="008E491E"/>
    <w:pPr>
      <w:spacing w:after="100"/>
      <w:ind w:left="220"/>
    </w:pPr>
    <w:rPr>
      <w:color w:val="1548E0"/>
    </w:rPr>
  </w:style>
  <w:style w:type="paragraph" w:styleId="TOC3">
    <w:name w:val="toc 3"/>
    <w:basedOn w:val="Normal"/>
    <w:next w:val="Normal"/>
    <w:autoRedefine/>
    <w:uiPriority w:val="39"/>
    <w:unhideWhenUsed/>
    <w:rsid w:val="008E491E"/>
    <w:pPr>
      <w:spacing w:after="100"/>
      <w:ind w:left="440"/>
    </w:pPr>
    <w:rPr>
      <w:color w:val="1548E0"/>
    </w:rPr>
  </w:style>
  <w:style w:type="character" w:customStyle="1" w:styleId="Heading5Char">
    <w:name w:val="Heading 5 Char"/>
    <w:basedOn w:val="DefaultParagraphFont"/>
    <w:link w:val="Heading5"/>
    <w:uiPriority w:val="9"/>
    <w:semiHidden/>
    <w:rsid w:val="008E491E"/>
    <w:rPr>
      <w:rFonts w:asciiTheme="majorHAnsi" w:eastAsiaTheme="majorEastAsia" w:hAnsiTheme="majorHAnsi" w:cstheme="majorBidi"/>
      <w:color w:val="365F91" w:themeColor="accent1" w:themeShade="BF"/>
    </w:rPr>
  </w:style>
  <w:style w:type="character" w:styleId="FollowedHyperlink">
    <w:name w:val="FollowedHyperlink"/>
    <w:basedOn w:val="DefaultParagraphFont"/>
    <w:uiPriority w:val="99"/>
    <w:semiHidden/>
    <w:unhideWhenUsed/>
    <w:rsid w:val="000B1C01"/>
    <w:rPr>
      <w:color w:val="800080" w:themeColor="followedHyperlink"/>
      <w:u w:val="single"/>
    </w:rPr>
  </w:style>
  <w:style w:type="paragraph" w:styleId="NormalWeb">
    <w:name w:val="Normal (Web)"/>
    <w:basedOn w:val="Normal"/>
    <w:uiPriority w:val="99"/>
    <w:unhideWhenUsed/>
    <w:rsid w:val="000B1C01"/>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Subtitle">
    <w:name w:val="Sub title"/>
    <w:basedOn w:val="Normal"/>
    <w:qFormat/>
    <w:rsid w:val="003D1651"/>
    <w:pPr>
      <w:spacing w:after="320" w:line="240" w:lineRule="auto"/>
    </w:pPr>
    <w:rPr>
      <w:rFonts w:eastAsia="Times New Roman" w:cs="Times New Roman"/>
      <w:b/>
      <w:bCs/>
      <w:color w:val="AAAAB4"/>
      <w:sz w:val="30"/>
      <w:szCs w:val="30"/>
    </w:rPr>
  </w:style>
  <w:style w:type="character" w:styleId="CommentReference">
    <w:name w:val="annotation reference"/>
    <w:basedOn w:val="DefaultParagraphFont"/>
    <w:uiPriority w:val="99"/>
    <w:semiHidden/>
    <w:unhideWhenUsed/>
    <w:rsid w:val="00766377"/>
    <w:rPr>
      <w:sz w:val="16"/>
      <w:szCs w:val="16"/>
    </w:rPr>
  </w:style>
  <w:style w:type="paragraph" w:styleId="CommentText">
    <w:name w:val="annotation text"/>
    <w:basedOn w:val="Normal"/>
    <w:link w:val="CommentTextChar"/>
    <w:uiPriority w:val="99"/>
    <w:unhideWhenUsed/>
    <w:rsid w:val="00766377"/>
    <w:pPr>
      <w:spacing w:line="240" w:lineRule="auto"/>
    </w:pPr>
  </w:style>
  <w:style w:type="character" w:customStyle="1" w:styleId="CommentTextChar">
    <w:name w:val="Comment Text Char"/>
    <w:basedOn w:val="DefaultParagraphFont"/>
    <w:link w:val="CommentText"/>
    <w:uiPriority w:val="99"/>
    <w:rsid w:val="00766377"/>
    <w:rPr>
      <w:rFonts w:ascii="Mont" w:hAnsi="Mont"/>
      <w:color w:val="2C2C36"/>
      <w:sz w:val="20"/>
      <w:szCs w:val="20"/>
    </w:rPr>
  </w:style>
  <w:style w:type="paragraph" w:styleId="CommentSubject">
    <w:name w:val="annotation subject"/>
    <w:basedOn w:val="CommentText"/>
    <w:next w:val="CommentText"/>
    <w:link w:val="CommentSubjectChar"/>
    <w:uiPriority w:val="99"/>
    <w:semiHidden/>
    <w:unhideWhenUsed/>
    <w:rsid w:val="00766377"/>
    <w:rPr>
      <w:b/>
      <w:bCs/>
    </w:rPr>
  </w:style>
  <w:style w:type="character" w:customStyle="1" w:styleId="CommentSubjectChar">
    <w:name w:val="Comment Subject Char"/>
    <w:basedOn w:val="CommentTextChar"/>
    <w:link w:val="CommentSubject"/>
    <w:uiPriority w:val="99"/>
    <w:semiHidden/>
    <w:rsid w:val="00766377"/>
    <w:rPr>
      <w:rFonts w:ascii="Mont" w:hAnsi="Mont"/>
      <w:b/>
      <w:bCs/>
      <w:color w:val="2C2C36"/>
      <w:sz w:val="20"/>
      <w:szCs w:val="20"/>
    </w:rPr>
  </w:style>
  <w:style w:type="paragraph" w:styleId="BalloonText">
    <w:name w:val="Balloon Text"/>
    <w:basedOn w:val="Normal"/>
    <w:link w:val="BalloonTextChar"/>
    <w:uiPriority w:val="99"/>
    <w:semiHidden/>
    <w:unhideWhenUsed/>
    <w:rsid w:val="00766377"/>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66377"/>
    <w:rPr>
      <w:rFonts w:ascii="Times New Roman" w:hAnsi="Times New Roman" w:cs="Times New Roman"/>
      <w:color w:val="2C2C36"/>
      <w:sz w:val="18"/>
      <w:szCs w:val="18"/>
    </w:rPr>
  </w:style>
  <w:style w:type="paragraph" w:styleId="ListParagraph">
    <w:name w:val="List Paragraph"/>
    <w:aliases w:val="Table numbering,List Paragraph1,Single bullet style,Bullets,Questions and numbered lists,List Paragraph 2,APA-Bullets"/>
    <w:basedOn w:val="Normal"/>
    <w:link w:val="ListParagraphChar"/>
    <w:uiPriority w:val="34"/>
    <w:qFormat/>
    <w:rsid w:val="00834847"/>
    <w:pPr>
      <w:spacing w:after="0" w:line="240" w:lineRule="auto"/>
      <w:ind w:left="720"/>
      <w:contextualSpacing/>
    </w:pPr>
    <w:rPr>
      <w:color w:val="auto"/>
    </w:rPr>
  </w:style>
  <w:style w:type="paragraph" w:customStyle="1" w:styleId="Bulletpoints">
    <w:name w:val="Bullet points"/>
    <w:basedOn w:val="ListParagraph"/>
    <w:qFormat/>
    <w:rsid w:val="00D03785"/>
    <w:pPr>
      <w:numPr>
        <w:numId w:val="1"/>
      </w:numPr>
    </w:pPr>
    <w:rPr>
      <w:rFonts w:asciiTheme="minorHAnsi" w:hAnsiTheme="minorHAnsi"/>
      <w:color w:val="000000" w:themeColor="text1"/>
      <w:sz w:val="22"/>
    </w:rPr>
  </w:style>
  <w:style w:type="character" w:styleId="Strong">
    <w:name w:val="Strong"/>
    <w:aliases w:val="UOC reference"/>
    <w:basedOn w:val="DefaultParagraphFont"/>
    <w:uiPriority w:val="22"/>
    <w:qFormat/>
    <w:rsid w:val="00207187"/>
    <w:rPr>
      <w:rFonts w:ascii="Mont" w:hAnsi="Mont"/>
      <w:b/>
      <w:bCs/>
      <w:caps w:val="0"/>
      <w:smallCaps w:val="0"/>
      <w:strike w:val="0"/>
      <w:dstrike w:val="0"/>
      <w:vanish w:val="0"/>
      <w:color w:val="000000" w:themeColor="text1"/>
      <w:sz w:val="18"/>
      <w:vertAlign w:val="baseline"/>
    </w:rPr>
  </w:style>
  <w:style w:type="table" w:customStyle="1" w:styleId="TableGrid1">
    <w:name w:val="Table Grid1"/>
    <w:basedOn w:val="TableNormal"/>
    <w:next w:val="TableGrid"/>
    <w:uiPriority w:val="59"/>
    <w:locked/>
    <w:rsid w:val="00467D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0">
    <w:name w:val="Subtitle"/>
    <w:basedOn w:val="Normal"/>
    <w:next w:val="Normal"/>
    <w:link w:val="SubtitleChar"/>
    <w:uiPriority w:val="11"/>
    <w:qFormat/>
    <w:pPr>
      <w:spacing w:after="0" w:line="240" w:lineRule="auto"/>
    </w:pPr>
    <w:rPr>
      <w:sz w:val="18"/>
      <w:szCs w:val="18"/>
    </w:rPr>
  </w:style>
  <w:style w:type="character" w:customStyle="1" w:styleId="SubtitleChar">
    <w:name w:val="Subtitle Char"/>
    <w:basedOn w:val="DefaultParagraphFont"/>
    <w:link w:val="Subtitle0"/>
    <w:uiPriority w:val="11"/>
    <w:rsid w:val="00894CE8"/>
    <w:rPr>
      <w:rFonts w:ascii="Mont" w:eastAsiaTheme="minorEastAsia" w:hAnsi="Mont"/>
      <w:color w:val="000000" w:themeColor="text1"/>
      <w:spacing w:val="15"/>
      <w:sz w:val="18"/>
      <w:szCs w:val="18"/>
      <w:lang w:val="en-AU"/>
    </w:rPr>
  </w:style>
  <w:style w:type="paragraph" w:customStyle="1" w:styleId="Subheading">
    <w:name w:val="Subheading"/>
    <w:basedOn w:val="Normal"/>
    <w:qFormat/>
    <w:rsid w:val="00894CE8"/>
    <w:pPr>
      <w:spacing w:after="0" w:line="240" w:lineRule="auto"/>
    </w:pPr>
    <w:rPr>
      <w:b/>
      <w:color w:val="BFBFBF" w:themeColor="background1" w:themeShade="BF"/>
      <w:sz w:val="32"/>
    </w:rPr>
  </w:style>
  <w:style w:type="character" w:customStyle="1" w:styleId="Mention1">
    <w:name w:val="Mention1"/>
    <w:basedOn w:val="DefaultParagraphFont"/>
    <w:uiPriority w:val="99"/>
    <w:semiHidden/>
    <w:unhideWhenUsed/>
    <w:rsid w:val="0097080B"/>
    <w:rPr>
      <w:color w:val="2B579A"/>
      <w:shd w:val="clear" w:color="auto" w:fill="E6E6E6"/>
    </w:rPr>
  </w:style>
  <w:style w:type="character" w:styleId="PlaceholderText">
    <w:name w:val="Placeholder Text"/>
    <w:basedOn w:val="DefaultParagraphFont"/>
    <w:uiPriority w:val="99"/>
    <w:semiHidden/>
    <w:rsid w:val="0097080B"/>
    <w:rPr>
      <w:color w:val="808080"/>
    </w:rPr>
  </w:style>
  <w:style w:type="character" w:customStyle="1" w:styleId="Mention2">
    <w:name w:val="Mention2"/>
    <w:basedOn w:val="DefaultParagraphFont"/>
    <w:uiPriority w:val="99"/>
    <w:semiHidden/>
    <w:unhideWhenUsed/>
    <w:rsid w:val="0097080B"/>
    <w:rPr>
      <w:color w:val="2B579A"/>
      <w:shd w:val="clear" w:color="auto" w:fill="E6E6E6"/>
    </w:rPr>
  </w:style>
  <w:style w:type="paragraph" w:customStyle="1" w:styleId="TabletextBold">
    <w:name w:val="Table text Bold"/>
    <w:basedOn w:val="Normal"/>
    <w:autoRedefine/>
    <w:rsid w:val="0097080B"/>
    <w:pPr>
      <w:spacing w:after="0" w:line="240" w:lineRule="auto"/>
    </w:pPr>
    <w:rPr>
      <w:rFonts w:ascii="Calibri" w:hAnsi="Calibri"/>
      <w:sz w:val="18"/>
    </w:rPr>
  </w:style>
  <w:style w:type="character" w:customStyle="1" w:styleId="Mention3">
    <w:name w:val="Mention3"/>
    <w:basedOn w:val="DefaultParagraphFont"/>
    <w:uiPriority w:val="99"/>
    <w:semiHidden/>
    <w:unhideWhenUsed/>
    <w:rsid w:val="0097080B"/>
    <w:rPr>
      <w:color w:val="2B579A"/>
      <w:shd w:val="clear" w:color="auto" w:fill="E6E6E6"/>
    </w:rPr>
  </w:style>
  <w:style w:type="table" w:customStyle="1" w:styleId="TableGrid2">
    <w:name w:val="Table Grid2"/>
    <w:basedOn w:val="TableNormal"/>
    <w:next w:val="TableGrid"/>
    <w:uiPriority w:val="59"/>
    <w:locked/>
    <w:rsid w:val="009708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ListParagraph"/>
    <w:qFormat/>
    <w:rsid w:val="00435304"/>
    <w:pPr>
      <w:numPr>
        <w:numId w:val="2"/>
      </w:numPr>
    </w:pPr>
    <w:rPr>
      <w:rFonts w:ascii="Mont Book" w:hAnsi="Mont Book"/>
      <w:color w:val="2C2C36"/>
    </w:rPr>
  </w:style>
  <w:style w:type="paragraph" w:customStyle="1" w:styleId="NormalChecklistred">
    <w:name w:val="Normal Checklist red"/>
    <w:basedOn w:val="Normal"/>
    <w:rsid w:val="00215D73"/>
    <w:pPr>
      <w:spacing w:before="40" w:after="0"/>
    </w:pPr>
    <w:rPr>
      <w:rFonts w:ascii="Arial" w:eastAsia="Times New Roman" w:hAnsi="Arial" w:cs="Arial"/>
      <w:color w:val="FF0000"/>
    </w:rPr>
  </w:style>
  <w:style w:type="paragraph" w:customStyle="1" w:styleId="ResponseText">
    <w:name w:val="Response Text"/>
    <w:basedOn w:val="Normal"/>
    <w:uiPriority w:val="99"/>
    <w:qFormat/>
    <w:rsid w:val="00C05848"/>
    <w:pPr>
      <w:spacing w:after="60"/>
    </w:pPr>
    <w:rPr>
      <w:rFonts w:ascii="Arial" w:eastAsia="Times New Roman" w:hAnsi="Arial" w:cs="Arial"/>
      <w:color w:val="FF0000"/>
    </w:rPr>
  </w:style>
  <w:style w:type="paragraph" w:customStyle="1" w:styleId="Bulletstext">
    <w:name w:val="Bullets text"/>
    <w:basedOn w:val="Normal"/>
    <w:autoRedefine/>
    <w:rsid w:val="00C15080"/>
    <w:pPr>
      <w:spacing w:before="60" w:after="60" w:line="240" w:lineRule="auto"/>
    </w:pPr>
    <w:rPr>
      <w:b/>
      <w:bCs/>
      <w:color w:val="auto"/>
    </w:rPr>
  </w:style>
  <w:style w:type="paragraph" w:customStyle="1" w:styleId="NormalChecklist">
    <w:name w:val="Normal Checklist"/>
    <w:basedOn w:val="Normal"/>
    <w:rsid w:val="00C05848"/>
    <w:pPr>
      <w:spacing w:before="40" w:after="0"/>
    </w:pPr>
    <w:rPr>
      <w:rFonts w:ascii="Arial" w:eastAsia="Times New Roman" w:hAnsi="Arial" w:cs="Arial"/>
      <w:color w:val="auto"/>
    </w:rPr>
  </w:style>
  <w:style w:type="paragraph" w:customStyle="1" w:styleId="Checklistbullets">
    <w:name w:val="Checklist bullets"/>
    <w:basedOn w:val="Normal"/>
    <w:autoRedefine/>
    <w:rsid w:val="00C05848"/>
    <w:pPr>
      <w:numPr>
        <w:numId w:val="3"/>
      </w:numPr>
      <w:spacing w:after="0"/>
      <w:ind w:left="425" w:hanging="357"/>
    </w:pPr>
    <w:rPr>
      <w:rFonts w:ascii="Arial" w:hAnsi="Arial" w:cs="Arial"/>
    </w:rPr>
  </w:style>
  <w:style w:type="paragraph" w:customStyle="1" w:styleId="Normalchecklistred0">
    <w:name w:val="Normal checklist red"/>
    <w:basedOn w:val="NormalChecklist"/>
    <w:rsid w:val="00C05848"/>
    <w:rPr>
      <w:color w:val="FF0000"/>
    </w:rPr>
  </w:style>
  <w:style w:type="paragraph" w:customStyle="1" w:styleId="Reallysmall">
    <w:name w:val="Really small"/>
    <w:basedOn w:val="Normal"/>
    <w:autoRedefine/>
    <w:rsid w:val="00C05848"/>
    <w:pPr>
      <w:spacing w:after="0"/>
    </w:pPr>
    <w:rPr>
      <w:rFonts w:ascii="Arial" w:eastAsia="Times New Roman" w:hAnsi="Arial" w:cs="Arial"/>
      <w:color w:val="auto"/>
      <w:sz w:val="15"/>
      <w:szCs w:val="15"/>
    </w:rPr>
  </w:style>
  <w:style w:type="paragraph" w:customStyle="1" w:styleId="NormalBold">
    <w:name w:val="Normal Bold"/>
    <w:basedOn w:val="Normal"/>
    <w:qFormat/>
    <w:rsid w:val="00F45D89"/>
    <w:pPr>
      <w:spacing w:after="120"/>
    </w:pPr>
    <w:rPr>
      <w:rFonts w:eastAsia="Times New Roman" w:cs="Arial"/>
      <w:b/>
      <w:color w:val="auto"/>
    </w:rPr>
  </w:style>
  <w:style w:type="paragraph" w:customStyle="1" w:styleId="RTOWorksBodyText">
    <w:name w:val="RTO Works Body Text"/>
    <w:qFormat/>
    <w:rsid w:val="00B12E14"/>
    <w:pPr>
      <w:spacing w:before="120" w:after="120" w:line="288" w:lineRule="auto"/>
    </w:pPr>
    <w:rPr>
      <w:rFonts w:ascii="Arial" w:hAnsi="Arial" w:cs="Arial"/>
    </w:rPr>
  </w:style>
  <w:style w:type="paragraph" w:styleId="BodyText">
    <w:name w:val="Body Text"/>
    <w:basedOn w:val="Normal"/>
    <w:link w:val="BodyTextChar"/>
    <w:uiPriority w:val="1"/>
    <w:rsid w:val="00F1004C"/>
    <w:pPr>
      <w:widowControl w:val="0"/>
      <w:autoSpaceDE w:val="0"/>
      <w:autoSpaceDN w:val="0"/>
      <w:spacing w:before="240" w:after="240"/>
    </w:pPr>
    <w:rPr>
      <w:rFonts w:ascii="Lato" w:eastAsia="Lato" w:hAnsi="Lato" w:cs="Lato"/>
      <w:color w:val="auto"/>
      <w:lang w:val="en-US"/>
    </w:rPr>
  </w:style>
  <w:style w:type="character" w:customStyle="1" w:styleId="BodyTextChar">
    <w:name w:val="Body Text Char"/>
    <w:basedOn w:val="DefaultParagraphFont"/>
    <w:link w:val="BodyText"/>
    <w:uiPriority w:val="1"/>
    <w:rsid w:val="00F1004C"/>
    <w:rPr>
      <w:rFonts w:ascii="Lato" w:eastAsia="Lato" w:hAnsi="Lato" w:cs="Lato"/>
      <w:sz w:val="20"/>
      <w:szCs w:val="20"/>
    </w:rPr>
  </w:style>
  <w:style w:type="character" w:customStyle="1" w:styleId="ListParagraphChar">
    <w:name w:val="List Paragraph Char"/>
    <w:aliases w:val="Table numbering Char,List Paragraph1 Char,Single bullet style Char,Bullets Char,Questions and numbered lists Char,List Paragraph 2 Char,APA-Bullets Char"/>
    <w:link w:val="ListParagraph"/>
    <w:uiPriority w:val="34"/>
    <w:qFormat/>
    <w:locked/>
    <w:rsid w:val="00F1004C"/>
    <w:rPr>
      <w:rFonts w:ascii="Mont" w:hAnsi="Mont"/>
      <w:lang w:val="en-AU"/>
    </w:rPr>
  </w:style>
  <w:style w:type="paragraph" w:customStyle="1" w:styleId="ListParagraphNo">
    <w:name w:val="List Paragraph No."/>
    <w:basedOn w:val="ListParagraph"/>
    <w:qFormat/>
    <w:rsid w:val="00D504A0"/>
    <w:pPr>
      <w:numPr>
        <w:numId w:val="4"/>
      </w:numPr>
      <w:spacing w:before="60" w:after="120" w:line="288" w:lineRule="auto"/>
      <w:ind w:left="357" w:hanging="357"/>
    </w:pPr>
    <w:rPr>
      <w:rFonts w:ascii="Myriad Pro" w:eastAsia="Calibri" w:hAnsi="Myriad Pro" w:cs="Times New Roman"/>
      <w:color w:val="0D0D0D"/>
      <w:sz w:val="21"/>
    </w:rPr>
  </w:style>
  <w:style w:type="table" w:customStyle="1" w:styleId="TableGrid12">
    <w:name w:val="Table Grid12"/>
    <w:basedOn w:val="TableNormal"/>
    <w:rsid w:val="005F6225"/>
    <w:pPr>
      <w:spacing w:after="0" w:line="240" w:lineRule="auto"/>
    </w:pPr>
    <w:rPr>
      <w:rFonts w:ascii="Times New Roman" w:eastAsia="Times New Roman" w:hAnsi="Times New Roman" w:cs="Times New Roman"/>
      <w:lang w:bidi="hi-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py">
    <w:name w:val="Bodycopy"/>
    <w:link w:val="BodycopyChar"/>
    <w:qFormat/>
    <w:rsid w:val="003D6CBA"/>
    <w:pPr>
      <w:spacing w:after="120" w:line="240" w:lineRule="auto"/>
    </w:pPr>
    <w:rPr>
      <w:rFonts w:ascii="Calibri" w:eastAsia="Calibri" w:hAnsi="Calibri" w:cs="Times New Roman"/>
      <w:color w:val="404040"/>
    </w:rPr>
  </w:style>
  <w:style w:type="character" w:customStyle="1" w:styleId="BodycopyChar">
    <w:name w:val="Bodycopy Char"/>
    <w:link w:val="Bodycopy"/>
    <w:rsid w:val="003D6CBA"/>
    <w:rPr>
      <w:rFonts w:ascii="Calibri" w:eastAsia="Calibri" w:hAnsi="Calibri" w:cs="Times New Roman"/>
      <w:color w:val="404040"/>
      <w:lang w:val="en-AU"/>
    </w:rPr>
  </w:style>
  <w:style w:type="paragraph" w:customStyle="1" w:styleId="FigureTitle">
    <w:name w:val="Figure Title"/>
    <w:basedOn w:val="NoSpacing"/>
    <w:qFormat/>
    <w:rsid w:val="00211330"/>
    <w:pPr>
      <w:spacing w:before="120" w:after="120"/>
      <w:jc w:val="center"/>
    </w:pPr>
    <w:rPr>
      <w:rFonts w:eastAsiaTheme="minorHAnsi"/>
      <w:b/>
      <w:color w:val="4F81BD" w:themeColor="accent1"/>
    </w:rPr>
  </w:style>
  <w:style w:type="paragraph" w:customStyle="1" w:styleId="x-hidden-focus">
    <w:name w:val="x-hidden-focus"/>
    <w:basedOn w:val="Normal"/>
    <w:rsid w:val="007E1CF8"/>
    <w:pPr>
      <w:spacing w:before="100" w:beforeAutospacing="1" w:after="100" w:afterAutospacing="1" w:line="240" w:lineRule="auto"/>
    </w:pPr>
    <w:rPr>
      <w:rFonts w:ascii="Times New Roman" w:eastAsia="Times New Roman" w:hAnsi="Times New Roman" w:cs="Times New Roman"/>
      <w:color w:val="auto"/>
      <w:sz w:val="24"/>
      <w:szCs w:val="24"/>
    </w:rPr>
  </w:style>
  <w:style w:type="table" w:styleId="GridTable1Light">
    <w:name w:val="Grid Table 1 Light"/>
    <w:basedOn w:val="TableNormal"/>
    <w:uiPriority w:val="46"/>
    <w:rsid w:val="00401E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121">
    <w:name w:val="Table Grid121"/>
    <w:basedOn w:val="TableNormal"/>
    <w:rsid w:val="00DA4F46"/>
    <w:pPr>
      <w:spacing w:after="0" w:line="240" w:lineRule="auto"/>
    </w:pPr>
    <w:rPr>
      <w:rFonts w:ascii="Times New Roman" w:eastAsia="Times New Roman" w:hAnsi="Times New Roman" w:cs="Times New Roman"/>
      <w:lang w:bidi="hi-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nCollapseStyle1">
    <w:name w:val="NonCollapseStyle1"/>
    <w:basedOn w:val="TOC1"/>
    <w:next w:val="TOC1"/>
    <w:link w:val="NonCollapseStyle1Char"/>
    <w:autoRedefine/>
    <w:qFormat/>
    <w:rsid w:val="00483CE2"/>
    <w:pPr>
      <w:spacing w:after="0"/>
    </w:pPr>
    <w:rPr>
      <w:rFonts w:asciiTheme="minorHAnsi" w:hAnsiTheme="minorHAnsi" w:cstheme="minorHAnsi"/>
      <w:color w:val="7B1CE9"/>
      <w:sz w:val="28"/>
    </w:rPr>
  </w:style>
  <w:style w:type="paragraph" w:customStyle="1" w:styleId="NonCollapseStyle2">
    <w:name w:val="NonCollapseStyle2"/>
    <w:basedOn w:val="TOC1"/>
    <w:next w:val="TOC1"/>
    <w:link w:val="NonCollapseStyle2Char"/>
    <w:autoRedefine/>
    <w:qFormat/>
    <w:rsid w:val="008B45CB"/>
    <w:rPr>
      <w:sz w:val="28"/>
      <w:szCs w:val="28"/>
    </w:rPr>
  </w:style>
  <w:style w:type="character" w:customStyle="1" w:styleId="TOC1Char">
    <w:name w:val="TOC 1 Char"/>
    <w:basedOn w:val="DefaultParagraphFont"/>
    <w:link w:val="TOC1"/>
    <w:uiPriority w:val="39"/>
    <w:rsid w:val="00401404"/>
    <w:rPr>
      <w:rFonts w:ascii="Mont" w:hAnsi="Mont"/>
      <w:color w:val="1548E0"/>
      <w:lang w:val="en-AU"/>
    </w:rPr>
  </w:style>
  <w:style w:type="character" w:customStyle="1" w:styleId="NonCollapseStyle1Char">
    <w:name w:val="NonCollapseStyle1 Char"/>
    <w:basedOn w:val="TOC1Char"/>
    <w:link w:val="NonCollapseStyle1"/>
    <w:rsid w:val="00483CE2"/>
    <w:rPr>
      <w:rFonts w:asciiTheme="minorHAnsi" w:hAnsiTheme="minorHAnsi" w:cstheme="minorHAnsi"/>
      <w:color w:val="7B1CE9"/>
      <w:sz w:val="28"/>
      <w:lang w:val="en-AU"/>
    </w:rPr>
  </w:style>
  <w:style w:type="character" w:customStyle="1" w:styleId="NonCollapseStyle2Char">
    <w:name w:val="NonCollapseStyle2 Char"/>
    <w:basedOn w:val="TOC1Char"/>
    <w:link w:val="NonCollapseStyle2"/>
    <w:rsid w:val="008B45CB"/>
    <w:rPr>
      <w:rFonts w:ascii="Mont" w:hAnsi="Mont"/>
      <w:color w:val="1548E0"/>
      <w:sz w:val="28"/>
      <w:szCs w:val="28"/>
      <w:lang w:val="en-AU"/>
    </w:rPr>
  </w:style>
  <w:style w:type="table" w:customStyle="1" w:styleId="FedU1">
    <w:name w:val="FedU1"/>
    <w:basedOn w:val="TableNormal"/>
    <w:next w:val="TableGrid"/>
    <w:qFormat/>
    <w:rsid w:val="00FC58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2"/>
    <w:basedOn w:val="TableNormal"/>
    <w:rsid w:val="00456E58"/>
    <w:pPr>
      <w:spacing w:before="120" w:after="0" w:line="240" w:lineRule="auto"/>
    </w:pPr>
    <w:rPr>
      <w:rFonts w:ascii="Calibri" w:eastAsia="Calibri" w:hAnsi="Calibri" w:cs="Calibri"/>
      <w:lang w:eastAsia="en-GB"/>
    </w:rPr>
    <w:tblPr>
      <w:tblStyleRowBandSize w:val="1"/>
      <w:tblStyleColBandSize w:val="1"/>
    </w:tblPr>
  </w:style>
  <w:style w:type="table" w:styleId="MediumGrid1-Accent1">
    <w:name w:val="Medium Grid 1 Accent 1"/>
    <w:basedOn w:val="TableNormal"/>
    <w:uiPriority w:val="67"/>
    <w:rsid w:val="00EB4045"/>
    <w:pPr>
      <w:spacing w:after="0" w:line="240" w:lineRule="auto"/>
    </w:pPr>
    <w:rPr>
      <w:rFonts w:ascii="Arial" w:eastAsia="Arial" w:hAnsi="Arial" w:cs="Times New Roman"/>
    </w:rPr>
    <w:tblPr>
      <w:tblStyleRowBandSize w:val="1"/>
      <w:tblStyleColBandSize w:val="1"/>
      <w:tblBorders>
        <w:top w:val="single" w:sz="8" w:space="0" w:color="E5E5E5"/>
        <w:left w:val="single" w:sz="8" w:space="0" w:color="E5E5E5"/>
        <w:bottom w:val="single" w:sz="8" w:space="0" w:color="E5E5E5"/>
        <w:right w:val="single" w:sz="8" w:space="0" w:color="E5E5E5"/>
        <w:insideH w:val="single" w:sz="8" w:space="0" w:color="E5E5E5"/>
        <w:insideV w:val="single" w:sz="8" w:space="0" w:color="E5E5E5"/>
      </w:tblBorders>
    </w:tblPr>
    <w:tcPr>
      <w:shd w:val="clear" w:color="auto" w:fill="F6F6F6"/>
    </w:tcPr>
    <w:tblStylePr w:type="firstRow">
      <w:rPr>
        <w:b/>
        <w:bCs/>
      </w:rPr>
    </w:tblStylePr>
    <w:tblStylePr w:type="lastRow">
      <w:rPr>
        <w:b/>
        <w:bCs/>
      </w:rPr>
      <w:tblPr/>
      <w:tcPr>
        <w:tcBorders>
          <w:top w:val="single" w:sz="18" w:space="0" w:color="E5E5E5"/>
        </w:tcBorders>
      </w:tcPr>
    </w:tblStylePr>
    <w:tblStylePr w:type="firstCol">
      <w:rPr>
        <w:b/>
        <w:bCs/>
      </w:rPr>
    </w:tblStylePr>
    <w:tblStylePr w:type="lastCol">
      <w:rPr>
        <w:b/>
        <w:bCs/>
      </w:rPr>
    </w:tblStylePr>
    <w:tblStylePr w:type="band1Vert">
      <w:tblPr/>
      <w:tcPr>
        <w:shd w:val="clear" w:color="auto" w:fill="EEEEEE"/>
      </w:tcPr>
    </w:tblStylePr>
    <w:tblStylePr w:type="band1Horz">
      <w:tblPr/>
      <w:tcPr>
        <w:shd w:val="clear" w:color="auto" w:fill="EEEEEE"/>
      </w:tcPr>
    </w:tblStylePr>
  </w:style>
  <w:style w:type="paragraph" w:customStyle="1" w:styleId="Comment">
    <w:name w:val="Comment"/>
    <w:basedOn w:val="Normal"/>
    <w:uiPriority w:val="25"/>
    <w:qFormat/>
    <w:rsid w:val="00EB4045"/>
    <w:pPr>
      <w:spacing w:before="40" w:after="40"/>
    </w:pPr>
    <w:rPr>
      <w:rFonts w:ascii="Arial" w:eastAsia="Arial" w:hAnsi="Arial" w:cs="Times New Roman"/>
      <w:b/>
      <w:i/>
      <w:color w:val="auto"/>
      <w:sz w:val="18"/>
    </w:rPr>
  </w:style>
  <w:style w:type="table" w:customStyle="1" w:styleId="TableGrid122">
    <w:name w:val="Table Grid122"/>
    <w:basedOn w:val="TableNormal"/>
    <w:next w:val="TableGrid"/>
    <w:rsid w:val="00BF3F69"/>
    <w:pPr>
      <w:spacing w:after="0" w:line="240" w:lineRule="auto"/>
    </w:pPr>
    <w:rPr>
      <w:rFonts w:ascii="Times New Roman" w:eastAsia="Times New Roman" w:hAnsi="Times New Roman" w:cs="Times New Roman"/>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FedUTableGrid1">
    <w:name w:val="FedU Table Grid1"/>
    <w:basedOn w:val="TableNormal"/>
    <w:next w:val="TableGrid"/>
    <w:rsid w:val="004078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23F81"/>
    <w:rPr>
      <w:color w:val="605E5C"/>
      <w:shd w:val="clear" w:color="auto" w:fill="E1DFDD"/>
    </w:rPr>
  </w:style>
  <w:style w:type="paragraph" w:customStyle="1" w:styleId="LargeBold">
    <w:name w:val="Large Bold"/>
    <w:basedOn w:val="Normal"/>
    <w:uiPriority w:val="99"/>
    <w:qFormat/>
    <w:rsid w:val="00CE3835"/>
    <w:pPr>
      <w:spacing w:before="70"/>
    </w:pPr>
    <w:rPr>
      <w:rFonts w:ascii="Arial" w:eastAsia="Arial" w:hAnsi="Arial" w:cs="Times New Roman"/>
      <w:b/>
      <w:color w:val="auto"/>
      <w:sz w:val="24"/>
      <w:szCs w:val="24"/>
    </w:rPr>
  </w:style>
  <w:style w:type="table" w:customStyle="1" w:styleId="30">
    <w:name w:val="30"/>
    <w:basedOn w:val="TableNormal"/>
    <w:rsid w:val="0087560F"/>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2">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3">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paragraph" w:customStyle="1" w:styleId="trt0xe">
    <w:name w:val="trt0xe"/>
    <w:basedOn w:val="Normal"/>
    <w:rsid w:val="001508C2"/>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Body">
    <w:name w:val="Body"/>
    <w:basedOn w:val="Normal"/>
    <w:link w:val="BodyChar"/>
    <w:qFormat/>
    <w:rsid w:val="00D03785"/>
    <w:pPr>
      <w:tabs>
        <w:tab w:val="left" w:pos="284"/>
      </w:tabs>
      <w:spacing w:before="120" w:after="120" w:line="300" w:lineRule="auto"/>
    </w:pPr>
    <w:rPr>
      <w:rFonts w:asciiTheme="minorHAnsi" w:eastAsiaTheme="minorHAnsi" w:hAnsiTheme="minorHAnsi" w:cstheme="minorHAnsi"/>
      <w:color w:val="auto"/>
      <w:sz w:val="22"/>
      <w:lang w:eastAsia="en-US"/>
    </w:rPr>
  </w:style>
  <w:style w:type="character" w:customStyle="1" w:styleId="BodyChar">
    <w:name w:val="Body Char"/>
    <w:basedOn w:val="DefaultParagraphFont"/>
    <w:link w:val="Body"/>
    <w:locked/>
    <w:rsid w:val="00D03785"/>
    <w:rPr>
      <w:rFonts w:asciiTheme="minorHAnsi" w:eastAsiaTheme="minorHAnsi" w:hAnsiTheme="minorHAnsi" w:cstheme="minorHAnsi"/>
      <w:szCs w:val="20"/>
      <w:lang w:eastAsia="en-US"/>
    </w:rPr>
  </w:style>
  <w:style w:type="table" w:customStyle="1" w:styleId="af2">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3">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6">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7">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8">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9">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b">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c">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top w:w="15" w:type="dxa"/>
        <w:left w:w="15" w:type="dxa"/>
        <w:bottom w:w="15" w:type="dxa"/>
        <w:right w:w="15" w:type="dxa"/>
      </w:tblCellMar>
    </w:tblPr>
  </w:style>
  <w:style w:type="table" w:customStyle="1" w:styleId="aff">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2">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3">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styleId="GridTable4-Accent1">
    <w:name w:val="Grid Table 4 Accent 1"/>
    <w:basedOn w:val="TableNormal"/>
    <w:uiPriority w:val="49"/>
    <w:rsid w:val="00FA2D59"/>
    <w:pPr>
      <w:spacing w:after="0" w:line="240" w:lineRule="auto"/>
    </w:pPr>
    <w:rPr>
      <w:lang w:eastAsia="en-GB"/>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aff6">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7">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8">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9">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b">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c">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d">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e">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2">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3">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6">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fff7">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b">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c">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d">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e">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paragraph" w:customStyle="1" w:styleId="7">
    <w:name w:val="7"/>
    <w:basedOn w:val="Normal"/>
    <w:rsid w:val="00520AAC"/>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Emphasis">
    <w:name w:val="Emphasis"/>
    <w:basedOn w:val="DefaultParagraphFont"/>
    <w:uiPriority w:val="20"/>
    <w:qFormat/>
    <w:rsid w:val="00520AAC"/>
    <w:rPr>
      <w:i/>
      <w:iCs/>
    </w:rPr>
  </w:style>
  <w:style w:type="paragraph" w:styleId="ListBullet">
    <w:name w:val="List Bullet"/>
    <w:basedOn w:val="Normal"/>
    <w:uiPriority w:val="3"/>
    <w:semiHidden/>
    <w:unhideWhenUsed/>
    <w:qFormat/>
    <w:rsid w:val="00434891"/>
    <w:pPr>
      <w:numPr>
        <w:numId w:val="11"/>
      </w:numPr>
      <w:spacing w:after="160" w:line="254" w:lineRule="auto"/>
    </w:pPr>
    <w:rPr>
      <w:rFonts w:asciiTheme="minorHAnsi" w:hAnsiTheme="minorHAnsi"/>
      <w:color w:val="auto"/>
      <w:lang w:val="en-GB"/>
    </w:rPr>
  </w:style>
  <w:style w:type="paragraph" w:customStyle="1" w:styleId="loree-iframe-content-element">
    <w:name w:val="loree-iframe-content-element"/>
    <w:basedOn w:val="Normal"/>
    <w:rsid w:val="00434891"/>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hgkelc">
    <w:name w:val="hgkelc"/>
    <w:basedOn w:val="DefaultParagraphFont"/>
    <w:rsid w:val="003F4A9F"/>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6">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7">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8">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9">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b">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c">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d">
    <w:basedOn w:val="TableNormal"/>
    <w:tblPr>
      <w:tblStyleRowBandSize w:val="1"/>
      <w:tblStyleColBandSize w:val="1"/>
      <w:tblCellMar>
        <w:left w:w="115" w:type="dxa"/>
        <w:right w:w="115" w:type="dxa"/>
      </w:tblCellMar>
    </w:tblPr>
  </w:style>
  <w:style w:type="table" w:customStyle="1" w:styleId="affffe">
    <w:basedOn w:val="TableNormal"/>
    <w:tblPr>
      <w:tblStyleRowBandSize w:val="1"/>
      <w:tblStyleColBandSize w:val="1"/>
      <w:tblCellMar>
        <w:left w:w="115" w:type="dxa"/>
        <w:right w:w="115" w:type="dxa"/>
      </w:tblCellMar>
    </w:tblPr>
  </w:style>
  <w:style w:type="table" w:customStyle="1" w:styleId="afffff">
    <w:basedOn w:val="TableNormal"/>
    <w:tblPr>
      <w:tblStyleRowBandSize w:val="1"/>
      <w:tblStyleColBandSize w:val="1"/>
      <w:tblCellMar>
        <w:left w:w="115" w:type="dxa"/>
        <w:right w:w="115" w:type="dxa"/>
      </w:tblCellMar>
    </w:tblPr>
  </w:style>
  <w:style w:type="table" w:customStyle="1" w:styleId="afffff0">
    <w:basedOn w:val="TableNormal"/>
    <w:tblPr>
      <w:tblStyleRowBandSize w:val="1"/>
      <w:tblStyleColBandSize w:val="1"/>
      <w:tblCellMar>
        <w:left w:w="115" w:type="dxa"/>
        <w:right w:w="115" w:type="dxa"/>
      </w:tblCellMar>
    </w:tblPr>
  </w:style>
  <w:style w:type="table" w:customStyle="1" w:styleId="afffff1">
    <w:basedOn w:val="TableNormal"/>
    <w:tblPr>
      <w:tblStyleRowBandSize w:val="1"/>
      <w:tblStyleColBandSize w:val="1"/>
      <w:tblCellMar>
        <w:left w:w="115" w:type="dxa"/>
        <w:right w:w="115" w:type="dxa"/>
      </w:tblCellMar>
    </w:tbl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tblPr>
      <w:tblStyleRowBandSize w:val="1"/>
      <w:tblStyleColBandSize w:val="1"/>
      <w:tblCellMar>
        <w:left w:w="115" w:type="dxa"/>
        <w:right w:w="115" w:type="dxa"/>
      </w:tblCellMar>
    </w:tblPr>
  </w:style>
  <w:style w:type="table" w:customStyle="1" w:styleId="affff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5">
    <w:basedOn w:val="TableNormal"/>
    <w:tblPr>
      <w:tblStyleRowBandSize w:val="1"/>
      <w:tblStyleColBandSize w:val="1"/>
      <w:tblCellMar>
        <w:left w:w="115" w:type="dxa"/>
        <w:right w:w="115" w:type="dxa"/>
      </w:tblCellMar>
    </w:tblPr>
  </w:style>
  <w:style w:type="table" w:customStyle="1" w:styleId="afffff6">
    <w:basedOn w:val="TableNormal"/>
    <w:tblPr>
      <w:tblStyleRowBandSize w:val="1"/>
      <w:tblStyleColBandSize w:val="1"/>
      <w:tblCellMar>
        <w:left w:w="115" w:type="dxa"/>
        <w:right w:w="115" w:type="dxa"/>
      </w:tblCellMar>
    </w:tblPr>
  </w:style>
  <w:style w:type="table" w:customStyle="1" w:styleId="afffff7">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8">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9">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b">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c">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d">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e">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2">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3">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6">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7">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8">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9">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b">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c">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d">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e">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2">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3">
    <w:basedOn w:val="TableNormal"/>
    <w:tblPr>
      <w:tblStyleRowBandSize w:val="1"/>
      <w:tblStyleColBandSize w:val="1"/>
      <w:tblCellMar>
        <w:left w:w="115" w:type="dxa"/>
        <w:right w:w="115" w:type="dxa"/>
      </w:tblCellMar>
    </w:tblPr>
  </w:style>
  <w:style w:type="table" w:customStyle="1" w:styleId="affffff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6">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7">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8">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9">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b">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c">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d">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e">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2">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3">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6">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7">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8">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9">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a">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b">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c">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d">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e">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f">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f0">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f1">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f2">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f3">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f4">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 w:type="table" w:customStyle="1" w:styleId="afffffffff5">
    <w:basedOn w:val="TableNormal"/>
    <w:pPr>
      <w:spacing w:before="120" w:after="0" w:line="240" w:lineRule="auto"/>
    </w:pPr>
    <w:rPr>
      <w:rFonts w:ascii="Arial" w:eastAsia="Arial" w:hAnsi="Arial" w:cs="Arial"/>
    </w:rPr>
    <w:tblPr>
      <w:tblStyleRowBandSize w:val="1"/>
      <w:tblStyleColBandSize w:val="1"/>
      <w:tblCellMar>
        <w:left w:w="115" w:type="dxa"/>
        <w:right w:w="115" w:type="dxa"/>
      </w:tblCellMar>
    </w:tblPr>
    <w:tcPr>
      <w:shd w:val="clear" w:color="auto" w:fill="F6F6F6"/>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ive.com/blog/virtual-team-building-activities/"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hive.com/blog/project-management-software/"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RRPBbiGYm4rFdiLymgk7LrfJ0g==">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2155</Words>
  <Characters>12138</Characters>
  <Application>Microsoft Office Word</Application>
  <DocSecurity>0</DocSecurity>
  <Lines>328</Lines>
  <Paragraphs>213</Paragraphs>
  <ScaleCrop>false</ScaleCrop>
  <Company/>
  <LinksUpToDate>false</LinksUpToDate>
  <CharactersWithSpaces>14080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Arlaine Berman</cp:lastModifiedBy>
  <cp:revision>3</cp:revision>
  <dcterms:created xsi:type="dcterms:W3CDTF">2026-01-22T01:09:00Z</dcterms:created>
  <dcterms:modified xsi:type="dcterms:W3CDTF">2026-01-22T01:11:00Z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52fc698a-138a-4486-8ac4-2cc634268d33</vt:lpwstr>
  </property>
</Properties>
</file>