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EE Tools Portal</w:t>
      </w:r>
    </w:p>
    <w:p>
      <w:pPr>
        <w:spacing w:before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产品需求文档 (PRD)</w:t>
      </w:r>
    </w:p>
    <w:p>
      <w:pPr>
        <w:spacing w:before="10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/>
    </w:tbl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版本: 1.0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日期: 2026-04-28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作者: EE Tools Team</w:t>
      </w:r>
    </w:p>
    <w:p>
      <w:pPr>
        <w:jc w:val="center"/>
      </w:pPr>
      <w:r>
        <w:rPr>
          <w:rFonts w:ascii="Arial" w:cs="Arial" w:eastAsia="Arial" w:hAnsi="Arial"/>
          <w:color w:val="22C55E"/>
          <w:sz w:val="24"/>
          <w:szCs w:val="24"/>
        </w:rPr>
        <w:t xml:space="preserve">状态: 已批准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执行摘要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EE Tools Portal 是一个面向电子工程师的专业工具箱，整合了PCB设计中最常用的四个计算工具：插入损耗计算、特征阻抗计算、DCR计算和TDR计算。</w:t>
      </w:r>
    </w:p>
    <w:p>
      <w:pPr>
        <w:spacing w:before="20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本项目旨在将现有的四个独立HTML工具整合为一个统一的Portal应用，采用Portal模式（统一导航，各工具保持独立页面），并部署到腾讯EdgeOne服务器。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核心目标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统一品牌形象和用户体验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提供一致的深色科技风格界面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支持桌面端和移动端响应式布局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实现快速部署和持续更新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确保计算结果的高精度和可靠性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业务背景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市场现状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随着高速数字电路和射频设计的快速发展，电子工程师在PCB设计过程中需要进行大量的计算工作，包括传输线阻抗匹配、信号完整性分析、损耗估算等。</w:t>
      </w:r>
    </w:p>
    <w:p>
      <w:pPr>
        <w:spacing w:before="20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目前市场上存在各种独立的计算工具，但普遍存在以下问题：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工具分散，需要在多个网站间切换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界面风格不统一，用户体验不一致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缺乏专业的视觉设计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移动端支持差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解决方案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EE Tools Portal 通过整合四个核心工具到一个统一的平台，解决了上述问题，同时保持了各工具的独立性和专业性。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用户故事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主要用户角色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描述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主要需求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PCB设计工程师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负责高速电路板设计的专业人员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快速准确的阻抗和损耗计算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信号完整性工程师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专注于信号完整性分析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精确的传输线参数计算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硬件工程师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进行电路设计和验证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便捷的日常计算工具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学生/学习者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电子相关专业学生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学习理解和实践工具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用户故事详述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故事 #1: 统一的工具访问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作为PCB设计工程师，我希望在一个网站中找到所有常用的PCB计算工具，这样我不需要记住多个网站地址，可以提高工作效率。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用户可以通过首页导航到所有工具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各工具页面都有返回首页的入口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工具之间可以快速切换</w:t>
      </w:r>
    </w:p>
    <w:p>
      <w:pPr>
        <w:spacing w:before="20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故事 #2: 一致的视觉体验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作为信号完整性工程师，我希望所有工具具有统一的视觉风格，这样我在使用不同工具时不需要重新适应界面。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所有页面使用统一的设计语言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深色科技风格贯穿所有页面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交互元素具有一致的样式和行为</w:t>
      </w:r>
    </w:p>
    <w:p>
      <w:pPr>
        <w:spacing w:before="20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故事 #3: 移动端支持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作为需要现场工作的硬件工程师，我希望工具可以在手机上使用，这样我可以在实验台旁快速进行计算。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在iOS和Android设备上正常显示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输入框不会触发自动缩放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关键按钮在移动端有足够的点击区域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功能需求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Portal首页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36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工具导航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展示4个工具的卡片式入口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响应式布局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支持桌面端2x2网格，移动端单列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统一导航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顶部固定导航栏，支持快速切换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特性展示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展示工具的免费、高精度等特性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插入损耗计算工具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36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频率参数输入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支持0.1-40GHz频率范围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PCB材料选择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预设FR4/Rogers/Megtron等材料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损耗计算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计算导体损耗和介质损耗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频率响应图表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Chart.js展示损耗-频率曲线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预设配置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高速数字/射频/毫米波等预设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特征阻抗计算工具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36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ZI-001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微带线计算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标准微带线阻抗计算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ZI-002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带状线计算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对称/非对称带状线计算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ZI-003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共面波导计算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CPW结构阻抗计算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ZI-004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参数优化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根据目标阻抗反推线宽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ZI-005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结构示意图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Canvas绘制PCB结构图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DCR计算工具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36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基础DCR计算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基于材料电阻率和几何尺寸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温度校正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考虑温度对电阻率的影响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材料选择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支持铜/铝/金等材料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电压降/功耗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计算1A电流下的压降和损耗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TDR计算工具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36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功能名称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长度→时间模式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输入长度计算TDR时间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时间→长度模式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输入时间反推长度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单位切换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公制/英制单位支持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结构选择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微带线/带状线介电常数处理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非功能需求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性能需求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目标值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页面加载时间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首次加载时间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计算响应时间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用户输入到结果展示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Chart.js渲染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500ms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图表初始化时间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浏览器兼容性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Chrome 80+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Firefox 75+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Safari 13+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Edge 80+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响应式断点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桌面端: &gt; 1024px (2x2网格布局)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平板端: 768px - 1024px (2x2网格，缩小版)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手机端: &lt; 768px (单列垂直布局，汉堡菜单)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可访问性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颜色对比度符合WCAG 2.1 AA标准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表单元素添加label关联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图标添加aria-label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支持键盘Tab导航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技术需求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前端技术栈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版本/来源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标准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页面结构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标准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样式和布局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ES6+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交互逻辑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CDN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快速样式开发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Chart.js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4.x CDN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图表展示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Lucide Icons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CDN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图标库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 Font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Fonts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专业字体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部署需求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平台: 腾讯 EdgeOne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域名: 自定义域名配置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SSL: EdgeOne自动HTTPS证书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CDN: 全球内容分发加速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缓存: 静态资源长期缓存策略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目录结构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ee-tools-portal/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├── index.html                 # Portal首页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├── assets/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│   ├── css/common.css        # 统一样式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│   └── js/nav.js              # 统一导航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├── tools/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│   ├── insertion-loss.html   # 插入损耗计算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│   ├── impedance.html        # 特征阻抗计算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│   ├── dcr.html              # DCR计算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│   └── tdr.html              # TDR计算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└── README.md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设计规范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色彩系统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色值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背景主色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#0a0c10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页面背景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背景次色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#0d1117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卡片/面板背景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边框色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#1e293b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分隔线和边框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主色调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#3b82f6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按钮、链接、强调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文字主色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#f1f5f9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主要文字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文字次色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#94a3b8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辅助文字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间距系统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基础单位: 4px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常用间距: 8px, 16px, 24px, 32px, 48px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圆角系统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小圆角 (8px): 输入框、按钮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中圆角 (12px): 卡片内部元素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大圆角 (16px): 卡片、面板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动效规范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过渡时长: 200ms (快速), 300ms (正常), 500ms (慢速)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卡片悬停: translateY(-5px) + box-shadow增强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按钮悬停: 亮度提升 + scale(1.05)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风险评估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风险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影响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概率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缓解措施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样式冲突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CSS命名空间隔离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EdgeOne配置不熟悉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参考官方文档和最佳实践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计算精度误差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低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使用行业标准算法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移动端适配问题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多设备测试验证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项目计划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交付物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阶段1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基础架构搭建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Portal首页、导航组件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已完成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阶段2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工具页面重构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4个重构后的工具页面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已完成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阶段3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PRD文档编写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Ralph Hughes PRD文档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进行中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阶段4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EdgeOne部署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生产环境部署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待开始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阶段5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集成测试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全流程功能验证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待开始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附录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术语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英文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插入损耗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Insertion Loss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信号通过传输线时的功率损耗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特征阻抗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Characteristic Impedance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传输线的固有阻抗特性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 Resistance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直流电阻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Domain Reflectometry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时域反射计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微带线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Microstrip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表层传输线结构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带状线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Stripline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内层传输线结构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Coplanar Waveguide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共面波导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参考资料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IPC-2141: Controlled Impedance Circuit Boards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IEEE Std 299: Standard for Measuring Shielding Effectiveness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Rogers Corporation: High Frequency Materials Guide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腾讯 EdgeOne Pages 官方文档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—— 文档结束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机密 | 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EE Tools Portal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2026-04-28T05:58:31.305Z</dcterms:created>
  <dcterms:modified xsi:type="dcterms:W3CDTF">2026-04-28T05:58:31.306Z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