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483FF" w14:textId="77777777" w:rsidR="00D614B0" w:rsidRDefault="00D614B0" w:rsidP="00D614B0">
      <w:pPr>
        <w:numPr>
          <w:ilvl w:val="0"/>
          <w:numId w:val="1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474747"/>
          <w:sz w:val="21"/>
          <w:szCs w:val="21"/>
        </w:rPr>
        <w:t>Design, development and testing of web based solutions;</w:t>
      </w:r>
    </w:p>
    <w:p w14:paraId="7E048400" w14:textId="77777777" w:rsidR="00D614B0" w:rsidRDefault="00D614B0" w:rsidP="00D614B0">
      <w:pPr>
        <w:numPr>
          <w:ilvl w:val="0"/>
          <w:numId w:val="1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Participate in code reviews and pair programming sessions;</w:t>
      </w:r>
    </w:p>
    <w:p w14:paraId="7E048401" w14:textId="77777777" w:rsidR="00D614B0" w:rsidRDefault="00D614B0" w:rsidP="00D614B0">
      <w:pPr>
        <w:numPr>
          <w:ilvl w:val="0"/>
          <w:numId w:val="1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Maintain an understanding of current and emerging Internet related technologies;</w:t>
      </w:r>
    </w:p>
    <w:p w14:paraId="7E048402" w14:textId="77777777" w:rsidR="00D614B0" w:rsidRDefault="00D614B0" w:rsidP="00D614B0">
      <w:pPr>
        <w:numPr>
          <w:ilvl w:val="0"/>
          <w:numId w:val="1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Provide excellent level of customer service to both internal and external customers; and</w:t>
      </w:r>
    </w:p>
    <w:p w14:paraId="7E048403" w14:textId="77777777" w:rsidR="00D614B0" w:rsidRDefault="00D614B0" w:rsidP="00D614B0">
      <w:pPr>
        <w:numPr>
          <w:ilvl w:val="0"/>
          <w:numId w:val="1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Engage fellow team members in building and maintaining a collegial, respectful and creative cross-functional development environment within the Scrum framework.</w:t>
      </w:r>
    </w:p>
    <w:p w14:paraId="7E048404" w14:textId="77777777" w:rsidR="00D614B0" w:rsidRDefault="00D614B0" w:rsidP="00D614B0">
      <w:pPr>
        <w:spacing w:before="600" w:after="150"/>
        <w:ind w:left="150" w:right="150"/>
        <w:rPr>
          <w:rFonts w:ascii="Arial" w:hAnsi="Arial" w:cs="Arial"/>
          <w:b/>
          <w:bCs/>
          <w:color w:val="474747"/>
          <w:sz w:val="21"/>
          <w:szCs w:val="21"/>
        </w:rPr>
      </w:pPr>
      <w:r>
        <w:rPr>
          <w:rFonts w:ascii="Arial" w:hAnsi="Arial" w:cs="Arial"/>
          <w:b/>
          <w:bCs/>
          <w:color w:val="474747"/>
          <w:sz w:val="21"/>
          <w:szCs w:val="21"/>
        </w:rPr>
        <w:t>To be successful in this role, you will need the following knowledge, skills and abilities:</w:t>
      </w:r>
    </w:p>
    <w:p w14:paraId="7E048405" w14:textId="77777777" w:rsidR="00D614B0" w:rsidRDefault="00D614B0" w:rsidP="00D614B0">
      <w:pPr>
        <w:numPr>
          <w:ilvl w:val="0"/>
          <w:numId w:val="2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Bachelor’s Degree in Computer Science, Information Technology or related discipline OR applicable experience;</w:t>
      </w:r>
    </w:p>
    <w:p w14:paraId="7E048406" w14:textId="77777777" w:rsidR="00D614B0" w:rsidRDefault="00D614B0" w:rsidP="00D614B0">
      <w:pPr>
        <w:numPr>
          <w:ilvl w:val="0"/>
          <w:numId w:val="2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Object Oriented Programming in .NET 4.0+ (C#) and Visual Studio;</w:t>
      </w:r>
    </w:p>
    <w:p w14:paraId="7E048407" w14:textId="77777777" w:rsidR="00D614B0" w:rsidRDefault="00D614B0" w:rsidP="00D614B0">
      <w:pPr>
        <w:numPr>
          <w:ilvl w:val="0"/>
          <w:numId w:val="2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core web technologies (HTML, CSS, JavaScript, and HTTP);</w:t>
      </w:r>
    </w:p>
    <w:p w14:paraId="7E048408" w14:textId="77777777" w:rsidR="00D614B0" w:rsidRDefault="00D614B0" w:rsidP="00D614B0">
      <w:pPr>
        <w:numPr>
          <w:ilvl w:val="0"/>
          <w:numId w:val="2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SQL Server 2008/2012/2014;</w:t>
      </w:r>
    </w:p>
    <w:p w14:paraId="7E048409" w14:textId="77777777" w:rsidR="00D614B0" w:rsidRDefault="00D614B0" w:rsidP="00D614B0">
      <w:pPr>
        <w:numPr>
          <w:ilvl w:val="0"/>
          <w:numId w:val="2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modern version control systems (Mercurial, Git, Subversion, etc.);</w:t>
      </w:r>
    </w:p>
    <w:p w14:paraId="7E04840A" w14:textId="77777777" w:rsidR="00D614B0" w:rsidRDefault="00D614B0" w:rsidP="00D614B0">
      <w:pPr>
        <w:numPr>
          <w:ilvl w:val="0"/>
          <w:numId w:val="2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OR/M frameworks (Entity Framework, nHibernate, Hibernate, etc.); and</w:t>
      </w:r>
    </w:p>
    <w:p w14:paraId="7E04840B" w14:textId="77777777" w:rsidR="00D614B0" w:rsidRDefault="00D614B0" w:rsidP="00D614B0">
      <w:pPr>
        <w:numPr>
          <w:ilvl w:val="0"/>
          <w:numId w:val="2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Is a proven team player in a cross-functional environment and possesses the ability to maintain focus on established business goals.</w:t>
      </w:r>
    </w:p>
    <w:p w14:paraId="7E04840C" w14:textId="77777777" w:rsidR="00D614B0" w:rsidRDefault="00D614B0" w:rsidP="00D614B0">
      <w:pPr>
        <w:spacing w:before="600" w:after="150"/>
        <w:ind w:left="150" w:right="150"/>
        <w:rPr>
          <w:rFonts w:ascii="Arial" w:hAnsi="Arial" w:cs="Arial"/>
          <w:b/>
          <w:bCs/>
          <w:color w:val="474747"/>
          <w:sz w:val="21"/>
          <w:szCs w:val="21"/>
        </w:rPr>
      </w:pPr>
      <w:r>
        <w:rPr>
          <w:rFonts w:ascii="Arial" w:hAnsi="Arial" w:cs="Arial"/>
          <w:b/>
          <w:bCs/>
          <w:color w:val="474747"/>
          <w:sz w:val="21"/>
          <w:szCs w:val="21"/>
        </w:rPr>
        <w:t>Preferred, but not required, skills include:</w:t>
      </w:r>
    </w:p>
    <w:p w14:paraId="7E04840D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Domain-Driven Design (DDD) and Test Driven Development (TDD);</w:t>
      </w:r>
    </w:p>
    <w:p w14:paraId="7E04840E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front-end technologies such as jQuery, SCSS, SVG, HTML5 and Bootstrap;</w:t>
      </w:r>
    </w:p>
    <w:p w14:paraId="7E04840F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integrating with RESTful web services;</w:t>
      </w:r>
    </w:p>
    <w:p w14:paraId="7E048410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efficiency software like ReSharper;</w:t>
      </w:r>
    </w:p>
    <w:p w14:paraId="7E048411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ASP, C++, ASP.NET WebForms and ActionScript/Flash development;</w:t>
      </w:r>
    </w:p>
    <w:p w14:paraId="7E048412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Agile project management software such as JIRA or TFS;</w:t>
      </w:r>
    </w:p>
    <w:p w14:paraId="7E048413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Continuous integration (e.g. CruiseControl.NET, TFS, TeamCity);</w:t>
      </w:r>
    </w:p>
    <w:p w14:paraId="7E048414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incrementally delivering software, using Scrum or other agile methodologies;</w:t>
      </w:r>
    </w:p>
    <w:p w14:paraId="7E048415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Knowledge and experience with Design Patterns;</w:t>
      </w:r>
    </w:p>
    <w:p w14:paraId="7E048416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dependency injection frameworks such as Autofac;</w:t>
      </w:r>
    </w:p>
    <w:p w14:paraId="7E048417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MSBuild;</w:t>
      </w:r>
    </w:p>
    <w:p w14:paraId="7E048418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Experience with automated testing (nUnit, Selenium, WebDriver);</w:t>
      </w:r>
    </w:p>
    <w:p w14:paraId="7E048419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lastRenderedPageBreak/>
        <w:t>Excellent analytical problem solving skills, organization and time management skills;</w:t>
      </w:r>
    </w:p>
    <w:p w14:paraId="7E04841A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Strong attention to detail;</w:t>
      </w:r>
    </w:p>
    <w:p w14:paraId="7E04841B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A passion for software resulting in self-motivation to efficiently and accurately complete projects;</w:t>
      </w:r>
    </w:p>
    <w:p w14:paraId="7E04841C" w14:textId="77777777" w:rsidR="00D614B0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Excellent written and verbal communication skills. Must be able to communicate technical ideas to a non-technical audience;</w:t>
      </w:r>
    </w:p>
    <w:p w14:paraId="7E04841F" w14:textId="624644C8" w:rsidR="00586A46" w:rsidRPr="004A74AC" w:rsidRDefault="00D614B0" w:rsidP="00D614B0">
      <w:pPr>
        <w:numPr>
          <w:ilvl w:val="0"/>
          <w:numId w:val="3"/>
        </w:numPr>
        <w:spacing w:before="150" w:after="150" w:line="270" w:lineRule="atLeast"/>
        <w:ind w:left="870" w:right="150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Familiarity with Microsoft Office products including Word, Excel, Access and Outlook;</w:t>
      </w:r>
    </w:p>
    <w:sectPr w:rsidR="00586A46" w:rsidRPr="004A74AC" w:rsidSect="00B0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809AD"/>
    <w:multiLevelType w:val="multilevel"/>
    <w:tmpl w:val="D92E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76531"/>
    <w:multiLevelType w:val="multilevel"/>
    <w:tmpl w:val="C40A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32870"/>
    <w:multiLevelType w:val="multilevel"/>
    <w:tmpl w:val="1D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B0"/>
    <w:rsid w:val="004A74AC"/>
    <w:rsid w:val="005502F1"/>
    <w:rsid w:val="005A0359"/>
    <w:rsid w:val="00790ABC"/>
    <w:rsid w:val="00961F1C"/>
    <w:rsid w:val="00AD624D"/>
    <w:rsid w:val="00B065F0"/>
    <w:rsid w:val="00CF4A50"/>
    <w:rsid w:val="00D6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83FE"/>
  <w15:chartTrackingRefBased/>
  <w15:docId w15:val="{0308A490-55B9-4240-BBD9-6BBAAC1D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4B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RHI</Company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Tway, Jordan (04620)</dc:creator>
  <cp:keywords/>
  <dc:description/>
  <cp:lastModifiedBy>Tway, Jordan (04620)</cp:lastModifiedBy>
  <cp:revision>2</cp:revision>
  <dcterms:created xsi:type="dcterms:W3CDTF">2017-06-20T17:23:00Z</dcterms:created>
  <dcterms:modified xsi:type="dcterms:W3CDTF">2017-06-20T17:23:00Z</dcterms:modified>
</cp:coreProperties>
</file>