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98FA" w14:textId="1B271782" w:rsidR="00952CDE" w:rsidRPr="0079690B" w:rsidRDefault="005834DC" w:rsidP="0079690B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63298">
        <w:rPr>
          <w:rFonts w:ascii="Times New Roman" w:hAnsi="Times New Roman" w:cs="Times New Roman"/>
          <w:sz w:val="44"/>
          <w:szCs w:val="44"/>
          <w:u w:val="single"/>
        </w:rPr>
        <w:t>C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IS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581599" w:rsidRPr="00F63298">
        <w:rPr>
          <w:rFonts w:ascii="Times New Roman" w:hAnsi="Times New Roman" w:cs="Times New Roman"/>
          <w:sz w:val="44"/>
          <w:szCs w:val="44"/>
          <w:u w:val="single"/>
        </w:rPr>
        <w:t>6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62</w:t>
      </w:r>
      <w:r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>HW</w:t>
      </w:r>
      <w:r w:rsidR="00D43F75">
        <w:rPr>
          <w:rFonts w:ascii="Times New Roman" w:hAnsi="Times New Roman" w:cs="Times New Roman"/>
          <w:sz w:val="44"/>
          <w:szCs w:val="44"/>
          <w:u w:val="single"/>
        </w:rPr>
        <w:t>8</w:t>
      </w:r>
      <w:r w:rsidR="00BB54F5" w:rsidRPr="00F63298">
        <w:rPr>
          <w:rFonts w:ascii="Times New Roman" w:hAnsi="Times New Roman" w:cs="Times New Roman"/>
          <w:sz w:val="44"/>
          <w:szCs w:val="44"/>
          <w:u w:val="single"/>
        </w:rPr>
        <w:t xml:space="preserve"> Report</w:t>
      </w:r>
      <w:r w:rsidR="00AB330C">
        <w:rPr>
          <w:rFonts w:ascii="Times New Roman" w:hAnsi="Times New Roman" w:cs="Times New Roman"/>
          <w:sz w:val="44"/>
          <w:szCs w:val="44"/>
          <w:u w:val="single"/>
        </w:rPr>
        <w:t xml:space="preserve">: </w:t>
      </w:r>
      <w:r w:rsidR="00F63EEE">
        <w:rPr>
          <w:rFonts w:ascii="Times New Roman" w:hAnsi="Times New Roman" w:cs="Times New Roman"/>
          <w:sz w:val="44"/>
          <w:szCs w:val="44"/>
          <w:u w:val="single"/>
        </w:rPr>
        <w:t xml:space="preserve">Adaboost </w:t>
      </w:r>
      <w:r w:rsidR="00EB30CE">
        <w:rPr>
          <w:rFonts w:ascii="Times New Roman" w:hAnsi="Times New Roman" w:cs="Times New Roman"/>
          <w:sz w:val="44"/>
          <w:szCs w:val="44"/>
          <w:u w:val="single"/>
        </w:rPr>
        <w:t>classifier</w:t>
      </w:r>
    </w:p>
    <w:p w14:paraId="2886A99F" w14:textId="5F4D238A" w:rsidR="00D71FA4" w:rsidRPr="00FB7B17" w:rsidRDefault="00B10EAF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B7B17">
        <w:rPr>
          <w:rFonts w:ascii="Times New Roman" w:hAnsi="Times New Roman" w:cs="Times New Roman"/>
          <w:sz w:val="24"/>
          <w:szCs w:val="24"/>
        </w:rPr>
        <w:t xml:space="preserve">Dataset selected is </w:t>
      </w:r>
      <w:r w:rsidRPr="00FB7B17">
        <w:rPr>
          <w:rFonts w:ascii="Times New Roman" w:hAnsi="Times New Roman" w:cs="Times New Roman"/>
          <w:b/>
          <w:bCs/>
          <w:sz w:val="24"/>
          <w:szCs w:val="24"/>
        </w:rPr>
        <w:t>71-80.csv</w:t>
      </w:r>
    </w:p>
    <w:p w14:paraId="41478C36" w14:textId="77777777" w:rsidR="00D84231" w:rsidRPr="00FB7B17" w:rsidRDefault="00D84231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FC2BA" w14:textId="77777777" w:rsidR="00332EF0" w:rsidRDefault="00332EF0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B17">
        <w:rPr>
          <w:rFonts w:ascii="Times New Roman" w:hAnsi="Times New Roman" w:cs="Times New Roman"/>
          <w:sz w:val="24"/>
          <w:szCs w:val="24"/>
        </w:rPr>
        <w:t>Data has also been split in the same way as the previous homework 80:20 to compare the results.</w:t>
      </w:r>
    </w:p>
    <w:p w14:paraId="26D6D7AE" w14:textId="77777777" w:rsidR="00DD39D8" w:rsidRDefault="00DD39D8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13E46" w14:textId="6722CBF6" w:rsidR="000B165F" w:rsidRDefault="000B165F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16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7971A" wp14:editId="2DDC816C">
            <wp:extent cx="5731510" cy="1541145"/>
            <wp:effectExtent l="0" t="0" r="2540" b="1905"/>
            <wp:docPr id="55224877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48776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DD8" w14:textId="77777777" w:rsidR="00671912" w:rsidRDefault="00671912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C34FB1" w14:textId="702F1997" w:rsidR="00704CE7" w:rsidRDefault="00704CE7" w:rsidP="00332EF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04CE7">
        <w:rPr>
          <w:rFonts w:ascii="Times New Roman" w:hAnsi="Times New Roman" w:cs="Times New Roman"/>
          <w:b/>
          <w:bCs/>
          <w:sz w:val="24"/>
          <w:szCs w:val="24"/>
          <w:u w:val="single"/>
        </w:rPr>
        <w:t>Steps to convert continuous target variable to categorical target variable:</w:t>
      </w:r>
    </w:p>
    <w:p w14:paraId="78154CB4" w14:textId="77777777" w:rsidR="008D1D53" w:rsidRDefault="008D1D53" w:rsidP="00332EF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FA2661" w14:textId="51F872EB" w:rsidR="009B7DE2" w:rsidRPr="008D1D53" w:rsidRDefault="008D1D53" w:rsidP="00332EF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Step 1: </w:t>
      </w:r>
      <w:r w:rsidR="009B7DE2">
        <w:rPr>
          <w:rFonts w:ascii="Times New Roman" w:hAnsi="Times New Roman" w:cs="Times New Roman"/>
          <w:sz w:val="24"/>
          <w:szCs w:val="24"/>
        </w:rPr>
        <w:t>Data contains all continuous numerical values, however</w:t>
      </w:r>
      <w:r w:rsidR="0079455C">
        <w:rPr>
          <w:rFonts w:ascii="Times New Roman" w:hAnsi="Times New Roman" w:cs="Times New Roman"/>
          <w:sz w:val="24"/>
          <w:szCs w:val="24"/>
        </w:rPr>
        <w:t>,</w:t>
      </w:r>
      <w:r w:rsidR="009B7DE2">
        <w:rPr>
          <w:rFonts w:ascii="Times New Roman" w:hAnsi="Times New Roman" w:cs="Times New Roman"/>
          <w:sz w:val="24"/>
          <w:szCs w:val="24"/>
        </w:rPr>
        <w:t xml:space="preserve"> to convert </w:t>
      </w:r>
      <w:r w:rsidR="0079455C">
        <w:rPr>
          <w:rFonts w:ascii="Times New Roman" w:hAnsi="Times New Roman" w:cs="Times New Roman"/>
          <w:sz w:val="24"/>
          <w:szCs w:val="24"/>
        </w:rPr>
        <w:t xml:space="preserve">the </w:t>
      </w:r>
      <w:r w:rsidR="009B7DE2">
        <w:rPr>
          <w:rFonts w:ascii="Times New Roman" w:hAnsi="Times New Roman" w:cs="Times New Roman"/>
          <w:sz w:val="24"/>
          <w:szCs w:val="24"/>
        </w:rPr>
        <w:t xml:space="preserve">target variable to </w:t>
      </w:r>
      <w:r w:rsidR="0079455C">
        <w:rPr>
          <w:rFonts w:ascii="Times New Roman" w:hAnsi="Times New Roman" w:cs="Times New Roman"/>
          <w:sz w:val="24"/>
          <w:szCs w:val="24"/>
        </w:rPr>
        <w:t xml:space="preserve">a </w:t>
      </w:r>
      <w:r w:rsidR="009B7DE2">
        <w:rPr>
          <w:rFonts w:ascii="Times New Roman" w:hAnsi="Times New Roman" w:cs="Times New Roman"/>
          <w:sz w:val="24"/>
          <w:szCs w:val="24"/>
        </w:rPr>
        <w:t xml:space="preserve">categorical variable we first take the ratio of </w:t>
      </w:r>
      <w:r w:rsidR="009B7DE2" w:rsidRPr="009B7DE2">
        <w:rPr>
          <w:rFonts w:ascii="Times New Roman" w:hAnsi="Times New Roman" w:cs="Times New Roman"/>
          <w:b/>
          <w:bCs/>
          <w:sz w:val="24"/>
          <w:szCs w:val="24"/>
        </w:rPr>
        <w:t>cit_2022/cit_2021</w:t>
      </w:r>
      <w:r w:rsidR="00BF75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755A" w:rsidRPr="00863095">
        <w:rPr>
          <w:rFonts w:ascii="Times New Roman" w:hAnsi="Times New Roman" w:cs="Times New Roman"/>
          <w:sz w:val="24"/>
          <w:szCs w:val="24"/>
        </w:rPr>
        <w:t>and round it to</w:t>
      </w:r>
      <w:r w:rsidR="00BF755A">
        <w:rPr>
          <w:rFonts w:ascii="Times New Roman" w:hAnsi="Times New Roman" w:cs="Times New Roman"/>
          <w:b/>
          <w:bCs/>
          <w:sz w:val="24"/>
          <w:szCs w:val="24"/>
        </w:rPr>
        <w:t xml:space="preserve"> 2 decimals.</w:t>
      </w:r>
    </w:p>
    <w:p w14:paraId="3E7829B2" w14:textId="77777777" w:rsidR="00DD39D8" w:rsidRDefault="00DD39D8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F7209" w14:textId="06D8FD7B" w:rsidR="00E671E9" w:rsidRDefault="008D1D53" w:rsidP="00704C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1D53">
        <w:rPr>
          <w:rFonts w:ascii="Times New Roman" w:hAnsi="Times New Roman" w:cs="Times New Roman"/>
          <w:b/>
          <w:bCs/>
          <w:sz w:val="24"/>
          <w:szCs w:val="24"/>
          <w:u w:val="single"/>
        </w:rPr>
        <w:t>Step 2:</w:t>
      </w:r>
      <w:r w:rsidR="00A7664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E671E9" w:rsidRPr="00540F1E">
        <w:rPr>
          <w:rFonts w:ascii="Times New Roman" w:hAnsi="Times New Roman" w:cs="Times New Roman"/>
          <w:b/>
          <w:bCs/>
          <w:sz w:val="24"/>
          <w:szCs w:val="24"/>
        </w:rPr>
        <w:t>Binning</w:t>
      </w:r>
      <w:r w:rsidR="00E671E9">
        <w:rPr>
          <w:rFonts w:ascii="Times New Roman" w:hAnsi="Times New Roman" w:cs="Times New Roman"/>
          <w:sz w:val="24"/>
          <w:szCs w:val="24"/>
        </w:rPr>
        <w:t xml:space="preserve"> strategy is used to distribute the data present in different bins i.e Separate data into different categories.</w:t>
      </w:r>
    </w:p>
    <w:p w14:paraId="3CE6BEFA" w14:textId="77777777" w:rsidR="00E671E9" w:rsidRDefault="00E671E9" w:rsidP="00704C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3, separate labelled categories can be obtained as follows:</w:t>
      </w:r>
    </w:p>
    <w:p w14:paraId="7B395263" w14:textId="7341A7A1" w:rsidR="00E671E9" w:rsidRPr="00B83025" w:rsidRDefault="00E671E9" w:rsidP="00704C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1. Low (&lt;1.05)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83025">
        <w:rPr>
          <w:rFonts w:ascii="Times New Roman" w:hAnsi="Times New Roman" w:cs="Times New Roman"/>
          <w:sz w:val="24"/>
          <w:szCs w:val="24"/>
        </w:rPr>
        <w:t xml:space="preserve"> </w:t>
      </w:r>
      <w:r w:rsidRPr="00D20A1C">
        <w:rPr>
          <w:rFonts w:ascii="Times New Roman" w:hAnsi="Times New Roman" w:cs="Times New Roman"/>
          <w:sz w:val="24"/>
          <w:szCs w:val="24"/>
        </w:rPr>
        <w:t xml:space="preserve">Values between </w:t>
      </w:r>
      <w:r>
        <w:rPr>
          <w:rFonts w:ascii="Times New Roman" w:hAnsi="Times New Roman" w:cs="Times New Roman"/>
          <w:sz w:val="24"/>
          <w:szCs w:val="24"/>
        </w:rPr>
        <w:t>-np.inf</w:t>
      </w:r>
      <w:r w:rsidRPr="00D20A1C">
        <w:rPr>
          <w:rFonts w:ascii="Times New Roman" w:hAnsi="Times New Roman" w:cs="Times New Roman"/>
          <w:sz w:val="24"/>
          <w:szCs w:val="24"/>
        </w:rPr>
        <w:t xml:space="preserve"> (inclusive) and 1.05 (exclusive) </w:t>
      </w:r>
    </w:p>
    <w:p w14:paraId="611A8A70" w14:textId="4201E23A" w:rsidR="00E671E9" w:rsidRPr="00B83025" w:rsidRDefault="00E671E9" w:rsidP="00704C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2. Medium (1.0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D1BAA">
        <w:rPr>
          <w:rFonts w:ascii="Times New Roman" w:hAnsi="Times New Roman" w:cs="Times New Roman"/>
          <w:b/>
          <w:bCs/>
          <w:sz w:val="24"/>
          <w:szCs w:val="24"/>
        </w:rPr>
        <w:t>-1.15)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20A1C">
        <w:rPr>
          <w:rFonts w:ascii="Times New Roman" w:hAnsi="Times New Roman" w:cs="Times New Roman"/>
          <w:sz w:val="24"/>
          <w:szCs w:val="24"/>
        </w:rPr>
        <w:t xml:space="preserve">Values between 1.05 (inclusive) and 1.16 (exclusive) </w:t>
      </w:r>
    </w:p>
    <w:p w14:paraId="523DC8DF" w14:textId="77777777" w:rsidR="00E671E9" w:rsidRDefault="00E671E9" w:rsidP="00704CE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1BAA">
        <w:rPr>
          <w:rFonts w:ascii="Times New Roman" w:hAnsi="Times New Roman" w:cs="Times New Roman"/>
          <w:b/>
          <w:bCs/>
          <w:sz w:val="24"/>
          <w:szCs w:val="24"/>
        </w:rPr>
        <w:t>3. High (&gt;1.15)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20A1C">
        <w:rPr>
          <w:rFonts w:ascii="Times New Roman" w:hAnsi="Times New Roman" w:cs="Times New Roman"/>
          <w:sz w:val="24"/>
          <w:szCs w:val="24"/>
        </w:rPr>
        <w:t xml:space="preserve">Values greater than or equal to 1.16 will be </w:t>
      </w:r>
      <w:r>
        <w:rPr>
          <w:rFonts w:ascii="Times New Roman" w:hAnsi="Times New Roman" w:cs="Times New Roman"/>
          <w:sz w:val="24"/>
          <w:szCs w:val="24"/>
        </w:rPr>
        <w:t xml:space="preserve">labelled </w:t>
      </w:r>
      <w:r w:rsidRPr="00D20A1C">
        <w:rPr>
          <w:rFonts w:ascii="Times New Roman" w:hAnsi="Times New Roman" w:cs="Times New Roman"/>
          <w:sz w:val="24"/>
          <w:szCs w:val="24"/>
        </w:rPr>
        <w:t>as "High".</w:t>
      </w:r>
    </w:p>
    <w:p w14:paraId="794A13D5" w14:textId="77777777" w:rsidR="00704CE7" w:rsidRDefault="00704CE7" w:rsidP="00704CE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99F51" w14:textId="40090484" w:rsidR="00B17B1F" w:rsidRDefault="00B17B1F" w:rsidP="00E67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 w:rsidRPr="008F2AB5">
        <w:rPr>
          <w:rFonts w:ascii="Times New Roman" w:hAnsi="Times New Roman" w:cs="Times New Roman"/>
          <w:b/>
          <w:bCs/>
          <w:sz w:val="24"/>
          <w:szCs w:val="24"/>
        </w:rPr>
        <w:t>not scaled/normalised</w:t>
      </w:r>
      <w:r>
        <w:rPr>
          <w:rFonts w:ascii="Times New Roman" w:hAnsi="Times New Roman" w:cs="Times New Roman"/>
          <w:sz w:val="24"/>
          <w:szCs w:val="24"/>
        </w:rPr>
        <w:t xml:space="preserve"> the data as scaling</w:t>
      </w:r>
      <w:r w:rsidR="00B257A2">
        <w:rPr>
          <w:rFonts w:ascii="Times New Roman" w:hAnsi="Times New Roman" w:cs="Times New Roman"/>
          <w:sz w:val="24"/>
          <w:szCs w:val="24"/>
        </w:rPr>
        <w:t>/normalisation</w:t>
      </w:r>
      <w:r>
        <w:rPr>
          <w:rFonts w:ascii="Times New Roman" w:hAnsi="Times New Roman" w:cs="Times New Roman"/>
          <w:sz w:val="24"/>
          <w:szCs w:val="24"/>
        </w:rPr>
        <w:t xml:space="preserve"> has </w:t>
      </w:r>
      <w:r w:rsidR="00C575DD">
        <w:rPr>
          <w:rFonts w:ascii="Times New Roman" w:hAnsi="Times New Roman" w:cs="Times New Roman"/>
          <w:sz w:val="24"/>
          <w:szCs w:val="24"/>
        </w:rPr>
        <w:t>no significant influence on the output category</w:t>
      </w:r>
      <w:r w:rsidR="005F762E">
        <w:rPr>
          <w:rFonts w:ascii="Times New Roman" w:hAnsi="Times New Roman" w:cs="Times New Roman"/>
          <w:sz w:val="24"/>
          <w:szCs w:val="24"/>
        </w:rPr>
        <w:t xml:space="preserve"> for Decision Trees/ Random Forest</w:t>
      </w:r>
      <w:r w:rsidR="00230964">
        <w:rPr>
          <w:rFonts w:ascii="Times New Roman" w:hAnsi="Times New Roman" w:cs="Times New Roman"/>
          <w:sz w:val="24"/>
          <w:szCs w:val="24"/>
        </w:rPr>
        <w:t>/ Boosting</w:t>
      </w:r>
      <w:r w:rsidR="00C575DD">
        <w:rPr>
          <w:rFonts w:ascii="Times New Roman" w:hAnsi="Times New Roman" w:cs="Times New Roman"/>
          <w:sz w:val="24"/>
          <w:szCs w:val="24"/>
        </w:rPr>
        <w:t>.</w:t>
      </w:r>
    </w:p>
    <w:p w14:paraId="62E8F9B6" w14:textId="080A12FC" w:rsidR="00716E61" w:rsidRDefault="00E74E92" w:rsidP="00332E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observe</w:t>
      </w:r>
      <w:r w:rsidR="008604E1">
        <w:rPr>
          <w:rFonts w:ascii="Times New Roman" w:hAnsi="Times New Roman" w:cs="Times New Roman"/>
          <w:sz w:val="24"/>
          <w:szCs w:val="24"/>
        </w:rPr>
        <w:t xml:space="preserve"> from the above logic</w:t>
      </w:r>
      <w:r>
        <w:rPr>
          <w:rFonts w:ascii="Times New Roman" w:hAnsi="Times New Roman" w:cs="Times New Roman"/>
          <w:sz w:val="24"/>
          <w:szCs w:val="24"/>
        </w:rPr>
        <w:t xml:space="preserve"> that the </w:t>
      </w:r>
      <w:r w:rsidRPr="007C17BE">
        <w:rPr>
          <w:rFonts w:ascii="Times New Roman" w:hAnsi="Times New Roman" w:cs="Times New Roman"/>
          <w:b/>
          <w:bCs/>
          <w:sz w:val="24"/>
          <w:szCs w:val="24"/>
        </w:rPr>
        <w:t xml:space="preserve">ratio of </w:t>
      </w:r>
      <w:r w:rsidR="008F2AB5" w:rsidRPr="007C17BE">
        <w:rPr>
          <w:rFonts w:ascii="Times New Roman" w:hAnsi="Times New Roman" w:cs="Times New Roman"/>
          <w:b/>
          <w:bCs/>
          <w:sz w:val="24"/>
          <w:szCs w:val="24"/>
        </w:rPr>
        <w:t>cit_</w:t>
      </w:r>
      <w:r w:rsidRPr="007C17BE">
        <w:rPr>
          <w:rFonts w:ascii="Times New Roman" w:hAnsi="Times New Roman" w:cs="Times New Roman"/>
          <w:b/>
          <w:bCs/>
          <w:sz w:val="24"/>
          <w:szCs w:val="24"/>
        </w:rPr>
        <w:t>2022/</w:t>
      </w:r>
      <w:r w:rsidR="008F2AB5" w:rsidRPr="007C17BE">
        <w:rPr>
          <w:rFonts w:ascii="Times New Roman" w:hAnsi="Times New Roman" w:cs="Times New Roman"/>
          <w:b/>
          <w:bCs/>
          <w:sz w:val="24"/>
          <w:szCs w:val="24"/>
        </w:rPr>
        <w:t>cit_</w:t>
      </w:r>
      <w:r w:rsidRPr="007C17BE">
        <w:rPr>
          <w:rFonts w:ascii="Times New Roman" w:hAnsi="Times New Roman" w:cs="Times New Roman"/>
          <w:b/>
          <w:bCs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 xml:space="preserve"> influences the </w:t>
      </w:r>
      <w:r w:rsidR="004B15BE">
        <w:rPr>
          <w:rFonts w:ascii="Times New Roman" w:hAnsi="Times New Roman" w:cs="Times New Roman"/>
          <w:sz w:val="24"/>
          <w:szCs w:val="24"/>
        </w:rPr>
        <w:t>citation category</w:t>
      </w:r>
      <w:r w:rsidR="00B3373B">
        <w:rPr>
          <w:rFonts w:ascii="Times New Roman" w:hAnsi="Times New Roman" w:cs="Times New Roman"/>
          <w:sz w:val="24"/>
          <w:szCs w:val="24"/>
        </w:rPr>
        <w:t xml:space="preserve"> for the citation value to be predicted</w:t>
      </w:r>
      <w:r w:rsidR="00B17B1F">
        <w:rPr>
          <w:rFonts w:ascii="Times New Roman" w:hAnsi="Times New Roman" w:cs="Times New Roman"/>
          <w:sz w:val="24"/>
          <w:szCs w:val="24"/>
        </w:rPr>
        <w:t>.</w:t>
      </w:r>
    </w:p>
    <w:p w14:paraId="01A859D6" w14:textId="77777777" w:rsidR="001D72CA" w:rsidRDefault="001D72CA" w:rsidP="00332EF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83780" w14:textId="6EFB32B1" w:rsidR="008636B0" w:rsidRDefault="00A76644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Boosting is an ensemble method where models are trained using </w:t>
      </w:r>
      <w:r w:rsidR="00A53433">
        <w:rPr>
          <w:rFonts w:ascii="Times New Roman" w:hAnsi="Times New Roman" w:cs="Times New Roman"/>
          <w:sz w:val="24"/>
          <w:szCs w:val="24"/>
        </w:rPr>
        <w:t xml:space="preserve">decision </w:t>
      </w:r>
      <w:r>
        <w:rPr>
          <w:rFonts w:ascii="Times New Roman" w:hAnsi="Times New Roman" w:cs="Times New Roman"/>
          <w:sz w:val="24"/>
          <w:szCs w:val="24"/>
        </w:rPr>
        <w:t>stumps (decision trees with smaller depth) i.e weak learner</w:t>
      </w:r>
      <w:r w:rsidR="00A63DF6">
        <w:rPr>
          <w:rFonts w:ascii="Times New Roman" w:hAnsi="Times New Roman" w:cs="Times New Roman"/>
          <w:sz w:val="24"/>
          <w:szCs w:val="24"/>
        </w:rPr>
        <w:t xml:space="preserve"> as they are faster to train and resistant to overfitting.</w:t>
      </w:r>
    </w:p>
    <w:p w14:paraId="280558A0" w14:textId="77777777" w:rsidR="00330857" w:rsidRDefault="00330857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F36A33" w14:textId="79B24F26" w:rsidR="00173A1B" w:rsidRDefault="00173A1B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boosting, training is not </w:t>
      </w:r>
      <w:r w:rsidRPr="002A57C7">
        <w:rPr>
          <w:rFonts w:ascii="Times New Roman" w:hAnsi="Times New Roman" w:cs="Times New Roman"/>
          <w:b/>
          <w:bCs/>
          <w:sz w:val="24"/>
          <w:szCs w:val="24"/>
        </w:rPr>
        <w:t>done in parallel like RF</w:t>
      </w:r>
      <w:r>
        <w:rPr>
          <w:rFonts w:ascii="Times New Roman" w:hAnsi="Times New Roman" w:cs="Times New Roman"/>
          <w:sz w:val="24"/>
          <w:szCs w:val="24"/>
        </w:rPr>
        <w:t xml:space="preserve"> and misclassified data points are considered for the decision stump with minimum error</w:t>
      </w:r>
      <w:r w:rsidR="00F46D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(maximum no of correctly classified data points). Misclassified data points are assigned </w:t>
      </w:r>
      <w:r w:rsidRPr="002A57C7">
        <w:rPr>
          <w:rFonts w:ascii="Times New Roman" w:hAnsi="Times New Roman" w:cs="Times New Roman"/>
          <w:b/>
          <w:bCs/>
          <w:sz w:val="24"/>
          <w:szCs w:val="24"/>
        </w:rPr>
        <w:t>higher weights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FEF">
        <w:rPr>
          <w:rFonts w:ascii="Times New Roman" w:hAnsi="Times New Roman" w:cs="Times New Roman"/>
          <w:sz w:val="24"/>
          <w:szCs w:val="24"/>
        </w:rPr>
        <w:t xml:space="preserve">and have higher chance of consideration for </w:t>
      </w:r>
      <w:r w:rsidR="00CA2515">
        <w:rPr>
          <w:rFonts w:ascii="Times New Roman" w:hAnsi="Times New Roman" w:cs="Times New Roman"/>
          <w:sz w:val="24"/>
          <w:szCs w:val="24"/>
        </w:rPr>
        <w:t xml:space="preserve">the next boosting round with the </w:t>
      </w:r>
      <w:r w:rsidR="00CA2515" w:rsidRPr="002A57C7">
        <w:rPr>
          <w:rFonts w:ascii="Times New Roman" w:hAnsi="Times New Roman" w:cs="Times New Roman"/>
          <w:b/>
          <w:bCs/>
          <w:sz w:val="24"/>
          <w:szCs w:val="24"/>
        </w:rPr>
        <w:t>condition satisfying the misclassified examples</w:t>
      </w:r>
      <w:r w:rsidR="00CA2515">
        <w:rPr>
          <w:rFonts w:ascii="Times New Roman" w:hAnsi="Times New Roman" w:cs="Times New Roman"/>
          <w:sz w:val="24"/>
          <w:szCs w:val="24"/>
        </w:rPr>
        <w:t>.</w:t>
      </w:r>
    </w:p>
    <w:p w14:paraId="42CA4ED6" w14:textId="77777777" w:rsidR="00CA2515" w:rsidRDefault="00CA2515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17A6C" w14:textId="27F9C8D0" w:rsidR="00330857" w:rsidRDefault="00330857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1: Assign equal weights to data points (1/</w:t>
      </w:r>
      <w:r w:rsidR="002C123B">
        <w:rPr>
          <w:rFonts w:ascii="Times New Roman" w:hAnsi="Times New Roman" w:cs="Times New Roman"/>
          <w:sz w:val="24"/>
          <w:szCs w:val="24"/>
        </w:rPr>
        <w:t xml:space="preserve"> </w:t>
      </w:r>
      <w:r w:rsidR="002F4C8A">
        <w:rPr>
          <w:rFonts w:ascii="Times New Roman" w:hAnsi="Times New Roman" w:cs="Times New Roman"/>
          <w:sz w:val="24"/>
          <w:szCs w:val="24"/>
        </w:rPr>
        <w:t xml:space="preserve">(no of </w:t>
      </w:r>
      <w:r>
        <w:rPr>
          <w:rFonts w:ascii="Times New Roman" w:hAnsi="Times New Roman" w:cs="Times New Roman"/>
          <w:sz w:val="24"/>
          <w:szCs w:val="24"/>
        </w:rPr>
        <w:t>data points)</w:t>
      </w:r>
      <w:r w:rsidR="002F4C8A">
        <w:rPr>
          <w:rFonts w:ascii="Times New Roman" w:hAnsi="Times New Roman" w:cs="Times New Roman"/>
          <w:sz w:val="24"/>
          <w:szCs w:val="24"/>
        </w:rPr>
        <w:t>)</w:t>
      </w:r>
    </w:p>
    <w:p w14:paraId="377DA923" w14:textId="0B19D8D9" w:rsidR="006A5B3D" w:rsidRPr="00173A1B" w:rsidRDefault="00C23E02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B61C57">
        <w:rPr>
          <w:rFonts w:ascii="Times New Roman" w:hAnsi="Times New Roman" w:cs="Times New Roman"/>
          <w:sz w:val="24"/>
          <w:szCs w:val="24"/>
        </w:rPr>
        <w:t>Calculate the error rate e</w:t>
      </w:r>
      <w:r w:rsidR="00B61C5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173A1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73A1B">
        <w:rPr>
          <w:rFonts w:ascii="Times New Roman" w:hAnsi="Times New Roman" w:cs="Times New Roman"/>
          <w:sz w:val="24"/>
          <w:szCs w:val="24"/>
        </w:rPr>
        <w:t xml:space="preserve">[Probability of misclassified examples] </w:t>
      </w:r>
    </w:p>
    <w:p w14:paraId="75B218FF" w14:textId="6981C7D8" w:rsidR="00B61C57" w:rsidRDefault="00B61C57" w:rsidP="00E23F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BB1BA9">
        <w:rPr>
          <w:rFonts w:ascii="Times New Roman" w:hAnsi="Times New Roman" w:cs="Times New Roman"/>
          <w:sz w:val="24"/>
          <w:szCs w:val="24"/>
        </w:rPr>
        <w:t xml:space="preserve">Calculate the importance factor </w:t>
      </w:r>
      <w:r w:rsidR="006A5B3D">
        <w:rPr>
          <w:rFonts w:ascii="Times New Roman" w:hAnsi="Times New Roman" w:cs="Times New Roman"/>
          <w:sz w:val="24"/>
          <w:szCs w:val="24"/>
        </w:rPr>
        <w:t>which is given by:</w:t>
      </w:r>
    </w:p>
    <w:p w14:paraId="1BE11D1E" w14:textId="39EA3257" w:rsidR="006A5B3D" w:rsidRDefault="006A5B3D" w:rsidP="00C431C2">
      <w:pPr>
        <w:spacing w:after="0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6A5B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9F5C4" wp14:editId="757648F3">
            <wp:extent cx="1638442" cy="472481"/>
            <wp:effectExtent l="0" t="0" r="0" b="3810"/>
            <wp:docPr id="105241430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4307" name="Picture 1" descr="A close 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4AB8" w14:textId="5540B505" w:rsidR="0015687D" w:rsidRPr="005F7408" w:rsidRDefault="0015687D" w:rsidP="00C431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5687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α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t</w:t>
      </w:r>
      <w:r w:rsidR="005F740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 xml:space="preserve"> </w:t>
      </w:r>
      <w:r w:rsidR="005F740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ranges from -inf if </w:t>
      </w:r>
      <w:r w:rsidR="005F7408">
        <w:rPr>
          <w:rFonts w:ascii="Times New Roman" w:hAnsi="Times New Roman" w:cs="Times New Roman"/>
          <w:sz w:val="24"/>
          <w:szCs w:val="24"/>
        </w:rPr>
        <w:t>e</w:t>
      </w:r>
      <w:r w:rsidR="005F740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5F7408">
        <w:rPr>
          <w:rFonts w:ascii="Times New Roman" w:hAnsi="Times New Roman" w:cs="Times New Roman"/>
          <w:sz w:val="24"/>
          <w:szCs w:val="24"/>
        </w:rPr>
        <w:t xml:space="preserve"> is 1 and +inf if </w:t>
      </w:r>
      <w:r w:rsidR="005F7408">
        <w:rPr>
          <w:rFonts w:ascii="Times New Roman" w:hAnsi="Times New Roman" w:cs="Times New Roman"/>
          <w:sz w:val="24"/>
          <w:szCs w:val="24"/>
        </w:rPr>
        <w:t>e</w:t>
      </w:r>
      <w:r w:rsidR="005F7408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5F740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F7408">
        <w:rPr>
          <w:rFonts w:ascii="Times New Roman" w:hAnsi="Times New Roman" w:cs="Times New Roman"/>
          <w:sz w:val="24"/>
          <w:szCs w:val="24"/>
        </w:rPr>
        <w:t>is 0</w:t>
      </w:r>
    </w:p>
    <w:p w14:paraId="242C77D2" w14:textId="0DCBD59C" w:rsidR="0035438E" w:rsidRDefault="0035438E" w:rsidP="00354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Calculate new weights </w:t>
      </w:r>
      <w:r w:rsidR="0094312E">
        <w:rPr>
          <w:rFonts w:ascii="Times New Roman" w:hAnsi="Times New Roman" w:cs="Times New Roman"/>
          <w:sz w:val="24"/>
          <w:szCs w:val="24"/>
        </w:rPr>
        <w:t>based on the below methods:</w:t>
      </w:r>
    </w:p>
    <w:p w14:paraId="0C885A77" w14:textId="207D2DB4" w:rsidR="0094312E" w:rsidRDefault="00707A25" w:rsidP="00707A2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07A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4F1453" wp14:editId="3FD31FF1">
            <wp:extent cx="3101609" cy="632515"/>
            <wp:effectExtent l="0" t="0" r="3810" b="0"/>
            <wp:docPr id="1067061054" name="Picture 1" descr="A close-up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1054" name="Picture 1" descr="A close-up of a mathematical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4768" w14:textId="639A145F" w:rsidR="0035438E" w:rsidRDefault="008E5C7E" w:rsidP="00354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is the normalisation factor for the weights to remain distributed in the next round.</w:t>
      </w:r>
    </w:p>
    <w:p w14:paraId="71D46B84" w14:textId="02FC66D1" w:rsidR="002A57C7" w:rsidRDefault="00966CFF" w:rsidP="0035438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If Ci(xj) !=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then the multiplication becomes negative and the </w:t>
      </w:r>
      <w:r w:rsidRPr="0015687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α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vertAlign w:val="subscript"/>
        </w:rPr>
        <w:t>i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becomes positive so the </w:t>
      </w:r>
      <w:r w:rsidRPr="00701EB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weight becomes large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else the </w:t>
      </w:r>
      <w:r w:rsidRPr="00701EBB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weight becomes small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35D6162" w14:textId="77777777" w:rsidR="00701EBB" w:rsidRDefault="00701EBB" w:rsidP="0035438E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7D9B9FD" w14:textId="4AFBC6FA" w:rsidR="00701EBB" w:rsidRDefault="00701EBB" w:rsidP="00354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provided 3 hyperparameter value to the Adaboost algorithm:</w:t>
      </w:r>
    </w:p>
    <w:p w14:paraId="2E26BA44" w14:textId="404A53BB" w:rsidR="00E85E8F" w:rsidRDefault="00E85E8F" w:rsidP="00E85E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rate</w:t>
      </w:r>
    </w:p>
    <w:p w14:paraId="4F723A9A" w14:textId="54E0744C" w:rsidR="00E85E8F" w:rsidRDefault="00E85E8F" w:rsidP="00E85E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Stump Depth</w:t>
      </w:r>
    </w:p>
    <w:p w14:paraId="742C4FAD" w14:textId="25732AEB" w:rsidR="00E85E8F" w:rsidRDefault="00E85E8F" w:rsidP="00E85E8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of samples</w:t>
      </w:r>
    </w:p>
    <w:p w14:paraId="3E1C1271" w14:textId="759FF1B0" w:rsidR="004A1D93" w:rsidRPr="004A1D93" w:rsidRDefault="004A1D93" w:rsidP="00A176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A1D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7E4C0" wp14:editId="0DDF5E50">
            <wp:extent cx="5395428" cy="1463167"/>
            <wp:effectExtent l="0" t="0" r="0" b="3810"/>
            <wp:docPr id="128122037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20376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6067" w14:textId="77777777" w:rsidR="00701EBB" w:rsidRPr="00966CFF" w:rsidRDefault="00701EBB" w:rsidP="00354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5B489" w14:textId="71162B60" w:rsidR="0035438E" w:rsidRDefault="00441825" w:rsidP="00354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using </w:t>
      </w:r>
      <w:r w:rsidRPr="00FA2D67">
        <w:rPr>
          <w:rFonts w:ascii="Times New Roman" w:hAnsi="Times New Roman" w:cs="Times New Roman"/>
          <w:b/>
          <w:bCs/>
          <w:sz w:val="24"/>
          <w:szCs w:val="24"/>
        </w:rPr>
        <w:t>RandomizedSearchCV</w:t>
      </w:r>
      <w:r>
        <w:rPr>
          <w:rFonts w:ascii="Times New Roman" w:hAnsi="Times New Roman" w:cs="Times New Roman"/>
          <w:sz w:val="24"/>
          <w:szCs w:val="24"/>
        </w:rPr>
        <w:t xml:space="preserve"> for evaluating the hyperparameters for Adaboost</w:t>
      </w:r>
      <w:r w:rsidR="00910DF9">
        <w:rPr>
          <w:rFonts w:ascii="Times New Roman" w:hAnsi="Times New Roman" w:cs="Times New Roman"/>
          <w:sz w:val="24"/>
          <w:szCs w:val="24"/>
        </w:rPr>
        <w:t>Classifier</w:t>
      </w:r>
      <w:r w:rsidR="001369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D97926">
        <w:rPr>
          <w:rFonts w:ascii="Times New Roman" w:hAnsi="Times New Roman" w:cs="Times New Roman"/>
          <w:sz w:val="24"/>
          <w:szCs w:val="24"/>
        </w:rPr>
        <w:t>.</w:t>
      </w:r>
    </w:p>
    <w:p w14:paraId="3D685451" w14:textId="77777777" w:rsidR="00047493" w:rsidRDefault="00047493" w:rsidP="00354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E2A91" w14:textId="760B7F99" w:rsidR="00D97926" w:rsidRDefault="001F1BDF" w:rsidP="00B453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F1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2B0C97" wp14:editId="19CD4687">
            <wp:extent cx="4869180" cy="2595350"/>
            <wp:effectExtent l="0" t="0" r="7620" b="0"/>
            <wp:docPr id="16889022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0223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2650" cy="25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304C" w14:textId="77777777" w:rsidR="001369BC" w:rsidRDefault="001369BC" w:rsidP="00354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5AAD52" w14:textId="77777777" w:rsidR="001369BC" w:rsidRPr="0035438E" w:rsidRDefault="001369BC" w:rsidP="003543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CF1D9" w14:textId="77777777" w:rsidR="00D1413A" w:rsidRDefault="00D1413A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648A3" w14:textId="16C99420" w:rsidR="002F7A11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302A5BF1" w14:textId="77777777" w:rsidR="000D2E22" w:rsidRPr="000D2E22" w:rsidRDefault="000D2E22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57CED" w14:textId="02CF85F0" w:rsidR="002F7A11" w:rsidRDefault="002F7A11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639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  <w:r w:rsidR="00166C1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Classification </w:t>
      </w:r>
      <w:r w:rsidRPr="00663970">
        <w:rPr>
          <w:rFonts w:ascii="Times New Roman" w:hAnsi="Times New Roman" w:cs="Times New Roman"/>
          <w:b/>
          <w:bCs/>
          <w:sz w:val="24"/>
          <w:szCs w:val="24"/>
          <w:u w:val="single"/>
        </w:rPr>
        <w:t>matrix</w:t>
      </w:r>
      <w:r w:rsidR="0023010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Adaboost</w:t>
      </w:r>
      <w:r w:rsidRPr="0066397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1A046B" w14:textId="77777777" w:rsidR="00230106" w:rsidRDefault="00230106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1D1A47" w14:textId="2D6E7B90" w:rsidR="00230106" w:rsidRDefault="000E6C33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C3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28720C1" wp14:editId="693E2DCC">
            <wp:extent cx="4442460" cy="2665477"/>
            <wp:effectExtent l="0" t="0" r="0" b="1905"/>
            <wp:docPr id="1214490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4908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4257" cy="26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E67" w14:textId="77777777" w:rsidR="003446DF" w:rsidRDefault="003446DF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CD7F69" w14:textId="7C0C695B" w:rsidR="003446DF" w:rsidRDefault="003446DF" w:rsidP="003446D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Accuracy for Adaboost:</w:t>
      </w:r>
    </w:p>
    <w:p w14:paraId="418857B6" w14:textId="77777777" w:rsidR="00B856E4" w:rsidRDefault="00B856E4" w:rsidP="003446D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8D0BD8" w14:textId="6F2D73FB" w:rsidR="003446DF" w:rsidRDefault="00771D73" w:rsidP="009859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1D73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DC76536" wp14:editId="25829A5E">
            <wp:extent cx="4846740" cy="1272650"/>
            <wp:effectExtent l="0" t="0" r="0" b="3810"/>
            <wp:docPr id="3775833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83358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77F" w14:textId="77777777" w:rsidR="00F60BCA" w:rsidRDefault="00F60BCA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56985" w14:textId="42384DEC" w:rsidR="00F60BCA" w:rsidRDefault="00F60BCA" w:rsidP="00F60BC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F1-score for Adaboost:</w:t>
      </w:r>
    </w:p>
    <w:p w14:paraId="23156926" w14:textId="77777777" w:rsidR="00F60BCA" w:rsidRDefault="00F60BCA" w:rsidP="00F60BCA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B6542F" w14:textId="0B3DD8E5" w:rsidR="00F60BCA" w:rsidRDefault="0077679C" w:rsidP="00AC64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7679C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EB68BE0" wp14:editId="1C21038B">
            <wp:extent cx="4000847" cy="1425063"/>
            <wp:effectExtent l="0" t="0" r="0" b="3810"/>
            <wp:docPr id="872570340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70340" name="Picture 1" descr="A computer code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69C8" w14:textId="77777777" w:rsidR="000D2E22" w:rsidRDefault="000D2E22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2084E1" w14:textId="77777777" w:rsidR="00284EE8" w:rsidRDefault="00284EE8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2FF22C" w14:textId="77777777" w:rsidR="00284EE8" w:rsidRDefault="00284EE8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36C6F0" w14:textId="77777777" w:rsidR="00284EE8" w:rsidRDefault="00284EE8" w:rsidP="00F22F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7E93C6" w14:textId="48C71E9C" w:rsidR="000D2E22" w:rsidRDefault="000D2E22" w:rsidP="000D2E2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Comparison of F1-score and Accuracy of all the models</w:t>
      </w:r>
      <w:r w:rsidR="007A0EE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1BAD83B" w14:textId="77777777" w:rsidR="007A0EE0" w:rsidRDefault="007A0EE0" w:rsidP="000D2E2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A0EE0" w14:paraId="3EE435C3" w14:textId="77777777" w:rsidTr="007A0EE0">
        <w:tc>
          <w:tcPr>
            <w:tcW w:w="1803" w:type="dxa"/>
          </w:tcPr>
          <w:p w14:paraId="25B634B1" w14:textId="77777777" w:rsidR="007A0EE0" w:rsidRPr="003A6534" w:rsidRDefault="007A0EE0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03" w:type="dxa"/>
          </w:tcPr>
          <w:p w14:paraId="5A102771" w14:textId="53F63A97" w:rsidR="007A0EE0" w:rsidRPr="003A6534" w:rsidRDefault="00D46041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Logistic Regression</w:t>
            </w:r>
          </w:p>
        </w:tc>
        <w:tc>
          <w:tcPr>
            <w:tcW w:w="1803" w:type="dxa"/>
          </w:tcPr>
          <w:p w14:paraId="38C5FC48" w14:textId="54B07CF3" w:rsidR="007A0EE0" w:rsidRPr="003A6534" w:rsidRDefault="00D46041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Neural Network</w:t>
            </w:r>
          </w:p>
        </w:tc>
        <w:tc>
          <w:tcPr>
            <w:tcW w:w="1803" w:type="dxa"/>
          </w:tcPr>
          <w:p w14:paraId="1E6C3505" w14:textId="71CFB129" w:rsidR="007A0EE0" w:rsidRPr="003A6534" w:rsidRDefault="00DD2820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Random Forest</w:t>
            </w:r>
          </w:p>
        </w:tc>
        <w:tc>
          <w:tcPr>
            <w:tcW w:w="1804" w:type="dxa"/>
          </w:tcPr>
          <w:p w14:paraId="383AB2A5" w14:textId="2FC8B1D6" w:rsidR="007A0EE0" w:rsidRPr="003A6534" w:rsidRDefault="00DD2820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Adaboost</w:t>
            </w:r>
          </w:p>
        </w:tc>
      </w:tr>
      <w:tr w:rsidR="007A0EE0" w14:paraId="498B4040" w14:textId="77777777" w:rsidTr="007A0EE0">
        <w:tc>
          <w:tcPr>
            <w:tcW w:w="1803" w:type="dxa"/>
          </w:tcPr>
          <w:p w14:paraId="53EF612A" w14:textId="7D43BF8C" w:rsidR="007A0EE0" w:rsidRPr="003A6534" w:rsidRDefault="007A0EE0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803" w:type="dxa"/>
          </w:tcPr>
          <w:p w14:paraId="216F749B" w14:textId="1345890B" w:rsidR="007A0EE0" w:rsidRPr="003A6534" w:rsidRDefault="005E3D3A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</w:t>
            </w:r>
            <w:r w:rsidR="005A28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803" w:type="dxa"/>
          </w:tcPr>
          <w:p w14:paraId="4BD92ACF" w14:textId="36A033C2" w:rsidR="007A0EE0" w:rsidRPr="003A6534" w:rsidRDefault="00883746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0.65</w:t>
            </w:r>
          </w:p>
        </w:tc>
        <w:tc>
          <w:tcPr>
            <w:tcW w:w="1803" w:type="dxa"/>
          </w:tcPr>
          <w:p w14:paraId="654C327F" w14:textId="3C68A616" w:rsidR="007A0EE0" w:rsidRPr="003A6534" w:rsidRDefault="001B0D69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1804" w:type="dxa"/>
          </w:tcPr>
          <w:p w14:paraId="373A102C" w14:textId="2A28BB9A" w:rsidR="007A0EE0" w:rsidRPr="003A6534" w:rsidRDefault="005758DD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0.85</w:t>
            </w:r>
          </w:p>
        </w:tc>
      </w:tr>
      <w:tr w:rsidR="007A0EE0" w14:paraId="3DD8E259" w14:textId="77777777" w:rsidTr="007A0EE0">
        <w:tc>
          <w:tcPr>
            <w:tcW w:w="1803" w:type="dxa"/>
          </w:tcPr>
          <w:p w14:paraId="7E2CB009" w14:textId="69BFC86E" w:rsidR="007A0EE0" w:rsidRPr="003A6534" w:rsidRDefault="007A0EE0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F1-score</w:t>
            </w:r>
          </w:p>
        </w:tc>
        <w:tc>
          <w:tcPr>
            <w:tcW w:w="1803" w:type="dxa"/>
          </w:tcPr>
          <w:p w14:paraId="136A52D7" w14:textId="243332B3" w:rsidR="007A0EE0" w:rsidRPr="003A6534" w:rsidRDefault="005E3D3A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A65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0.55</w:t>
            </w:r>
          </w:p>
        </w:tc>
        <w:tc>
          <w:tcPr>
            <w:tcW w:w="1803" w:type="dxa"/>
          </w:tcPr>
          <w:p w14:paraId="70F8C876" w14:textId="4C598AB3" w:rsidR="007A0EE0" w:rsidRPr="003A6534" w:rsidRDefault="001605CD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0.67</w:t>
            </w:r>
          </w:p>
        </w:tc>
        <w:tc>
          <w:tcPr>
            <w:tcW w:w="1803" w:type="dxa"/>
          </w:tcPr>
          <w:p w14:paraId="132F4637" w14:textId="1C4472F3" w:rsidR="007A0EE0" w:rsidRPr="003A6534" w:rsidRDefault="001B0D69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0.75</w:t>
            </w:r>
          </w:p>
        </w:tc>
        <w:tc>
          <w:tcPr>
            <w:tcW w:w="1804" w:type="dxa"/>
          </w:tcPr>
          <w:p w14:paraId="17A55C76" w14:textId="767F1B1E" w:rsidR="007A0EE0" w:rsidRPr="003A6534" w:rsidRDefault="005758DD" w:rsidP="000D2E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0.86</w:t>
            </w:r>
          </w:p>
        </w:tc>
      </w:tr>
    </w:tbl>
    <w:p w14:paraId="3E9B0382" w14:textId="77777777" w:rsidR="00D71FA4" w:rsidRDefault="00D71FA4" w:rsidP="00E23F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9242C6" w14:textId="7DC6B7CD" w:rsidR="00D71FA4" w:rsidRDefault="00D71FA4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1FA4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6B32445E" w14:textId="77777777" w:rsidR="00DA104B" w:rsidRDefault="00DA104B" w:rsidP="00E23FB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36D1CD" w14:textId="3CE9D1A7" w:rsidR="008F5C9C" w:rsidRDefault="001675FA" w:rsidP="00D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</w:t>
      </w:r>
      <w:r w:rsidR="002D601C">
        <w:rPr>
          <w:rFonts w:ascii="Times New Roman" w:hAnsi="Times New Roman" w:cs="Times New Roman"/>
          <w:sz w:val="24"/>
          <w:szCs w:val="24"/>
        </w:rPr>
        <w:t xml:space="preserve">score for classification </w:t>
      </w:r>
      <w:r w:rsidR="00995ABF">
        <w:rPr>
          <w:rFonts w:ascii="Times New Roman" w:hAnsi="Times New Roman" w:cs="Times New Roman"/>
          <w:sz w:val="24"/>
          <w:szCs w:val="24"/>
        </w:rPr>
        <w:t xml:space="preserve">with Adaboost </w:t>
      </w:r>
      <w:r w:rsidR="002D601C">
        <w:rPr>
          <w:rFonts w:ascii="Times New Roman" w:hAnsi="Times New Roman" w:cs="Times New Roman"/>
          <w:sz w:val="24"/>
          <w:szCs w:val="24"/>
        </w:rPr>
        <w:t xml:space="preserve">has yielded the best results of </w:t>
      </w:r>
      <w:r w:rsidR="002D601C" w:rsidRPr="001A66FF">
        <w:rPr>
          <w:rFonts w:ascii="Times New Roman" w:hAnsi="Times New Roman" w:cs="Times New Roman"/>
          <w:b/>
          <w:bCs/>
          <w:sz w:val="24"/>
          <w:szCs w:val="24"/>
        </w:rPr>
        <w:t>86%</w:t>
      </w:r>
      <w:r w:rsidR="002D601C">
        <w:rPr>
          <w:rFonts w:ascii="Times New Roman" w:hAnsi="Times New Roman" w:cs="Times New Roman"/>
          <w:sz w:val="24"/>
          <w:szCs w:val="24"/>
        </w:rPr>
        <w:t xml:space="preserve"> as compared to all the other ML algorithms</w:t>
      </w:r>
      <w:r w:rsidR="003637A2">
        <w:rPr>
          <w:rFonts w:ascii="Times New Roman" w:hAnsi="Times New Roman" w:cs="Times New Roman"/>
          <w:sz w:val="24"/>
          <w:szCs w:val="24"/>
        </w:rPr>
        <w:t xml:space="preserve"> with the same dataset 71-80.csv.</w:t>
      </w:r>
    </w:p>
    <w:p w14:paraId="766FFFA4" w14:textId="3049682C" w:rsidR="00B15256" w:rsidRDefault="00B15256" w:rsidP="00D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obtained is 85% </w:t>
      </w:r>
      <w:r w:rsidR="00EB7AE3">
        <w:rPr>
          <w:rFonts w:ascii="Times New Roman" w:hAnsi="Times New Roman" w:cs="Times New Roman"/>
          <w:sz w:val="24"/>
          <w:szCs w:val="24"/>
        </w:rPr>
        <w:t>with Adaboost model.</w:t>
      </w:r>
    </w:p>
    <w:p w14:paraId="2A104E5F" w14:textId="77777777" w:rsidR="001A66FF" w:rsidRDefault="001A66FF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515284" w14:textId="4F1F337B" w:rsidR="009674E2" w:rsidRDefault="009674E2" w:rsidP="00D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classifier for Adaboost was Decision trees</w:t>
      </w:r>
      <w:r w:rsidR="00AA698A">
        <w:rPr>
          <w:rFonts w:ascii="Times New Roman" w:hAnsi="Times New Roman" w:cs="Times New Roman"/>
          <w:sz w:val="24"/>
          <w:szCs w:val="24"/>
        </w:rPr>
        <w:t>.</w:t>
      </w:r>
    </w:p>
    <w:p w14:paraId="4F9BF61E" w14:textId="77777777" w:rsidR="00AA698A" w:rsidRDefault="00AA698A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58AE28" w14:textId="2BA98C8B" w:rsidR="00AA698A" w:rsidRDefault="00AA698A" w:rsidP="00DA1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certain reasons why Adaboost might outperform other ML models:</w:t>
      </w:r>
    </w:p>
    <w:p w14:paraId="5B159FE9" w14:textId="73CB92F0" w:rsidR="00AA698A" w:rsidRDefault="00AA698A" w:rsidP="00AA69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Capable of capturing </w:t>
      </w:r>
      <w:r w:rsidRPr="00C261DC">
        <w:rPr>
          <w:rFonts w:ascii="Times New Roman" w:hAnsi="Times New Roman" w:cs="Times New Roman"/>
          <w:b/>
          <w:bCs/>
          <w:sz w:val="24"/>
          <w:szCs w:val="24"/>
        </w:rPr>
        <w:t>complex non-linearity in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4D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C261DC">
        <w:rPr>
          <w:rFonts w:ascii="Times New Roman" w:hAnsi="Times New Roman" w:cs="Times New Roman"/>
          <w:b/>
          <w:bCs/>
          <w:sz w:val="24"/>
          <w:szCs w:val="24"/>
        </w:rPr>
        <w:t>robust against overfitting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725">
        <w:rPr>
          <w:rFonts w:ascii="Times New Roman" w:hAnsi="Times New Roman" w:cs="Times New Roman"/>
          <w:sz w:val="24"/>
          <w:szCs w:val="24"/>
        </w:rPr>
        <w:t>because they use many weak learners that underfit</w:t>
      </w:r>
      <w:r w:rsidR="00CF1A6E">
        <w:rPr>
          <w:rFonts w:ascii="Times New Roman" w:hAnsi="Times New Roman" w:cs="Times New Roman"/>
          <w:sz w:val="24"/>
          <w:szCs w:val="24"/>
        </w:rPr>
        <w:t xml:space="preserve"> </w:t>
      </w:r>
      <w:r w:rsidR="00E51725">
        <w:rPr>
          <w:rFonts w:ascii="Times New Roman" w:hAnsi="Times New Roman" w:cs="Times New Roman"/>
          <w:sz w:val="24"/>
          <w:szCs w:val="24"/>
        </w:rPr>
        <w:t xml:space="preserve">(high bias) </w:t>
      </w:r>
      <w:r w:rsidR="00CF1A6E">
        <w:rPr>
          <w:rFonts w:ascii="Times New Roman" w:hAnsi="Times New Roman" w:cs="Times New Roman"/>
          <w:sz w:val="24"/>
          <w:szCs w:val="24"/>
        </w:rPr>
        <w:t>and combine these predictions into a strong learner.</w:t>
      </w:r>
      <w:r w:rsidR="00531146">
        <w:rPr>
          <w:rFonts w:ascii="Times New Roman" w:hAnsi="Times New Roman" w:cs="Times New Roman"/>
          <w:sz w:val="24"/>
          <w:szCs w:val="24"/>
        </w:rPr>
        <w:t xml:space="preserve"> Hence, Adaboost is better than Logistic Regression.</w:t>
      </w:r>
    </w:p>
    <w:p w14:paraId="1E191A24" w14:textId="660BC36B" w:rsidR="00CF1A6E" w:rsidRDefault="00765614" w:rsidP="00AA69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Forests use only subset of features as they want to capture </w:t>
      </w:r>
      <w:r w:rsidRPr="00866924">
        <w:rPr>
          <w:rFonts w:ascii="Times New Roman" w:hAnsi="Times New Roman" w:cs="Times New Roman"/>
          <w:b/>
          <w:bCs/>
          <w:sz w:val="24"/>
          <w:szCs w:val="24"/>
        </w:rPr>
        <w:t>the variance in the data</w:t>
      </w:r>
      <w:r>
        <w:rPr>
          <w:rFonts w:ascii="Times New Roman" w:hAnsi="Times New Roman" w:cs="Times New Roman"/>
          <w:sz w:val="24"/>
          <w:szCs w:val="24"/>
        </w:rPr>
        <w:t xml:space="preserve"> by preventing repetition of </w:t>
      </w:r>
      <w:r w:rsidR="001E6A88">
        <w:rPr>
          <w:rFonts w:ascii="Times New Roman" w:hAnsi="Times New Roman" w:cs="Times New Roman"/>
          <w:sz w:val="24"/>
          <w:szCs w:val="24"/>
        </w:rPr>
        <w:t>trees</w:t>
      </w:r>
      <w:r w:rsidR="004934A4">
        <w:rPr>
          <w:rFonts w:ascii="Times New Roman" w:hAnsi="Times New Roman" w:cs="Times New Roman"/>
          <w:sz w:val="24"/>
          <w:szCs w:val="24"/>
        </w:rPr>
        <w:t xml:space="preserve"> by</w:t>
      </w:r>
      <w:r w:rsidR="001E6A88">
        <w:rPr>
          <w:rFonts w:ascii="Times New Roman" w:hAnsi="Times New Roman" w:cs="Times New Roman"/>
          <w:sz w:val="24"/>
          <w:szCs w:val="24"/>
        </w:rPr>
        <w:t xml:space="preserve"> always using highly correlated </w:t>
      </w:r>
      <w:r w:rsidR="00F85F5D">
        <w:rPr>
          <w:rFonts w:ascii="Times New Roman" w:hAnsi="Times New Roman" w:cs="Times New Roman"/>
          <w:sz w:val="24"/>
          <w:szCs w:val="24"/>
        </w:rPr>
        <w:t xml:space="preserve">features </w:t>
      </w:r>
      <w:r w:rsidR="003156F1">
        <w:rPr>
          <w:rFonts w:ascii="Times New Roman" w:hAnsi="Times New Roman" w:cs="Times New Roman"/>
          <w:sz w:val="24"/>
          <w:szCs w:val="24"/>
        </w:rPr>
        <w:t xml:space="preserve">and it can be observed in the previous homework that it </w:t>
      </w:r>
      <w:r w:rsidR="00DC31B1">
        <w:rPr>
          <w:rFonts w:ascii="Times New Roman" w:hAnsi="Times New Roman" w:cs="Times New Roman"/>
          <w:sz w:val="24"/>
          <w:szCs w:val="24"/>
        </w:rPr>
        <w:t>provided maximum feature importance to</w:t>
      </w:r>
      <w:r w:rsidR="003156F1">
        <w:rPr>
          <w:rFonts w:ascii="Times New Roman" w:hAnsi="Times New Roman" w:cs="Times New Roman"/>
          <w:sz w:val="24"/>
          <w:szCs w:val="24"/>
        </w:rPr>
        <w:t xml:space="preserve"> cit_2017</w:t>
      </w:r>
      <w:r w:rsidR="000C0D27">
        <w:rPr>
          <w:rFonts w:ascii="Times New Roman" w:hAnsi="Times New Roman" w:cs="Times New Roman"/>
          <w:sz w:val="24"/>
          <w:szCs w:val="24"/>
        </w:rPr>
        <w:t xml:space="preserve"> column</w:t>
      </w:r>
      <w:r w:rsidR="003156F1">
        <w:rPr>
          <w:rFonts w:ascii="Times New Roman" w:hAnsi="Times New Roman" w:cs="Times New Roman"/>
          <w:sz w:val="24"/>
          <w:szCs w:val="24"/>
        </w:rPr>
        <w:t xml:space="preserve"> as it </w:t>
      </w:r>
      <w:r w:rsidR="00870271">
        <w:rPr>
          <w:rFonts w:ascii="Times New Roman" w:hAnsi="Times New Roman" w:cs="Times New Roman"/>
          <w:sz w:val="24"/>
          <w:szCs w:val="24"/>
        </w:rPr>
        <w:t>showed mean decrease in Gini</w:t>
      </w:r>
      <w:r w:rsidR="00900F9E">
        <w:rPr>
          <w:rFonts w:ascii="Times New Roman" w:hAnsi="Times New Roman" w:cs="Times New Roman"/>
          <w:sz w:val="24"/>
          <w:szCs w:val="24"/>
        </w:rPr>
        <w:t xml:space="preserve"> index.</w:t>
      </w:r>
      <w:r w:rsidR="00F62417">
        <w:rPr>
          <w:rFonts w:ascii="Times New Roman" w:hAnsi="Times New Roman" w:cs="Times New Roman"/>
          <w:sz w:val="24"/>
          <w:szCs w:val="24"/>
        </w:rPr>
        <w:t xml:space="preserve"> Since the </w:t>
      </w:r>
      <w:r w:rsidR="00900F9E">
        <w:rPr>
          <w:rFonts w:ascii="Times New Roman" w:hAnsi="Times New Roman" w:cs="Times New Roman"/>
          <w:sz w:val="24"/>
          <w:szCs w:val="24"/>
        </w:rPr>
        <w:t xml:space="preserve">RF </w:t>
      </w:r>
      <w:r w:rsidR="00F62417">
        <w:rPr>
          <w:rFonts w:ascii="Times New Roman" w:hAnsi="Times New Roman" w:cs="Times New Roman"/>
          <w:sz w:val="24"/>
          <w:szCs w:val="24"/>
        </w:rPr>
        <w:t>use</w:t>
      </w:r>
      <w:r w:rsidR="00900F9E">
        <w:rPr>
          <w:rFonts w:ascii="Times New Roman" w:hAnsi="Times New Roman" w:cs="Times New Roman"/>
          <w:sz w:val="24"/>
          <w:szCs w:val="24"/>
        </w:rPr>
        <w:t>s</w:t>
      </w:r>
      <w:r w:rsidR="00F62417">
        <w:rPr>
          <w:rFonts w:ascii="Times New Roman" w:hAnsi="Times New Roman" w:cs="Times New Roman"/>
          <w:sz w:val="24"/>
          <w:szCs w:val="24"/>
        </w:rPr>
        <w:t xml:space="preserve"> </w:t>
      </w:r>
      <w:r w:rsidR="00900F9E">
        <w:rPr>
          <w:rFonts w:ascii="Times New Roman" w:hAnsi="Times New Roman" w:cs="Times New Roman"/>
          <w:sz w:val="24"/>
          <w:szCs w:val="24"/>
        </w:rPr>
        <w:t>plurality or majority voting to determine the results, cit_2017 valued classifier trees were used to capture incorrect results.</w:t>
      </w:r>
    </w:p>
    <w:p w14:paraId="3AC3F2C1" w14:textId="12524A3A" w:rsidR="00900F9E" w:rsidRDefault="00531146" w:rsidP="00AA69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trees with Adaboost might work better than</w:t>
      </w:r>
      <w:r w:rsidR="00FD02D5">
        <w:rPr>
          <w:rFonts w:ascii="Times New Roman" w:hAnsi="Times New Roman" w:cs="Times New Roman"/>
          <w:sz w:val="24"/>
          <w:szCs w:val="24"/>
        </w:rPr>
        <w:t xml:space="preserve"> Neural Networks </w:t>
      </w:r>
      <w:r w:rsidR="00354005">
        <w:rPr>
          <w:rFonts w:ascii="Times New Roman" w:hAnsi="Times New Roman" w:cs="Times New Roman"/>
          <w:sz w:val="24"/>
          <w:szCs w:val="24"/>
        </w:rPr>
        <w:t>because it draws vertical lines/ horizontal lines between different classes</w:t>
      </w:r>
      <w:r w:rsidR="008D2645">
        <w:rPr>
          <w:rFonts w:ascii="Times New Roman" w:hAnsi="Times New Roman" w:cs="Times New Roman"/>
          <w:sz w:val="24"/>
          <w:szCs w:val="24"/>
        </w:rPr>
        <w:t xml:space="preserve"> to minimize entropy</w:t>
      </w:r>
      <w:r w:rsidR="00354005">
        <w:rPr>
          <w:rFonts w:ascii="Times New Roman" w:hAnsi="Times New Roman" w:cs="Times New Roman"/>
          <w:sz w:val="24"/>
          <w:szCs w:val="24"/>
        </w:rPr>
        <w:t xml:space="preserve"> </w:t>
      </w:r>
      <w:r w:rsidR="00C722BC">
        <w:rPr>
          <w:rFonts w:ascii="Times New Roman" w:hAnsi="Times New Roman" w:cs="Times New Roman"/>
          <w:sz w:val="24"/>
          <w:szCs w:val="24"/>
        </w:rPr>
        <w:t xml:space="preserve">capturing intricate patterns </w:t>
      </w:r>
      <w:r w:rsidR="004B3BC6">
        <w:rPr>
          <w:rFonts w:ascii="Times New Roman" w:hAnsi="Times New Roman" w:cs="Times New Roman"/>
          <w:sz w:val="24"/>
          <w:szCs w:val="24"/>
        </w:rPr>
        <w:t xml:space="preserve">especially when the classes are linearly separable. Neural Networks </w:t>
      </w:r>
      <w:r w:rsidR="00437932">
        <w:rPr>
          <w:rFonts w:ascii="Times New Roman" w:hAnsi="Times New Roman" w:cs="Times New Roman"/>
          <w:sz w:val="24"/>
          <w:szCs w:val="24"/>
        </w:rPr>
        <w:t xml:space="preserve">capture patterns depending on the </w:t>
      </w:r>
      <w:r w:rsidR="007C46C2">
        <w:rPr>
          <w:rFonts w:ascii="Times New Roman" w:hAnsi="Times New Roman" w:cs="Times New Roman"/>
          <w:sz w:val="24"/>
          <w:szCs w:val="24"/>
        </w:rPr>
        <w:t>hidden neurons and activation functions</w:t>
      </w:r>
      <w:r w:rsidR="007E36F8">
        <w:rPr>
          <w:rFonts w:ascii="Times New Roman" w:hAnsi="Times New Roman" w:cs="Times New Roman"/>
          <w:sz w:val="24"/>
          <w:szCs w:val="24"/>
        </w:rPr>
        <w:t xml:space="preserve"> when inputs fall into certain feature </w:t>
      </w:r>
      <w:r w:rsidR="00B55E95">
        <w:rPr>
          <w:rFonts w:ascii="Times New Roman" w:hAnsi="Times New Roman" w:cs="Times New Roman"/>
          <w:sz w:val="24"/>
          <w:szCs w:val="24"/>
        </w:rPr>
        <w:t>spaces</w:t>
      </w:r>
      <w:r w:rsidR="00CD5CAC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011857">
        <w:rPr>
          <w:rFonts w:ascii="Times New Roman" w:hAnsi="Times New Roman" w:cs="Times New Roman"/>
          <w:sz w:val="24"/>
          <w:szCs w:val="24"/>
        </w:rPr>
        <w:t>trees</w:t>
      </w:r>
      <w:r w:rsidR="004E50B3">
        <w:rPr>
          <w:rFonts w:ascii="Times New Roman" w:hAnsi="Times New Roman" w:cs="Times New Roman"/>
          <w:sz w:val="24"/>
          <w:szCs w:val="24"/>
        </w:rPr>
        <w:t xml:space="preserve"> are deterministic hence they work better with tabular data</w:t>
      </w:r>
      <w:r w:rsidR="00726985">
        <w:rPr>
          <w:rFonts w:ascii="Times New Roman" w:hAnsi="Times New Roman" w:cs="Times New Roman"/>
          <w:sz w:val="24"/>
          <w:szCs w:val="24"/>
        </w:rPr>
        <w:t xml:space="preserve"> </w:t>
      </w:r>
      <w:r w:rsidR="003366ED">
        <w:rPr>
          <w:rFonts w:ascii="Times New Roman" w:hAnsi="Times New Roman" w:cs="Times New Roman"/>
          <w:sz w:val="24"/>
          <w:szCs w:val="24"/>
        </w:rPr>
        <w:t xml:space="preserve">and </w:t>
      </w:r>
      <w:r w:rsidR="00B55E95">
        <w:rPr>
          <w:rFonts w:ascii="Times New Roman" w:hAnsi="Times New Roman" w:cs="Times New Roman"/>
          <w:sz w:val="24"/>
          <w:szCs w:val="24"/>
        </w:rPr>
        <w:t>rule-based</w:t>
      </w:r>
      <w:r w:rsidR="003366ED">
        <w:rPr>
          <w:rFonts w:ascii="Times New Roman" w:hAnsi="Times New Roman" w:cs="Times New Roman"/>
          <w:sz w:val="24"/>
          <w:szCs w:val="24"/>
        </w:rPr>
        <w:t xml:space="preserve"> system </w:t>
      </w:r>
      <w:r w:rsidR="00726985">
        <w:rPr>
          <w:rFonts w:ascii="Times New Roman" w:hAnsi="Times New Roman" w:cs="Times New Roman"/>
          <w:sz w:val="24"/>
          <w:szCs w:val="24"/>
        </w:rPr>
        <w:t>and might perform better in my case where certain features</w:t>
      </w:r>
      <w:r w:rsidR="00876492">
        <w:rPr>
          <w:rFonts w:ascii="Times New Roman" w:hAnsi="Times New Roman" w:cs="Times New Roman"/>
          <w:sz w:val="24"/>
          <w:szCs w:val="24"/>
        </w:rPr>
        <w:t xml:space="preserve"> directly</w:t>
      </w:r>
      <w:r w:rsidR="00726985">
        <w:rPr>
          <w:rFonts w:ascii="Times New Roman" w:hAnsi="Times New Roman" w:cs="Times New Roman"/>
          <w:sz w:val="24"/>
          <w:szCs w:val="24"/>
        </w:rPr>
        <w:t xml:space="preserve"> impact the final variable</w:t>
      </w:r>
      <w:r w:rsidR="00853A33">
        <w:rPr>
          <w:rFonts w:ascii="Times New Roman" w:hAnsi="Times New Roman" w:cs="Times New Roman"/>
          <w:sz w:val="24"/>
          <w:szCs w:val="24"/>
        </w:rPr>
        <w:t>.</w:t>
      </w:r>
    </w:p>
    <w:p w14:paraId="7E3D8E3D" w14:textId="77777777" w:rsidR="008F5C9C" w:rsidRDefault="008F5C9C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D84D1B" w14:textId="77777777" w:rsidR="00897AC9" w:rsidRDefault="00897AC9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4244BB" w14:textId="77777777" w:rsidR="00897AC9" w:rsidRPr="00897AC9" w:rsidRDefault="00897AC9" w:rsidP="00897AC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97AC9">
        <w:rPr>
          <w:rFonts w:ascii="Times New Roman" w:hAnsi="Times New Roman" w:cs="Times New Roman"/>
          <w:b/>
          <w:bCs/>
          <w:sz w:val="24"/>
          <w:szCs w:val="24"/>
          <w:u w:val="single"/>
        </w:rPr>
        <w:t>Code for identifying the most important feature selected for classification.</w:t>
      </w:r>
    </w:p>
    <w:p w14:paraId="1D18080C" w14:textId="77777777" w:rsidR="00C81B8C" w:rsidRPr="00897AC9" w:rsidRDefault="00C81B8C" w:rsidP="00897AC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39B34" w14:textId="28A38C8F" w:rsidR="00C81B8C" w:rsidRDefault="006079F3" w:rsidP="00F3531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079F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5542297" wp14:editId="7CFC289F">
            <wp:extent cx="5113020" cy="2450579"/>
            <wp:effectExtent l="0" t="0" r="0" b="6985"/>
            <wp:docPr id="3270201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20121" name="Picture 1" descr="A computer screen shot of a program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0294" cy="24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314" w14:textId="77777777" w:rsidR="00C81B8C" w:rsidRDefault="00C81B8C" w:rsidP="00DA1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043B6" w14:textId="2F3BA7E8" w:rsidR="00CF497A" w:rsidRDefault="00770502" w:rsidP="00CF497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770502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EA5393D" wp14:editId="26D59156">
            <wp:extent cx="5189220" cy="3030399"/>
            <wp:effectExtent l="0" t="0" r="0" b="0"/>
            <wp:docPr id="594577697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77697" name="Picture 1" descr="A graph of blue rectangular bar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509" cy="30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8CE6" w14:textId="77777777" w:rsidR="00CF497A" w:rsidRDefault="00CF497A" w:rsidP="00CF497A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3BDFA6B" w14:textId="42CCF68B" w:rsidR="00BF1BA8" w:rsidRDefault="00F8706A" w:rsidP="00CD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observed in the above screenshot, </w:t>
      </w:r>
      <w:r w:rsidR="00980FAF">
        <w:rPr>
          <w:rFonts w:ascii="Times New Roman" w:hAnsi="Times New Roman" w:cs="Times New Roman"/>
          <w:sz w:val="24"/>
          <w:szCs w:val="24"/>
        </w:rPr>
        <w:t xml:space="preserve">the adaboost classifier </w:t>
      </w:r>
      <w:r w:rsidR="00EF01BD">
        <w:rPr>
          <w:rFonts w:ascii="Times New Roman" w:hAnsi="Times New Roman" w:cs="Times New Roman"/>
          <w:sz w:val="24"/>
          <w:szCs w:val="24"/>
        </w:rPr>
        <w:t xml:space="preserve">regards the </w:t>
      </w:r>
      <w:r w:rsidR="00EF01BD" w:rsidRPr="00D42480">
        <w:rPr>
          <w:rFonts w:ascii="Times New Roman" w:hAnsi="Times New Roman" w:cs="Times New Roman"/>
          <w:b/>
          <w:bCs/>
          <w:sz w:val="24"/>
          <w:szCs w:val="24"/>
        </w:rPr>
        <w:t>cit_2022</w:t>
      </w:r>
      <w:r w:rsidR="00EF01BD">
        <w:rPr>
          <w:rFonts w:ascii="Times New Roman" w:hAnsi="Times New Roman" w:cs="Times New Roman"/>
          <w:sz w:val="24"/>
          <w:szCs w:val="24"/>
        </w:rPr>
        <w:t xml:space="preserve"> as the most </w:t>
      </w:r>
      <w:r w:rsidR="00EF01BD" w:rsidRPr="00D42480">
        <w:rPr>
          <w:rFonts w:ascii="Times New Roman" w:hAnsi="Times New Roman" w:cs="Times New Roman"/>
          <w:b/>
          <w:bCs/>
          <w:sz w:val="24"/>
          <w:szCs w:val="24"/>
        </w:rPr>
        <w:t xml:space="preserve">important </w:t>
      </w:r>
      <w:r w:rsidR="00CD761E" w:rsidRPr="00D42480">
        <w:rPr>
          <w:rFonts w:ascii="Times New Roman" w:hAnsi="Times New Roman" w:cs="Times New Roman"/>
          <w:b/>
          <w:bCs/>
          <w:sz w:val="24"/>
          <w:szCs w:val="24"/>
        </w:rPr>
        <w:t>feature</w:t>
      </w:r>
      <w:r w:rsidR="00EF01BD">
        <w:rPr>
          <w:rFonts w:ascii="Times New Roman" w:hAnsi="Times New Roman" w:cs="Times New Roman"/>
          <w:sz w:val="24"/>
          <w:szCs w:val="24"/>
        </w:rPr>
        <w:t xml:space="preserve"> as it shows </w:t>
      </w:r>
      <w:r w:rsidR="009432AB">
        <w:rPr>
          <w:rFonts w:ascii="Times New Roman" w:hAnsi="Times New Roman" w:cs="Times New Roman"/>
          <w:sz w:val="24"/>
          <w:szCs w:val="24"/>
        </w:rPr>
        <w:t xml:space="preserve">a </w:t>
      </w:r>
      <w:r w:rsidR="00EF01BD" w:rsidRPr="00D42480">
        <w:rPr>
          <w:rFonts w:ascii="Times New Roman" w:hAnsi="Times New Roman" w:cs="Times New Roman"/>
          <w:b/>
          <w:bCs/>
          <w:sz w:val="24"/>
          <w:szCs w:val="24"/>
        </w:rPr>
        <w:t xml:space="preserve">maximum reduction in </w:t>
      </w:r>
      <w:r w:rsidR="003109BB" w:rsidRPr="00D42480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EF01BD" w:rsidRPr="00D42480">
        <w:rPr>
          <w:rFonts w:ascii="Times New Roman" w:hAnsi="Times New Roman" w:cs="Times New Roman"/>
          <w:b/>
          <w:bCs/>
          <w:sz w:val="24"/>
          <w:szCs w:val="24"/>
        </w:rPr>
        <w:t>gini index</w:t>
      </w:r>
      <w:r w:rsidR="00EF01BD">
        <w:rPr>
          <w:rFonts w:ascii="Times New Roman" w:hAnsi="Times New Roman" w:cs="Times New Roman"/>
          <w:sz w:val="24"/>
          <w:szCs w:val="24"/>
        </w:rPr>
        <w:t xml:space="preserve"> over all the </w:t>
      </w:r>
      <w:r w:rsidR="005A269D">
        <w:rPr>
          <w:rFonts w:ascii="Times New Roman" w:hAnsi="Times New Roman" w:cs="Times New Roman"/>
          <w:sz w:val="24"/>
          <w:szCs w:val="24"/>
        </w:rPr>
        <w:t xml:space="preserve">classifiers </w:t>
      </w:r>
      <w:r w:rsidR="005E7900">
        <w:rPr>
          <w:rFonts w:ascii="Times New Roman" w:hAnsi="Times New Roman" w:cs="Times New Roman"/>
          <w:sz w:val="24"/>
          <w:szCs w:val="24"/>
        </w:rPr>
        <w:t>and the boosting rounds</w:t>
      </w:r>
      <w:r w:rsidR="00A23B0E">
        <w:rPr>
          <w:rFonts w:ascii="Times New Roman" w:hAnsi="Times New Roman" w:cs="Times New Roman"/>
          <w:sz w:val="24"/>
          <w:szCs w:val="24"/>
        </w:rPr>
        <w:t xml:space="preserve">. Boosting </w:t>
      </w:r>
      <w:r w:rsidR="000F10F7">
        <w:rPr>
          <w:rFonts w:ascii="Times New Roman" w:hAnsi="Times New Roman" w:cs="Times New Roman"/>
          <w:sz w:val="24"/>
          <w:szCs w:val="24"/>
        </w:rPr>
        <w:t xml:space="preserve">gives higher priority to incorrectly classified samples so that those samples can be considered </w:t>
      </w:r>
      <w:r w:rsidR="00CC347F">
        <w:rPr>
          <w:rFonts w:ascii="Times New Roman" w:hAnsi="Times New Roman" w:cs="Times New Roman"/>
          <w:sz w:val="24"/>
          <w:szCs w:val="24"/>
        </w:rPr>
        <w:t xml:space="preserve">first </w:t>
      </w:r>
      <w:r w:rsidR="000F10F7">
        <w:rPr>
          <w:rFonts w:ascii="Times New Roman" w:hAnsi="Times New Roman" w:cs="Times New Roman"/>
          <w:sz w:val="24"/>
          <w:szCs w:val="24"/>
        </w:rPr>
        <w:t>in the following round and</w:t>
      </w:r>
      <w:r w:rsidR="00CC347F">
        <w:rPr>
          <w:rFonts w:ascii="Times New Roman" w:hAnsi="Times New Roman" w:cs="Times New Roman"/>
          <w:sz w:val="24"/>
          <w:szCs w:val="24"/>
        </w:rPr>
        <w:t xml:space="preserve"> can be classified using a correct feature</w:t>
      </w:r>
      <w:r w:rsidR="00137FC4">
        <w:rPr>
          <w:rFonts w:ascii="Times New Roman" w:hAnsi="Times New Roman" w:cs="Times New Roman"/>
          <w:sz w:val="24"/>
          <w:szCs w:val="24"/>
        </w:rPr>
        <w:t xml:space="preserve">. </w:t>
      </w:r>
      <w:r w:rsidR="000F10F7">
        <w:rPr>
          <w:rFonts w:ascii="Times New Roman" w:hAnsi="Times New Roman" w:cs="Times New Roman"/>
          <w:sz w:val="24"/>
          <w:szCs w:val="24"/>
        </w:rPr>
        <w:t xml:space="preserve"> </w:t>
      </w:r>
      <w:r w:rsidR="00AE2BF7">
        <w:rPr>
          <w:rFonts w:ascii="Times New Roman" w:hAnsi="Times New Roman" w:cs="Times New Roman"/>
          <w:sz w:val="24"/>
          <w:szCs w:val="24"/>
        </w:rPr>
        <w:t xml:space="preserve">Since </w:t>
      </w:r>
      <w:r w:rsidR="00D42480">
        <w:rPr>
          <w:rFonts w:ascii="Times New Roman" w:hAnsi="Times New Roman" w:cs="Times New Roman"/>
          <w:sz w:val="24"/>
          <w:szCs w:val="24"/>
        </w:rPr>
        <w:t xml:space="preserve">the </w:t>
      </w:r>
      <w:r w:rsidR="00AE2BF7">
        <w:rPr>
          <w:rFonts w:ascii="Times New Roman" w:hAnsi="Times New Roman" w:cs="Times New Roman"/>
          <w:sz w:val="24"/>
          <w:szCs w:val="24"/>
        </w:rPr>
        <w:t xml:space="preserve">classification criteria for </w:t>
      </w:r>
      <w:r w:rsidR="00D42480">
        <w:rPr>
          <w:rFonts w:ascii="Times New Roman" w:hAnsi="Times New Roman" w:cs="Times New Roman"/>
          <w:sz w:val="24"/>
          <w:szCs w:val="24"/>
        </w:rPr>
        <w:t xml:space="preserve">the </w:t>
      </w:r>
      <w:r w:rsidR="00AE2BF7">
        <w:rPr>
          <w:rFonts w:ascii="Times New Roman" w:hAnsi="Times New Roman" w:cs="Times New Roman"/>
          <w:sz w:val="24"/>
          <w:szCs w:val="24"/>
        </w:rPr>
        <w:t xml:space="preserve">target label was </w:t>
      </w:r>
      <w:r w:rsidR="00D42480">
        <w:rPr>
          <w:rFonts w:ascii="Times New Roman" w:hAnsi="Times New Roman" w:cs="Times New Roman"/>
          <w:sz w:val="24"/>
          <w:szCs w:val="24"/>
        </w:rPr>
        <w:t xml:space="preserve">the </w:t>
      </w:r>
      <w:r w:rsidR="00AE2BF7">
        <w:rPr>
          <w:rFonts w:ascii="Times New Roman" w:hAnsi="Times New Roman" w:cs="Times New Roman"/>
          <w:sz w:val="24"/>
          <w:szCs w:val="24"/>
        </w:rPr>
        <w:t>ratio of cit_2022/cit_2021</w:t>
      </w:r>
      <w:r w:rsidR="00D42480">
        <w:rPr>
          <w:rFonts w:ascii="Times New Roman" w:hAnsi="Times New Roman" w:cs="Times New Roman"/>
          <w:sz w:val="24"/>
          <w:szCs w:val="24"/>
        </w:rPr>
        <w:t>,</w:t>
      </w:r>
      <w:r w:rsidR="00AE2BF7">
        <w:rPr>
          <w:rFonts w:ascii="Times New Roman" w:hAnsi="Times New Roman" w:cs="Times New Roman"/>
          <w:sz w:val="24"/>
          <w:szCs w:val="24"/>
        </w:rPr>
        <w:t xml:space="preserve"> we can observe</w:t>
      </w:r>
      <w:r w:rsidR="00D42480">
        <w:rPr>
          <w:rFonts w:ascii="Times New Roman" w:hAnsi="Times New Roman" w:cs="Times New Roman"/>
          <w:sz w:val="24"/>
          <w:szCs w:val="24"/>
        </w:rPr>
        <w:t xml:space="preserve"> in the above screenshot</w:t>
      </w:r>
      <w:r w:rsidR="00AE2BF7">
        <w:rPr>
          <w:rFonts w:ascii="Times New Roman" w:hAnsi="Times New Roman" w:cs="Times New Roman"/>
          <w:sz w:val="24"/>
          <w:szCs w:val="24"/>
        </w:rPr>
        <w:t xml:space="preserve"> that the classifier results are directly proportional to cit_2022 and inversely proportional to cit_2021. </w:t>
      </w:r>
    </w:p>
    <w:p w14:paraId="3D10B2FC" w14:textId="77175F9B" w:rsidR="000E43F5" w:rsidRDefault="000E43F5" w:rsidP="00CD19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the accuracy and f1-score obtained </w:t>
      </w:r>
      <w:r w:rsidR="001C53AA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the best as opposed to other models as well as easily interpretable and understandable</w:t>
      </w:r>
      <w:r w:rsidR="00D42480">
        <w:rPr>
          <w:rFonts w:ascii="Times New Roman" w:hAnsi="Times New Roman" w:cs="Times New Roman"/>
          <w:sz w:val="24"/>
          <w:szCs w:val="24"/>
        </w:rPr>
        <w:t>.</w:t>
      </w:r>
    </w:p>
    <w:p w14:paraId="434FF7D5" w14:textId="3554C5C6" w:rsidR="002D1FD8" w:rsidRDefault="002D1FD8" w:rsidP="00CD19AC">
      <w:pPr>
        <w:rPr>
          <w:rFonts w:ascii="Times New Roman" w:hAnsi="Times New Roman" w:cs="Times New Roman"/>
          <w:sz w:val="24"/>
          <w:szCs w:val="24"/>
        </w:rPr>
      </w:pPr>
    </w:p>
    <w:p w14:paraId="70660893" w14:textId="4903E429" w:rsidR="00D826AE" w:rsidRDefault="00D826AE" w:rsidP="001928AF">
      <w:pPr>
        <w:rPr>
          <w:rFonts w:ascii="Times New Roman" w:hAnsi="Times New Roman" w:cs="Times New Roman"/>
          <w:sz w:val="24"/>
          <w:szCs w:val="24"/>
        </w:rPr>
      </w:pPr>
    </w:p>
    <w:p w14:paraId="59FB51EC" w14:textId="1EEB6EBC" w:rsidR="00A61215" w:rsidRDefault="00A61215" w:rsidP="001928AF">
      <w:pPr>
        <w:rPr>
          <w:rFonts w:ascii="Times New Roman" w:hAnsi="Times New Roman" w:cs="Times New Roman"/>
          <w:sz w:val="24"/>
          <w:szCs w:val="24"/>
        </w:rPr>
      </w:pPr>
    </w:p>
    <w:p w14:paraId="3CC57F7B" w14:textId="7B419B30" w:rsidR="00433700" w:rsidRDefault="00433700" w:rsidP="007A272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8DCEF" w14:textId="603563C6" w:rsidR="007E63E3" w:rsidRDefault="007E63E3" w:rsidP="0029323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FB0FD5" w14:textId="77777777" w:rsidR="00B35987" w:rsidRDefault="00B35987" w:rsidP="00E942A8">
      <w:pPr>
        <w:rPr>
          <w:rFonts w:ascii="Times New Roman" w:hAnsi="Times New Roman" w:cs="Times New Roman"/>
          <w:sz w:val="24"/>
          <w:szCs w:val="24"/>
        </w:rPr>
      </w:pPr>
    </w:p>
    <w:p w14:paraId="6F596BF7" w14:textId="30258D7A" w:rsidR="002C43AE" w:rsidRDefault="002C43AE" w:rsidP="00CA49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C8241" w14:textId="77777777" w:rsidR="00995E8C" w:rsidRPr="00995E8C" w:rsidRDefault="00995E8C" w:rsidP="00995E8C">
      <w:pPr>
        <w:rPr>
          <w:rFonts w:ascii="Times New Roman" w:hAnsi="Times New Roman" w:cs="Times New Roman"/>
          <w:sz w:val="24"/>
          <w:szCs w:val="24"/>
        </w:rPr>
      </w:pPr>
    </w:p>
    <w:p w14:paraId="6257233F" w14:textId="77777777" w:rsidR="00995E8C" w:rsidRPr="007C1F01" w:rsidRDefault="00995E8C" w:rsidP="00BB5C5D">
      <w:pPr>
        <w:rPr>
          <w:rFonts w:ascii="Times New Roman" w:hAnsi="Times New Roman" w:cs="Times New Roman"/>
          <w:sz w:val="24"/>
          <w:szCs w:val="24"/>
        </w:rPr>
      </w:pPr>
    </w:p>
    <w:sectPr w:rsidR="00995E8C" w:rsidRPr="007C1F01" w:rsidSect="00F97C3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B53C" w14:textId="77777777" w:rsidR="005B25C4" w:rsidRDefault="005B25C4" w:rsidP="00F97C37">
      <w:pPr>
        <w:spacing w:after="0" w:line="240" w:lineRule="auto"/>
      </w:pPr>
      <w:r>
        <w:separator/>
      </w:r>
    </w:p>
  </w:endnote>
  <w:endnote w:type="continuationSeparator" w:id="0">
    <w:p w14:paraId="29A5C084" w14:textId="77777777" w:rsidR="005B25C4" w:rsidRDefault="005B25C4" w:rsidP="00F9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0045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8228DC" w14:textId="2FCF43B3" w:rsidR="00EE7ABB" w:rsidRDefault="00EE7A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EBAF8" w14:textId="77777777" w:rsidR="00EE7ABB" w:rsidRDefault="00EE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4AFF" w14:textId="77777777" w:rsidR="005B25C4" w:rsidRDefault="005B25C4" w:rsidP="00F97C37">
      <w:pPr>
        <w:spacing w:after="0" w:line="240" w:lineRule="auto"/>
      </w:pPr>
      <w:r>
        <w:separator/>
      </w:r>
    </w:p>
  </w:footnote>
  <w:footnote w:type="continuationSeparator" w:id="0">
    <w:p w14:paraId="57D022F9" w14:textId="77777777" w:rsidR="005B25C4" w:rsidRDefault="005B25C4" w:rsidP="00F9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43F8A" w14:textId="0C7A4713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sz w:val="24"/>
        <w:szCs w:val="24"/>
      </w:rPr>
      <w:tab/>
    </w:r>
    <w:r>
      <w:rPr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>Name: Arlene Antony D’costa</w:t>
    </w:r>
    <w:r w:rsidR="008D49F7" w:rsidRPr="00AA0CA5">
      <w:rPr>
        <w:rFonts w:ascii="Times New Roman" w:hAnsi="Times New Roman" w:cs="Times New Roman"/>
        <w:sz w:val="24"/>
        <w:szCs w:val="24"/>
      </w:rPr>
      <w:t xml:space="preserve">  </w:t>
    </w:r>
  </w:p>
  <w:p w14:paraId="4D2C10EC" w14:textId="1EBAA36F" w:rsidR="008D49F7" w:rsidRPr="00AA0CA5" w:rsidRDefault="008D49F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ab/>
    </w:r>
    <w:r w:rsidRPr="00AA0CA5">
      <w:rPr>
        <w:rFonts w:ascii="Times New Roman" w:hAnsi="Times New Roman" w:cs="Times New Roman"/>
        <w:sz w:val="24"/>
        <w:szCs w:val="24"/>
      </w:rPr>
      <w:tab/>
      <w:t>Seating Pin: 79</w:t>
    </w:r>
  </w:p>
  <w:p w14:paraId="29867B28" w14:textId="77777777" w:rsidR="00F97C37" w:rsidRPr="00AA0CA5" w:rsidRDefault="00F97C37" w:rsidP="00F97C37">
    <w:pPr>
      <w:pStyle w:val="Header"/>
      <w:jc w:val="both"/>
      <w:rPr>
        <w:rFonts w:ascii="Times New Roman" w:hAnsi="Times New Roman" w:cs="Times New Roman"/>
        <w:sz w:val="24"/>
        <w:szCs w:val="24"/>
      </w:rPr>
    </w:pPr>
    <w:r w:rsidRPr="00AA0CA5">
      <w:rPr>
        <w:rFonts w:ascii="Times New Roman" w:hAnsi="Times New Roman" w:cs="Times New Roman"/>
        <w:sz w:val="24"/>
        <w:szCs w:val="24"/>
      </w:rPr>
      <w:t xml:space="preserve">  </w:t>
    </w:r>
    <w:r w:rsidRPr="00AA0CA5">
      <w:rPr>
        <w:rFonts w:ascii="Times New Roman" w:hAnsi="Times New Roman" w:cs="Times New Roman"/>
        <w:sz w:val="24"/>
        <w:szCs w:val="24"/>
      </w:rPr>
      <w:tab/>
      <w:t xml:space="preserve"> </w:t>
    </w:r>
    <w:r w:rsidRPr="00AA0CA5">
      <w:rPr>
        <w:rFonts w:ascii="Times New Roman" w:hAnsi="Times New Roman" w:cs="Times New Roman"/>
        <w:sz w:val="24"/>
        <w:szCs w:val="24"/>
      </w:rPr>
      <w:tab/>
      <w:t>SUID:  594303899</w:t>
    </w:r>
  </w:p>
  <w:p w14:paraId="58D38A3A" w14:textId="77777777" w:rsidR="00F97C37" w:rsidRDefault="00F97C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28F"/>
    <w:multiLevelType w:val="multilevel"/>
    <w:tmpl w:val="A9D61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32482B"/>
    <w:multiLevelType w:val="hybridMultilevel"/>
    <w:tmpl w:val="6C38F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10B61"/>
    <w:multiLevelType w:val="hybridMultilevel"/>
    <w:tmpl w:val="E43EAA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15B23"/>
    <w:multiLevelType w:val="multilevel"/>
    <w:tmpl w:val="103AD6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01947DE"/>
    <w:multiLevelType w:val="hybridMultilevel"/>
    <w:tmpl w:val="BBE60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965823">
    <w:abstractNumId w:val="0"/>
  </w:num>
  <w:num w:numId="2" w16cid:durableId="1019813922">
    <w:abstractNumId w:val="3"/>
  </w:num>
  <w:num w:numId="3" w16cid:durableId="1310092027">
    <w:abstractNumId w:val="4"/>
  </w:num>
  <w:num w:numId="4" w16cid:durableId="1995334974">
    <w:abstractNumId w:val="1"/>
  </w:num>
  <w:num w:numId="5" w16cid:durableId="1332375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12"/>
    <w:rsid w:val="0000123C"/>
    <w:rsid w:val="000056A2"/>
    <w:rsid w:val="00005C63"/>
    <w:rsid w:val="00011857"/>
    <w:rsid w:val="00012029"/>
    <w:rsid w:val="00021F33"/>
    <w:rsid w:val="00022722"/>
    <w:rsid w:val="00031079"/>
    <w:rsid w:val="00032982"/>
    <w:rsid w:val="00033235"/>
    <w:rsid w:val="000334DC"/>
    <w:rsid w:val="00036C6E"/>
    <w:rsid w:val="00037BED"/>
    <w:rsid w:val="00045396"/>
    <w:rsid w:val="00046A4B"/>
    <w:rsid w:val="00047493"/>
    <w:rsid w:val="00050DCC"/>
    <w:rsid w:val="00052CAC"/>
    <w:rsid w:val="00053BF5"/>
    <w:rsid w:val="000571C8"/>
    <w:rsid w:val="000645AB"/>
    <w:rsid w:val="00066F6F"/>
    <w:rsid w:val="00066FB8"/>
    <w:rsid w:val="0007112E"/>
    <w:rsid w:val="000728FB"/>
    <w:rsid w:val="00073147"/>
    <w:rsid w:val="00074798"/>
    <w:rsid w:val="000762B1"/>
    <w:rsid w:val="000765DC"/>
    <w:rsid w:val="00076D45"/>
    <w:rsid w:val="00077E7A"/>
    <w:rsid w:val="00080DD1"/>
    <w:rsid w:val="0008132B"/>
    <w:rsid w:val="00083AE9"/>
    <w:rsid w:val="00085003"/>
    <w:rsid w:val="00086294"/>
    <w:rsid w:val="0008746B"/>
    <w:rsid w:val="000A060C"/>
    <w:rsid w:val="000A0997"/>
    <w:rsid w:val="000A176D"/>
    <w:rsid w:val="000A3469"/>
    <w:rsid w:val="000A3C3A"/>
    <w:rsid w:val="000A5655"/>
    <w:rsid w:val="000A73A4"/>
    <w:rsid w:val="000B10DB"/>
    <w:rsid w:val="000B165F"/>
    <w:rsid w:val="000B19AE"/>
    <w:rsid w:val="000B19C3"/>
    <w:rsid w:val="000B1DC0"/>
    <w:rsid w:val="000B2624"/>
    <w:rsid w:val="000B3E37"/>
    <w:rsid w:val="000B4851"/>
    <w:rsid w:val="000B53D1"/>
    <w:rsid w:val="000B5D41"/>
    <w:rsid w:val="000B7DD8"/>
    <w:rsid w:val="000C08A2"/>
    <w:rsid w:val="000C0BA0"/>
    <w:rsid w:val="000C0D27"/>
    <w:rsid w:val="000C1B56"/>
    <w:rsid w:val="000C4163"/>
    <w:rsid w:val="000C70A2"/>
    <w:rsid w:val="000D1218"/>
    <w:rsid w:val="000D23E4"/>
    <w:rsid w:val="000D2E22"/>
    <w:rsid w:val="000D53DA"/>
    <w:rsid w:val="000E0EED"/>
    <w:rsid w:val="000E3853"/>
    <w:rsid w:val="000E3FAC"/>
    <w:rsid w:val="000E43F5"/>
    <w:rsid w:val="000E4E18"/>
    <w:rsid w:val="000E6C33"/>
    <w:rsid w:val="000F0C62"/>
    <w:rsid w:val="000F10F7"/>
    <w:rsid w:val="000F1A60"/>
    <w:rsid w:val="0010298D"/>
    <w:rsid w:val="0010519F"/>
    <w:rsid w:val="00110BB0"/>
    <w:rsid w:val="00112521"/>
    <w:rsid w:val="00112744"/>
    <w:rsid w:val="00116246"/>
    <w:rsid w:val="001167FF"/>
    <w:rsid w:val="00116C55"/>
    <w:rsid w:val="00123C21"/>
    <w:rsid w:val="00123D0D"/>
    <w:rsid w:val="001308B3"/>
    <w:rsid w:val="00133E0F"/>
    <w:rsid w:val="00135241"/>
    <w:rsid w:val="00135C52"/>
    <w:rsid w:val="001369BC"/>
    <w:rsid w:val="00137FC4"/>
    <w:rsid w:val="00141C12"/>
    <w:rsid w:val="00144128"/>
    <w:rsid w:val="0015159B"/>
    <w:rsid w:val="00151AEE"/>
    <w:rsid w:val="00151B93"/>
    <w:rsid w:val="00153008"/>
    <w:rsid w:val="00153A51"/>
    <w:rsid w:val="00154501"/>
    <w:rsid w:val="0015687D"/>
    <w:rsid w:val="0015698D"/>
    <w:rsid w:val="0015765D"/>
    <w:rsid w:val="001605CD"/>
    <w:rsid w:val="00160AAB"/>
    <w:rsid w:val="00162CC4"/>
    <w:rsid w:val="001641E1"/>
    <w:rsid w:val="001651BE"/>
    <w:rsid w:val="001664FF"/>
    <w:rsid w:val="00166C14"/>
    <w:rsid w:val="001670F4"/>
    <w:rsid w:val="001675FA"/>
    <w:rsid w:val="00167E5D"/>
    <w:rsid w:val="0017000C"/>
    <w:rsid w:val="001708B9"/>
    <w:rsid w:val="00170AA2"/>
    <w:rsid w:val="00170B1F"/>
    <w:rsid w:val="00170B5C"/>
    <w:rsid w:val="00173A1B"/>
    <w:rsid w:val="001740FC"/>
    <w:rsid w:val="001830B3"/>
    <w:rsid w:val="00187E26"/>
    <w:rsid w:val="00190F5C"/>
    <w:rsid w:val="001928AF"/>
    <w:rsid w:val="00192E01"/>
    <w:rsid w:val="00193147"/>
    <w:rsid w:val="00193BD3"/>
    <w:rsid w:val="00194D9F"/>
    <w:rsid w:val="001A1372"/>
    <w:rsid w:val="001A66FF"/>
    <w:rsid w:val="001A710D"/>
    <w:rsid w:val="001A776F"/>
    <w:rsid w:val="001B0D69"/>
    <w:rsid w:val="001B2772"/>
    <w:rsid w:val="001B33C7"/>
    <w:rsid w:val="001B55E8"/>
    <w:rsid w:val="001C0E9E"/>
    <w:rsid w:val="001C326F"/>
    <w:rsid w:val="001C38BE"/>
    <w:rsid w:val="001C53AA"/>
    <w:rsid w:val="001D07C6"/>
    <w:rsid w:val="001D0ABF"/>
    <w:rsid w:val="001D20E6"/>
    <w:rsid w:val="001D2146"/>
    <w:rsid w:val="001D26C5"/>
    <w:rsid w:val="001D53D8"/>
    <w:rsid w:val="001D55B9"/>
    <w:rsid w:val="001D72CA"/>
    <w:rsid w:val="001D7432"/>
    <w:rsid w:val="001D7C6E"/>
    <w:rsid w:val="001E0917"/>
    <w:rsid w:val="001E1788"/>
    <w:rsid w:val="001E5DC5"/>
    <w:rsid w:val="001E6A88"/>
    <w:rsid w:val="001F1BDF"/>
    <w:rsid w:val="001F6D41"/>
    <w:rsid w:val="0020098C"/>
    <w:rsid w:val="00201A63"/>
    <w:rsid w:val="00203879"/>
    <w:rsid w:val="0020475C"/>
    <w:rsid w:val="00204A67"/>
    <w:rsid w:val="00205E73"/>
    <w:rsid w:val="00206A57"/>
    <w:rsid w:val="00207CC8"/>
    <w:rsid w:val="002151AE"/>
    <w:rsid w:val="0021554D"/>
    <w:rsid w:val="002156FA"/>
    <w:rsid w:val="00215941"/>
    <w:rsid w:val="00217B8D"/>
    <w:rsid w:val="0022005E"/>
    <w:rsid w:val="00220346"/>
    <w:rsid w:val="00222F5B"/>
    <w:rsid w:val="0022498E"/>
    <w:rsid w:val="00224E0B"/>
    <w:rsid w:val="00226E62"/>
    <w:rsid w:val="00230106"/>
    <w:rsid w:val="00230964"/>
    <w:rsid w:val="00230E2F"/>
    <w:rsid w:val="002314CB"/>
    <w:rsid w:val="00235C4D"/>
    <w:rsid w:val="00235E97"/>
    <w:rsid w:val="002361EB"/>
    <w:rsid w:val="00236314"/>
    <w:rsid w:val="002374C4"/>
    <w:rsid w:val="00240781"/>
    <w:rsid w:val="00243EAA"/>
    <w:rsid w:val="00246A0F"/>
    <w:rsid w:val="00252979"/>
    <w:rsid w:val="0025366D"/>
    <w:rsid w:val="002562E9"/>
    <w:rsid w:val="0025738D"/>
    <w:rsid w:val="0026592C"/>
    <w:rsid w:val="00265AA2"/>
    <w:rsid w:val="00267396"/>
    <w:rsid w:val="00270EA4"/>
    <w:rsid w:val="0027237E"/>
    <w:rsid w:val="00273078"/>
    <w:rsid w:val="00274EF6"/>
    <w:rsid w:val="002754C3"/>
    <w:rsid w:val="00275625"/>
    <w:rsid w:val="0027598B"/>
    <w:rsid w:val="00275FCB"/>
    <w:rsid w:val="00283DAD"/>
    <w:rsid w:val="00284EE8"/>
    <w:rsid w:val="00286E4C"/>
    <w:rsid w:val="00291522"/>
    <w:rsid w:val="00293237"/>
    <w:rsid w:val="002939A7"/>
    <w:rsid w:val="00294585"/>
    <w:rsid w:val="00297027"/>
    <w:rsid w:val="002A2307"/>
    <w:rsid w:val="002A57C7"/>
    <w:rsid w:val="002A5D58"/>
    <w:rsid w:val="002A6DD3"/>
    <w:rsid w:val="002B1F2B"/>
    <w:rsid w:val="002B1F2C"/>
    <w:rsid w:val="002B7BB8"/>
    <w:rsid w:val="002B7F46"/>
    <w:rsid w:val="002C02D1"/>
    <w:rsid w:val="002C066A"/>
    <w:rsid w:val="002C123B"/>
    <w:rsid w:val="002C26CC"/>
    <w:rsid w:val="002C382D"/>
    <w:rsid w:val="002C3C46"/>
    <w:rsid w:val="002C43AE"/>
    <w:rsid w:val="002C5408"/>
    <w:rsid w:val="002C6216"/>
    <w:rsid w:val="002C6676"/>
    <w:rsid w:val="002D1CB4"/>
    <w:rsid w:val="002D1D8D"/>
    <w:rsid w:val="002D1FD8"/>
    <w:rsid w:val="002D4E5F"/>
    <w:rsid w:val="002D601C"/>
    <w:rsid w:val="002D7224"/>
    <w:rsid w:val="002E0534"/>
    <w:rsid w:val="002E10B5"/>
    <w:rsid w:val="002E3480"/>
    <w:rsid w:val="002E34A6"/>
    <w:rsid w:val="002E367A"/>
    <w:rsid w:val="002E520D"/>
    <w:rsid w:val="002E59B3"/>
    <w:rsid w:val="002E612C"/>
    <w:rsid w:val="002F27AB"/>
    <w:rsid w:val="002F48AB"/>
    <w:rsid w:val="002F4C8A"/>
    <w:rsid w:val="002F5105"/>
    <w:rsid w:val="002F6B10"/>
    <w:rsid w:val="002F6BD5"/>
    <w:rsid w:val="002F7A11"/>
    <w:rsid w:val="00300EDC"/>
    <w:rsid w:val="0030398A"/>
    <w:rsid w:val="003109BB"/>
    <w:rsid w:val="00310A1B"/>
    <w:rsid w:val="00311F9C"/>
    <w:rsid w:val="003139CF"/>
    <w:rsid w:val="0031505C"/>
    <w:rsid w:val="003156F1"/>
    <w:rsid w:val="00316137"/>
    <w:rsid w:val="00321C30"/>
    <w:rsid w:val="00322DA2"/>
    <w:rsid w:val="00323ED4"/>
    <w:rsid w:val="0032431B"/>
    <w:rsid w:val="00325787"/>
    <w:rsid w:val="00325DA4"/>
    <w:rsid w:val="003301FC"/>
    <w:rsid w:val="00330857"/>
    <w:rsid w:val="003315FE"/>
    <w:rsid w:val="0033203F"/>
    <w:rsid w:val="00332DE1"/>
    <w:rsid w:val="00332EF0"/>
    <w:rsid w:val="003335ED"/>
    <w:rsid w:val="003366ED"/>
    <w:rsid w:val="0034284F"/>
    <w:rsid w:val="003446DF"/>
    <w:rsid w:val="00345B0D"/>
    <w:rsid w:val="00350BA8"/>
    <w:rsid w:val="00351078"/>
    <w:rsid w:val="00354005"/>
    <w:rsid w:val="003540DF"/>
    <w:rsid w:val="0035438E"/>
    <w:rsid w:val="0035596D"/>
    <w:rsid w:val="00356B8F"/>
    <w:rsid w:val="00356FC6"/>
    <w:rsid w:val="003579DE"/>
    <w:rsid w:val="003607FF"/>
    <w:rsid w:val="00360B28"/>
    <w:rsid w:val="003637A2"/>
    <w:rsid w:val="00364BC0"/>
    <w:rsid w:val="00365177"/>
    <w:rsid w:val="0036644D"/>
    <w:rsid w:val="00366C06"/>
    <w:rsid w:val="00372DC9"/>
    <w:rsid w:val="00374043"/>
    <w:rsid w:val="003814A9"/>
    <w:rsid w:val="00382349"/>
    <w:rsid w:val="00382651"/>
    <w:rsid w:val="00385CF5"/>
    <w:rsid w:val="00387238"/>
    <w:rsid w:val="00393A79"/>
    <w:rsid w:val="00396165"/>
    <w:rsid w:val="0039776D"/>
    <w:rsid w:val="003A0127"/>
    <w:rsid w:val="003A3C66"/>
    <w:rsid w:val="003A4063"/>
    <w:rsid w:val="003A4235"/>
    <w:rsid w:val="003A4371"/>
    <w:rsid w:val="003A516A"/>
    <w:rsid w:val="003A6534"/>
    <w:rsid w:val="003A68BF"/>
    <w:rsid w:val="003A6F0A"/>
    <w:rsid w:val="003A704A"/>
    <w:rsid w:val="003B1E83"/>
    <w:rsid w:val="003B2203"/>
    <w:rsid w:val="003B2672"/>
    <w:rsid w:val="003C16C6"/>
    <w:rsid w:val="003C1BA0"/>
    <w:rsid w:val="003C227B"/>
    <w:rsid w:val="003C32B4"/>
    <w:rsid w:val="003C4014"/>
    <w:rsid w:val="003C7EED"/>
    <w:rsid w:val="003C7F9C"/>
    <w:rsid w:val="003D12D4"/>
    <w:rsid w:val="003D2CCD"/>
    <w:rsid w:val="003D3CDE"/>
    <w:rsid w:val="003D5998"/>
    <w:rsid w:val="003D5E58"/>
    <w:rsid w:val="003E26EB"/>
    <w:rsid w:val="003E2CE5"/>
    <w:rsid w:val="003E35F8"/>
    <w:rsid w:val="003E6771"/>
    <w:rsid w:val="003E7A87"/>
    <w:rsid w:val="003F15EB"/>
    <w:rsid w:val="003F2DEC"/>
    <w:rsid w:val="003F39B8"/>
    <w:rsid w:val="00400302"/>
    <w:rsid w:val="004003C4"/>
    <w:rsid w:val="004024D5"/>
    <w:rsid w:val="00402D4E"/>
    <w:rsid w:val="00402FA6"/>
    <w:rsid w:val="00407447"/>
    <w:rsid w:val="004078C1"/>
    <w:rsid w:val="00411857"/>
    <w:rsid w:val="00411E6A"/>
    <w:rsid w:val="00412BF2"/>
    <w:rsid w:val="00414215"/>
    <w:rsid w:val="00417D50"/>
    <w:rsid w:val="00417DA3"/>
    <w:rsid w:val="00425190"/>
    <w:rsid w:val="004309CE"/>
    <w:rsid w:val="00431D0A"/>
    <w:rsid w:val="00433700"/>
    <w:rsid w:val="00433C15"/>
    <w:rsid w:val="00434974"/>
    <w:rsid w:val="00437932"/>
    <w:rsid w:val="004405EC"/>
    <w:rsid w:val="00441825"/>
    <w:rsid w:val="00442706"/>
    <w:rsid w:val="00443179"/>
    <w:rsid w:val="00443580"/>
    <w:rsid w:val="00445E58"/>
    <w:rsid w:val="004504A8"/>
    <w:rsid w:val="0045088D"/>
    <w:rsid w:val="00453D35"/>
    <w:rsid w:val="00454271"/>
    <w:rsid w:val="004554C0"/>
    <w:rsid w:val="00456FB5"/>
    <w:rsid w:val="0046105D"/>
    <w:rsid w:val="0046174D"/>
    <w:rsid w:val="00461DDC"/>
    <w:rsid w:val="00464C2F"/>
    <w:rsid w:val="00464E41"/>
    <w:rsid w:val="00470A8E"/>
    <w:rsid w:val="0047389C"/>
    <w:rsid w:val="004802D3"/>
    <w:rsid w:val="00483EE8"/>
    <w:rsid w:val="00490592"/>
    <w:rsid w:val="00492D1E"/>
    <w:rsid w:val="004934A4"/>
    <w:rsid w:val="0049399A"/>
    <w:rsid w:val="004A013C"/>
    <w:rsid w:val="004A140C"/>
    <w:rsid w:val="004A1D93"/>
    <w:rsid w:val="004A2ED7"/>
    <w:rsid w:val="004A3C42"/>
    <w:rsid w:val="004A4C7A"/>
    <w:rsid w:val="004A7807"/>
    <w:rsid w:val="004A7896"/>
    <w:rsid w:val="004B15BE"/>
    <w:rsid w:val="004B384B"/>
    <w:rsid w:val="004B3BC6"/>
    <w:rsid w:val="004B6330"/>
    <w:rsid w:val="004B68D2"/>
    <w:rsid w:val="004D15E0"/>
    <w:rsid w:val="004D184B"/>
    <w:rsid w:val="004D240F"/>
    <w:rsid w:val="004D27F0"/>
    <w:rsid w:val="004D2A31"/>
    <w:rsid w:val="004D7537"/>
    <w:rsid w:val="004E1450"/>
    <w:rsid w:val="004E43C4"/>
    <w:rsid w:val="004E50B3"/>
    <w:rsid w:val="004E5B6B"/>
    <w:rsid w:val="004E5EE7"/>
    <w:rsid w:val="004E7B94"/>
    <w:rsid w:val="004F23BC"/>
    <w:rsid w:val="004F6121"/>
    <w:rsid w:val="004F6529"/>
    <w:rsid w:val="00506007"/>
    <w:rsid w:val="005077C9"/>
    <w:rsid w:val="0051550D"/>
    <w:rsid w:val="00516406"/>
    <w:rsid w:val="00517229"/>
    <w:rsid w:val="00517508"/>
    <w:rsid w:val="00521742"/>
    <w:rsid w:val="005234C8"/>
    <w:rsid w:val="00523F8F"/>
    <w:rsid w:val="00524167"/>
    <w:rsid w:val="00531146"/>
    <w:rsid w:val="00532079"/>
    <w:rsid w:val="00533DCC"/>
    <w:rsid w:val="0053407C"/>
    <w:rsid w:val="00536788"/>
    <w:rsid w:val="0053700A"/>
    <w:rsid w:val="00537F08"/>
    <w:rsid w:val="00541B38"/>
    <w:rsid w:val="005446E0"/>
    <w:rsid w:val="00544D93"/>
    <w:rsid w:val="00551416"/>
    <w:rsid w:val="005541FD"/>
    <w:rsid w:val="0055620A"/>
    <w:rsid w:val="00556DB3"/>
    <w:rsid w:val="00563082"/>
    <w:rsid w:val="00563944"/>
    <w:rsid w:val="00565C29"/>
    <w:rsid w:val="005701A8"/>
    <w:rsid w:val="0057185C"/>
    <w:rsid w:val="00574AF5"/>
    <w:rsid w:val="005758DD"/>
    <w:rsid w:val="005765DE"/>
    <w:rsid w:val="00577779"/>
    <w:rsid w:val="00581599"/>
    <w:rsid w:val="00581EFD"/>
    <w:rsid w:val="00582A80"/>
    <w:rsid w:val="005834DC"/>
    <w:rsid w:val="00583CB8"/>
    <w:rsid w:val="00585D05"/>
    <w:rsid w:val="00586F4D"/>
    <w:rsid w:val="005930C1"/>
    <w:rsid w:val="0059317A"/>
    <w:rsid w:val="00594E5F"/>
    <w:rsid w:val="00597834"/>
    <w:rsid w:val="00597FA9"/>
    <w:rsid w:val="005A1111"/>
    <w:rsid w:val="005A1B39"/>
    <w:rsid w:val="005A2402"/>
    <w:rsid w:val="005A269D"/>
    <w:rsid w:val="005A28E7"/>
    <w:rsid w:val="005A2965"/>
    <w:rsid w:val="005A57FF"/>
    <w:rsid w:val="005A78C4"/>
    <w:rsid w:val="005B085C"/>
    <w:rsid w:val="005B25C4"/>
    <w:rsid w:val="005B2A8D"/>
    <w:rsid w:val="005B3C4E"/>
    <w:rsid w:val="005B41B6"/>
    <w:rsid w:val="005C3C13"/>
    <w:rsid w:val="005C65B1"/>
    <w:rsid w:val="005D2927"/>
    <w:rsid w:val="005D70AE"/>
    <w:rsid w:val="005E265A"/>
    <w:rsid w:val="005E28B6"/>
    <w:rsid w:val="005E3D3A"/>
    <w:rsid w:val="005E61E1"/>
    <w:rsid w:val="005E70FB"/>
    <w:rsid w:val="005E7900"/>
    <w:rsid w:val="005F02BB"/>
    <w:rsid w:val="005F2632"/>
    <w:rsid w:val="005F5912"/>
    <w:rsid w:val="005F728B"/>
    <w:rsid w:val="005F7408"/>
    <w:rsid w:val="005F762E"/>
    <w:rsid w:val="00601B1E"/>
    <w:rsid w:val="0060289D"/>
    <w:rsid w:val="00603702"/>
    <w:rsid w:val="00604169"/>
    <w:rsid w:val="00604A74"/>
    <w:rsid w:val="0060651F"/>
    <w:rsid w:val="0060665A"/>
    <w:rsid w:val="006079F3"/>
    <w:rsid w:val="0061100D"/>
    <w:rsid w:val="00611568"/>
    <w:rsid w:val="00615F4E"/>
    <w:rsid w:val="006164F1"/>
    <w:rsid w:val="006167A7"/>
    <w:rsid w:val="00623D0E"/>
    <w:rsid w:val="00624168"/>
    <w:rsid w:val="006257B9"/>
    <w:rsid w:val="00627114"/>
    <w:rsid w:val="00631644"/>
    <w:rsid w:val="006317FD"/>
    <w:rsid w:val="006357CE"/>
    <w:rsid w:val="0063670B"/>
    <w:rsid w:val="00637807"/>
    <w:rsid w:val="00641780"/>
    <w:rsid w:val="00644656"/>
    <w:rsid w:val="00646EF8"/>
    <w:rsid w:val="0064704C"/>
    <w:rsid w:val="006472FD"/>
    <w:rsid w:val="0064799D"/>
    <w:rsid w:val="00650B17"/>
    <w:rsid w:val="00656733"/>
    <w:rsid w:val="006613E1"/>
    <w:rsid w:val="006623D0"/>
    <w:rsid w:val="00663970"/>
    <w:rsid w:val="00663D0D"/>
    <w:rsid w:val="00664776"/>
    <w:rsid w:val="0066563F"/>
    <w:rsid w:val="00670B70"/>
    <w:rsid w:val="00671912"/>
    <w:rsid w:val="006725EA"/>
    <w:rsid w:val="00675B41"/>
    <w:rsid w:val="006805A6"/>
    <w:rsid w:val="00681A65"/>
    <w:rsid w:val="00685205"/>
    <w:rsid w:val="00686522"/>
    <w:rsid w:val="00686CB4"/>
    <w:rsid w:val="00692944"/>
    <w:rsid w:val="00695236"/>
    <w:rsid w:val="00696AAC"/>
    <w:rsid w:val="006A0FB2"/>
    <w:rsid w:val="006A1AD6"/>
    <w:rsid w:val="006A27F0"/>
    <w:rsid w:val="006A5B3D"/>
    <w:rsid w:val="006A5C47"/>
    <w:rsid w:val="006A7BCC"/>
    <w:rsid w:val="006B4317"/>
    <w:rsid w:val="006B4BAC"/>
    <w:rsid w:val="006B5AEE"/>
    <w:rsid w:val="006C10FF"/>
    <w:rsid w:val="006C2143"/>
    <w:rsid w:val="006C2172"/>
    <w:rsid w:val="006C3CA7"/>
    <w:rsid w:val="006C43A1"/>
    <w:rsid w:val="006C47C9"/>
    <w:rsid w:val="006C65E3"/>
    <w:rsid w:val="006D08C7"/>
    <w:rsid w:val="006D1241"/>
    <w:rsid w:val="006D5201"/>
    <w:rsid w:val="006D5376"/>
    <w:rsid w:val="006D57A4"/>
    <w:rsid w:val="006D7D48"/>
    <w:rsid w:val="006E1E65"/>
    <w:rsid w:val="006F3BE8"/>
    <w:rsid w:val="006F4607"/>
    <w:rsid w:val="00701773"/>
    <w:rsid w:val="00701EBB"/>
    <w:rsid w:val="0070386A"/>
    <w:rsid w:val="00704CE7"/>
    <w:rsid w:val="00705979"/>
    <w:rsid w:val="00707A25"/>
    <w:rsid w:val="007126AB"/>
    <w:rsid w:val="00714612"/>
    <w:rsid w:val="00715448"/>
    <w:rsid w:val="0071572C"/>
    <w:rsid w:val="00715B4E"/>
    <w:rsid w:val="0071649E"/>
    <w:rsid w:val="00716AFB"/>
    <w:rsid w:val="00716E61"/>
    <w:rsid w:val="0071731A"/>
    <w:rsid w:val="00725A43"/>
    <w:rsid w:val="00726985"/>
    <w:rsid w:val="00726CDE"/>
    <w:rsid w:val="00727A62"/>
    <w:rsid w:val="00732088"/>
    <w:rsid w:val="0073287D"/>
    <w:rsid w:val="0073586D"/>
    <w:rsid w:val="007402C2"/>
    <w:rsid w:val="00742EE1"/>
    <w:rsid w:val="00744D0F"/>
    <w:rsid w:val="007452B9"/>
    <w:rsid w:val="00746B88"/>
    <w:rsid w:val="00747592"/>
    <w:rsid w:val="007516A6"/>
    <w:rsid w:val="00752A0A"/>
    <w:rsid w:val="007564FE"/>
    <w:rsid w:val="00756B1F"/>
    <w:rsid w:val="00757501"/>
    <w:rsid w:val="00764FEF"/>
    <w:rsid w:val="00765614"/>
    <w:rsid w:val="00770502"/>
    <w:rsid w:val="00771D73"/>
    <w:rsid w:val="0077230E"/>
    <w:rsid w:val="007735EE"/>
    <w:rsid w:val="00775F41"/>
    <w:rsid w:val="0077679C"/>
    <w:rsid w:val="00776D35"/>
    <w:rsid w:val="00776F16"/>
    <w:rsid w:val="00780FFD"/>
    <w:rsid w:val="00784081"/>
    <w:rsid w:val="007845D4"/>
    <w:rsid w:val="00784709"/>
    <w:rsid w:val="0079317D"/>
    <w:rsid w:val="007940C2"/>
    <w:rsid w:val="0079455C"/>
    <w:rsid w:val="00795571"/>
    <w:rsid w:val="007966F2"/>
    <w:rsid w:val="0079690B"/>
    <w:rsid w:val="00796A85"/>
    <w:rsid w:val="007A0EE0"/>
    <w:rsid w:val="007A11DF"/>
    <w:rsid w:val="007A218A"/>
    <w:rsid w:val="007A2722"/>
    <w:rsid w:val="007A4631"/>
    <w:rsid w:val="007A5348"/>
    <w:rsid w:val="007A6950"/>
    <w:rsid w:val="007B3478"/>
    <w:rsid w:val="007B473D"/>
    <w:rsid w:val="007B5283"/>
    <w:rsid w:val="007B5391"/>
    <w:rsid w:val="007B64E5"/>
    <w:rsid w:val="007C17BE"/>
    <w:rsid w:val="007C1F01"/>
    <w:rsid w:val="007C3A8B"/>
    <w:rsid w:val="007C3BEA"/>
    <w:rsid w:val="007C46C2"/>
    <w:rsid w:val="007C4B37"/>
    <w:rsid w:val="007D1451"/>
    <w:rsid w:val="007D4EBA"/>
    <w:rsid w:val="007D6894"/>
    <w:rsid w:val="007E1278"/>
    <w:rsid w:val="007E36F8"/>
    <w:rsid w:val="007E5E43"/>
    <w:rsid w:val="007E63E3"/>
    <w:rsid w:val="007E7A87"/>
    <w:rsid w:val="007E7B60"/>
    <w:rsid w:val="007F1C49"/>
    <w:rsid w:val="007F4AAF"/>
    <w:rsid w:val="00800A3D"/>
    <w:rsid w:val="00801AA0"/>
    <w:rsid w:val="008020A4"/>
    <w:rsid w:val="00803861"/>
    <w:rsid w:val="0080539C"/>
    <w:rsid w:val="00807506"/>
    <w:rsid w:val="008175EB"/>
    <w:rsid w:val="00821BF0"/>
    <w:rsid w:val="00823E74"/>
    <w:rsid w:val="00826CDD"/>
    <w:rsid w:val="00826E2B"/>
    <w:rsid w:val="008325EF"/>
    <w:rsid w:val="00832EAD"/>
    <w:rsid w:val="00836BDA"/>
    <w:rsid w:val="00841608"/>
    <w:rsid w:val="00842FF1"/>
    <w:rsid w:val="00843333"/>
    <w:rsid w:val="008438B3"/>
    <w:rsid w:val="008505F2"/>
    <w:rsid w:val="00852E2B"/>
    <w:rsid w:val="00852F0D"/>
    <w:rsid w:val="00853A33"/>
    <w:rsid w:val="00857ABA"/>
    <w:rsid w:val="0086022F"/>
    <w:rsid w:val="008604E1"/>
    <w:rsid w:val="0086150E"/>
    <w:rsid w:val="00863095"/>
    <w:rsid w:val="008636B0"/>
    <w:rsid w:val="00865DBF"/>
    <w:rsid w:val="00866924"/>
    <w:rsid w:val="00866D16"/>
    <w:rsid w:val="00870271"/>
    <w:rsid w:val="00874284"/>
    <w:rsid w:val="00875492"/>
    <w:rsid w:val="00876492"/>
    <w:rsid w:val="00877B1C"/>
    <w:rsid w:val="00882A0B"/>
    <w:rsid w:val="00883746"/>
    <w:rsid w:val="00883CFF"/>
    <w:rsid w:val="00885A14"/>
    <w:rsid w:val="00885D52"/>
    <w:rsid w:val="008930C7"/>
    <w:rsid w:val="008942FD"/>
    <w:rsid w:val="00894A56"/>
    <w:rsid w:val="00897AC9"/>
    <w:rsid w:val="008A2078"/>
    <w:rsid w:val="008A2996"/>
    <w:rsid w:val="008B1FAC"/>
    <w:rsid w:val="008B3578"/>
    <w:rsid w:val="008B5EEE"/>
    <w:rsid w:val="008B6973"/>
    <w:rsid w:val="008C03FB"/>
    <w:rsid w:val="008C1BAC"/>
    <w:rsid w:val="008C1D91"/>
    <w:rsid w:val="008C29A4"/>
    <w:rsid w:val="008C34FC"/>
    <w:rsid w:val="008C3B2B"/>
    <w:rsid w:val="008C58CE"/>
    <w:rsid w:val="008C5F68"/>
    <w:rsid w:val="008D039A"/>
    <w:rsid w:val="008D1D53"/>
    <w:rsid w:val="008D2645"/>
    <w:rsid w:val="008D49F7"/>
    <w:rsid w:val="008D4ECF"/>
    <w:rsid w:val="008D610F"/>
    <w:rsid w:val="008E02F4"/>
    <w:rsid w:val="008E0D50"/>
    <w:rsid w:val="008E363F"/>
    <w:rsid w:val="008E4A93"/>
    <w:rsid w:val="008E4F6A"/>
    <w:rsid w:val="008E5C7E"/>
    <w:rsid w:val="008E6FDF"/>
    <w:rsid w:val="008F2AB5"/>
    <w:rsid w:val="008F4247"/>
    <w:rsid w:val="008F5291"/>
    <w:rsid w:val="008F5C20"/>
    <w:rsid w:val="008F5C9C"/>
    <w:rsid w:val="008F5CAA"/>
    <w:rsid w:val="009003EE"/>
    <w:rsid w:val="00900F9E"/>
    <w:rsid w:val="009019CF"/>
    <w:rsid w:val="00901A87"/>
    <w:rsid w:val="00901EC0"/>
    <w:rsid w:val="00903C7C"/>
    <w:rsid w:val="0090458A"/>
    <w:rsid w:val="00904844"/>
    <w:rsid w:val="00906954"/>
    <w:rsid w:val="00907D01"/>
    <w:rsid w:val="00910DF9"/>
    <w:rsid w:val="00912A10"/>
    <w:rsid w:val="00912D26"/>
    <w:rsid w:val="00914A5C"/>
    <w:rsid w:val="00914F96"/>
    <w:rsid w:val="0091632B"/>
    <w:rsid w:val="00916AF6"/>
    <w:rsid w:val="00923708"/>
    <w:rsid w:val="0092483C"/>
    <w:rsid w:val="0092782B"/>
    <w:rsid w:val="00930889"/>
    <w:rsid w:val="00933076"/>
    <w:rsid w:val="009414F5"/>
    <w:rsid w:val="0094212D"/>
    <w:rsid w:val="0094312E"/>
    <w:rsid w:val="009432AB"/>
    <w:rsid w:val="00947373"/>
    <w:rsid w:val="00950912"/>
    <w:rsid w:val="00952CDE"/>
    <w:rsid w:val="009556A4"/>
    <w:rsid w:val="00961104"/>
    <w:rsid w:val="0096303E"/>
    <w:rsid w:val="0096361D"/>
    <w:rsid w:val="00963FB1"/>
    <w:rsid w:val="009660E3"/>
    <w:rsid w:val="00966CFF"/>
    <w:rsid w:val="009674E2"/>
    <w:rsid w:val="00976D0F"/>
    <w:rsid w:val="00976E01"/>
    <w:rsid w:val="00980FAF"/>
    <w:rsid w:val="009810F6"/>
    <w:rsid w:val="00981D33"/>
    <w:rsid w:val="0098592B"/>
    <w:rsid w:val="00986AEE"/>
    <w:rsid w:val="009906A4"/>
    <w:rsid w:val="00990BB8"/>
    <w:rsid w:val="009914F4"/>
    <w:rsid w:val="00994A3C"/>
    <w:rsid w:val="00995240"/>
    <w:rsid w:val="00995ABF"/>
    <w:rsid w:val="00995C94"/>
    <w:rsid w:val="00995E8C"/>
    <w:rsid w:val="009A2028"/>
    <w:rsid w:val="009A2D8B"/>
    <w:rsid w:val="009A33C8"/>
    <w:rsid w:val="009A5E3A"/>
    <w:rsid w:val="009A6482"/>
    <w:rsid w:val="009A707B"/>
    <w:rsid w:val="009B2EEF"/>
    <w:rsid w:val="009B3F1A"/>
    <w:rsid w:val="009B5FE3"/>
    <w:rsid w:val="009B7DE2"/>
    <w:rsid w:val="009C5ECC"/>
    <w:rsid w:val="009C7159"/>
    <w:rsid w:val="009D2F7F"/>
    <w:rsid w:val="009D37B4"/>
    <w:rsid w:val="009D4143"/>
    <w:rsid w:val="009D6142"/>
    <w:rsid w:val="009E052C"/>
    <w:rsid w:val="009E0B93"/>
    <w:rsid w:val="009E4CBE"/>
    <w:rsid w:val="009E7346"/>
    <w:rsid w:val="009F07CF"/>
    <w:rsid w:val="009F7B31"/>
    <w:rsid w:val="00A0163A"/>
    <w:rsid w:val="00A032E6"/>
    <w:rsid w:val="00A04E47"/>
    <w:rsid w:val="00A06C38"/>
    <w:rsid w:val="00A15EEB"/>
    <w:rsid w:val="00A17667"/>
    <w:rsid w:val="00A204DE"/>
    <w:rsid w:val="00A22D48"/>
    <w:rsid w:val="00A23B0E"/>
    <w:rsid w:val="00A2470C"/>
    <w:rsid w:val="00A2578A"/>
    <w:rsid w:val="00A32C79"/>
    <w:rsid w:val="00A33D88"/>
    <w:rsid w:val="00A34F80"/>
    <w:rsid w:val="00A35FCD"/>
    <w:rsid w:val="00A423E0"/>
    <w:rsid w:val="00A458A1"/>
    <w:rsid w:val="00A4776B"/>
    <w:rsid w:val="00A50552"/>
    <w:rsid w:val="00A520D4"/>
    <w:rsid w:val="00A5296F"/>
    <w:rsid w:val="00A52AE4"/>
    <w:rsid w:val="00A53433"/>
    <w:rsid w:val="00A5603D"/>
    <w:rsid w:val="00A56B02"/>
    <w:rsid w:val="00A61215"/>
    <w:rsid w:val="00A6323F"/>
    <w:rsid w:val="00A63C7F"/>
    <w:rsid w:val="00A63DF6"/>
    <w:rsid w:val="00A65D09"/>
    <w:rsid w:val="00A70D2D"/>
    <w:rsid w:val="00A727F7"/>
    <w:rsid w:val="00A72BB2"/>
    <w:rsid w:val="00A72E15"/>
    <w:rsid w:val="00A743E1"/>
    <w:rsid w:val="00A76644"/>
    <w:rsid w:val="00A77F8F"/>
    <w:rsid w:val="00A81140"/>
    <w:rsid w:val="00A81A7F"/>
    <w:rsid w:val="00A826C1"/>
    <w:rsid w:val="00A83A63"/>
    <w:rsid w:val="00A841D8"/>
    <w:rsid w:val="00A8656E"/>
    <w:rsid w:val="00A925C4"/>
    <w:rsid w:val="00A927AF"/>
    <w:rsid w:val="00A93F06"/>
    <w:rsid w:val="00A96328"/>
    <w:rsid w:val="00A96358"/>
    <w:rsid w:val="00AA0CA5"/>
    <w:rsid w:val="00AA231C"/>
    <w:rsid w:val="00AA23CC"/>
    <w:rsid w:val="00AA2BCD"/>
    <w:rsid w:val="00AA44EF"/>
    <w:rsid w:val="00AA6633"/>
    <w:rsid w:val="00AA698A"/>
    <w:rsid w:val="00AB0C30"/>
    <w:rsid w:val="00AB12D7"/>
    <w:rsid w:val="00AB330C"/>
    <w:rsid w:val="00AB3320"/>
    <w:rsid w:val="00AB5767"/>
    <w:rsid w:val="00AC5A93"/>
    <w:rsid w:val="00AC61EE"/>
    <w:rsid w:val="00AC64B2"/>
    <w:rsid w:val="00AC6596"/>
    <w:rsid w:val="00AC7ED7"/>
    <w:rsid w:val="00AD127A"/>
    <w:rsid w:val="00AD54BA"/>
    <w:rsid w:val="00AD697C"/>
    <w:rsid w:val="00AE09CE"/>
    <w:rsid w:val="00AE23F9"/>
    <w:rsid w:val="00AE2BF7"/>
    <w:rsid w:val="00AE722A"/>
    <w:rsid w:val="00AF1FF2"/>
    <w:rsid w:val="00AF468C"/>
    <w:rsid w:val="00B03581"/>
    <w:rsid w:val="00B03720"/>
    <w:rsid w:val="00B0741F"/>
    <w:rsid w:val="00B10EAF"/>
    <w:rsid w:val="00B15128"/>
    <w:rsid w:val="00B15256"/>
    <w:rsid w:val="00B153FA"/>
    <w:rsid w:val="00B17B1F"/>
    <w:rsid w:val="00B20395"/>
    <w:rsid w:val="00B230BA"/>
    <w:rsid w:val="00B24F22"/>
    <w:rsid w:val="00B257A2"/>
    <w:rsid w:val="00B2598D"/>
    <w:rsid w:val="00B320EE"/>
    <w:rsid w:val="00B3373B"/>
    <w:rsid w:val="00B33BF0"/>
    <w:rsid w:val="00B34DC4"/>
    <w:rsid w:val="00B35987"/>
    <w:rsid w:val="00B35A80"/>
    <w:rsid w:val="00B40D05"/>
    <w:rsid w:val="00B42177"/>
    <w:rsid w:val="00B42B25"/>
    <w:rsid w:val="00B43498"/>
    <w:rsid w:val="00B453D2"/>
    <w:rsid w:val="00B4560A"/>
    <w:rsid w:val="00B50A73"/>
    <w:rsid w:val="00B5181E"/>
    <w:rsid w:val="00B54E51"/>
    <w:rsid w:val="00B55E95"/>
    <w:rsid w:val="00B60628"/>
    <w:rsid w:val="00B611AF"/>
    <w:rsid w:val="00B61C57"/>
    <w:rsid w:val="00B62071"/>
    <w:rsid w:val="00B647EA"/>
    <w:rsid w:val="00B70DC5"/>
    <w:rsid w:val="00B72054"/>
    <w:rsid w:val="00B7250A"/>
    <w:rsid w:val="00B742DC"/>
    <w:rsid w:val="00B743DF"/>
    <w:rsid w:val="00B759F2"/>
    <w:rsid w:val="00B76791"/>
    <w:rsid w:val="00B77FA3"/>
    <w:rsid w:val="00B80D4C"/>
    <w:rsid w:val="00B81F3A"/>
    <w:rsid w:val="00B83E68"/>
    <w:rsid w:val="00B847F4"/>
    <w:rsid w:val="00B856E4"/>
    <w:rsid w:val="00B86089"/>
    <w:rsid w:val="00B862A1"/>
    <w:rsid w:val="00B86E1D"/>
    <w:rsid w:val="00B92A4F"/>
    <w:rsid w:val="00B93186"/>
    <w:rsid w:val="00B94DC2"/>
    <w:rsid w:val="00B96FB4"/>
    <w:rsid w:val="00B97AFA"/>
    <w:rsid w:val="00BA18E5"/>
    <w:rsid w:val="00BA31A3"/>
    <w:rsid w:val="00BA4A19"/>
    <w:rsid w:val="00BA4E15"/>
    <w:rsid w:val="00BA50CD"/>
    <w:rsid w:val="00BB00A8"/>
    <w:rsid w:val="00BB0598"/>
    <w:rsid w:val="00BB1BA9"/>
    <w:rsid w:val="00BB54F5"/>
    <w:rsid w:val="00BB5C5D"/>
    <w:rsid w:val="00BB6229"/>
    <w:rsid w:val="00BC0A67"/>
    <w:rsid w:val="00BC195B"/>
    <w:rsid w:val="00BC5A02"/>
    <w:rsid w:val="00BC6B98"/>
    <w:rsid w:val="00BD1FF6"/>
    <w:rsid w:val="00BD2C85"/>
    <w:rsid w:val="00BD5FB2"/>
    <w:rsid w:val="00BE11F2"/>
    <w:rsid w:val="00BE2195"/>
    <w:rsid w:val="00BE4948"/>
    <w:rsid w:val="00BE5BBD"/>
    <w:rsid w:val="00BE70F3"/>
    <w:rsid w:val="00BF1BA8"/>
    <w:rsid w:val="00BF1F2E"/>
    <w:rsid w:val="00BF3315"/>
    <w:rsid w:val="00BF755A"/>
    <w:rsid w:val="00BF7BB0"/>
    <w:rsid w:val="00C03B3A"/>
    <w:rsid w:val="00C04308"/>
    <w:rsid w:val="00C10EC5"/>
    <w:rsid w:val="00C1569E"/>
    <w:rsid w:val="00C171A3"/>
    <w:rsid w:val="00C21000"/>
    <w:rsid w:val="00C21F08"/>
    <w:rsid w:val="00C23E02"/>
    <w:rsid w:val="00C24836"/>
    <w:rsid w:val="00C261DC"/>
    <w:rsid w:val="00C265CC"/>
    <w:rsid w:val="00C27AE4"/>
    <w:rsid w:val="00C27F23"/>
    <w:rsid w:val="00C37C70"/>
    <w:rsid w:val="00C41AAD"/>
    <w:rsid w:val="00C431C2"/>
    <w:rsid w:val="00C46A0F"/>
    <w:rsid w:val="00C46E8C"/>
    <w:rsid w:val="00C50440"/>
    <w:rsid w:val="00C519CF"/>
    <w:rsid w:val="00C51BE0"/>
    <w:rsid w:val="00C557FA"/>
    <w:rsid w:val="00C55B06"/>
    <w:rsid w:val="00C56A95"/>
    <w:rsid w:val="00C57416"/>
    <w:rsid w:val="00C575DD"/>
    <w:rsid w:val="00C57A3C"/>
    <w:rsid w:val="00C60877"/>
    <w:rsid w:val="00C6100C"/>
    <w:rsid w:val="00C65BBE"/>
    <w:rsid w:val="00C711EC"/>
    <w:rsid w:val="00C722BC"/>
    <w:rsid w:val="00C8050C"/>
    <w:rsid w:val="00C80A14"/>
    <w:rsid w:val="00C80DAF"/>
    <w:rsid w:val="00C8178E"/>
    <w:rsid w:val="00C81885"/>
    <w:rsid w:val="00C81B8C"/>
    <w:rsid w:val="00C8298B"/>
    <w:rsid w:val="00C8433E"/>
    <w:rsid w:val="00C87951"/>
    <w:rsid w:val="00C87DE6"/>
    <w:rsid w:val="00C92BEF"/>
    <w:rsid w:val="00C92CB5"/>
    <w:rsid w:val="00C95838"/>
    <w:rsid w:val="00C95F87"/>
    <w:rsid w:val="00C96A0B"/>
    <w:rsid w:val="00C9775C"/>
    <w:rsid w:val="00CA2515"/>
    <w:rsid w:val="00CA4160"/>
    <w:rsid w:val="00CA493B"/>
    <w:rsid w:val="00CA7D82"/>
    <w:rsid w:val="00CB1F64"/>
    <w:rsid w:val="00CB2926"/>
    <w:rsid w:val="00CB70FC"/>
    <w:rsid w:val="00CB7C1D"/>
    <w:rsid w:val="00CC05A7"/>
    <w:rsid w:val="00CC347F"/>
    <w:rsid w:val="00CC3BE8"/>
    <w:rsid w:val="00CC654C"/>
    <w:rsid w:val="00CC77B6"/>
    <w:rsid w:val="00CC7AA6"/>
    <w:rsid w:val="00CD08F6"/>
    <w:rsid w:val="00CD19AC"/>
    <w:rsid w:val="00CD30BF"/>
    <w:rsid w:val="00CD4DCA"/>
    <w:rsid w:val="00CD4FE6"/>
    <w:rsid w:val="00CD5839"/>
    <w:rsid w:val="00CD5CAC"/>
    <w:rsid w:val="00CD761E"/>
    <w:rsid w:val="00CE0047"/>
    <w:rsid w:val="00CE5BCE"/>
    <w:rsid w:val="00CE62BF"/>
    <w:rsid w:val="00CE6B29"/>
    <w:rsid w:val="00CF0B5D"/>
    <w:rsid w:val="00CF1A6E"/>
    <w:rsid w:val="00CF497A"/>
    <w:rsid w:val="00D00A11"/>
    <w:rsid w:val="00D0287F"/>
    <w:rsid w:val="00D02D32"/>
    <w:rsid w:val="00D04D9C"/>
    <w:rsid w:val="00D05D43"/>
    <w:rsid w:val="00D07275"/>
    <w:rsid w:val="00D10CAF"/>
    <w:rsid w:val="00D13811"/>
    <w:rsid w:val="00D13D2F"/>
    <w:rsid w:val="00D1413A"/>
    <w:rsid w:val="00D16179"/>
    <w:rsid w:val="00D24FA7"/>
    <w:rsid w:val="00D27181"/>
    <w:rsid w:val="00D33E28"/>
    <w:rsid w:val="00D348E4"/>
    <w:rsid w:val="00D36D09"/>
    <w:rsid w:val="00D375BB"/>
    <w:rsid w:val="00D42480"/>
    <w:rsid w:val="00D433A1"/>
    <w:rsid w:val="00D43F75"/>
    <w:rsid w:val="00D44A08"/>
    <w:rsid w:val="00D46041"/>
    <w:rsid w:val="00D46E48"/>
    <w:rsid w:val="00D4711D"/>
    <w:rsid w:val="00D53217"/>
    <w:rsid w:val="00D535FC"/>
    <w:rsid w:val="00D55C16"/>
    <w:rsid w:val="00D56115"/>
    <w:rsid w:val="00D56236"/>
    <w:rsid w:val="00D5677E"/>
    <w:rsid w:val="00D61E40"/>
    <w:rsid w:val="00D63F1D"/>
    <w:rsid w:val="00D65388"/>
    <w:rsid w:val="00D71FA4"/>
    <w:rsid w:val="00D777CC"/>
    <w:rsid w:val="00D82460"/>
    <w:rsid w:val="00D826AE"/>
    <w:rsid w:val="00D84231"/>
    <w:rsid w:val="00D86076"/>
    <w:rsid w:val="00D86389"/>
    <w:rsid w:val="00D863E2"/>
    <w:rsid w:val="00D92546"/>
    <w:rsid w:val="00D97058"/>
    <w:rsid w:val="00D97926"/>
    <w:rsid w:val="00D97B6A"/>
    <w:rsid w:val="00DA104B"/>
    <w:rsid w:val="00DA142A"/>
    <w:rsid w:val="00DA1D70"/>
    <w:rsid w:val="00DA4030"/>
    <w:rsid w:val="00DA5D59"/>
    <w:rsid w:val="00DA7946"/>
    <w:rsid w:val="00DB164B"/>
    <w:rsid w:val="00DB1790"/>
    <w:rsid w:val="00DB48D2"/>
    <w:rsid w:val="00DB4A29"/>
    <w:rsid w:val="00DB612E"/>
    <w:rsid w:val="00DC2262"/>
    <w:rsid w:val="00DC31B1"/>
    <w:rsid w:val="00DC4F36"/>
    <w:rsid w:val="00DC5799"/>
    <w:rsid w:val="00DC5D54"/>
    <w:rsid w:val="00DD2820"/>
    <w:rsid w:val="00DD2D40"/>
    <w:rsid w:val="00DD39D8"/>
    <w:rsid w:val="00DD431E"/>
    <w:rsid w:val="00DD6693"/>
    <w:rsid w:val="00DD796D"/>
    <w:rsid w:val="00DD7D29"/>
    <w:rsid w:val="00DE1108"/>
    <w:rsid w:val="00DE1BFF"/>
    <w:rsid w:val="00DE3161"/>
    <w:rsid w:val="00DE34D6"/>
    <w:rsid w:val="00DF3A00"/>
    <w:rsid w:val="00DF609D"/>
    <w:rsid w:val="00E0299D"/>
    <w:rsid w:val="00E05404"/>
    <w:rsid w:val="00E12409"/>
    <w:rsid w:val="00E17322"/>
    <w:rsid w:val="00E2085F"/>
    <w:rsid w:val="00E22632"/>
    <w:rsid w:val="00E23FBD"/>
    <w:rsid w:val="00E2469A"/>
    <w:rsid w:val="00E2655F"/>
    <w:rsid w:val="00E26589"/>
    <w:rsid w:val="00E301F7"/>
    <w:rsid w:val="00E3194E"/>
    <w:rsid w:val="00E367FE"/>
    <w:rsid w:val="00E37B87"/>
    <w:rsid w:val="00E40820"/>
    <w:rsid w:val="00E409B1"/>
    <w:rsid w:val="00E41404"/>
    <w:rsid w:val="00E43256"/>
    <w:rsid w:val="00E441D0"/>
    <w:rsid w:val="00E46C18"/>
    <w:rsid w:val="00E46EB6"/>
    <w:rsid w:val="00E479FF"/>
    <w:rsid w:val="00E516C4"/>
    <w:rsid w:val="00E51725"/>
    <w:rsid w:val="00E52F84"/>
    <w:rsid w:val="00E53867"/>
    <w:rsid w:val="00E54566"/>
    <w:rsid w:val="00E55345"/>
    <w:rsid w:val="00E55517"/>
    <w:rsid w:val="00E56493"/>
    <w:rsid w:val="00E60BE9"/>
    <w:rsid w:val="00E65549"/>
    <w:rsid w:val="00E671E9"/>
    <w:rsid w:val="00E738FE"/>
    <w:rsid w:val="00E74DD1"/>
    <w:rsid w:val="00E74E92"/>
    <w:rsid w:val="00E76A3B"/>
    <w:rsid w:val="00E76A9C"/>
    <w:rsid w:val="00E77424"/>
    <w:rsid w:val="00E77D7C"/>
    <w:rsid w:val="00E8122F"/>
    <w:rsid w:val="00E813C6"/>
    <w:rsid w:val="00E8140F"/>
    <w:rsid w:val="00E82063"/>
    <w:rsid w:val="00E820E0"/>
    <w:rsid w:val="00E84A87"/>
    <w:rsid w:val="00E85E8F"/>
    <w:rsid w:val="00E8643E"/>
    <w:rsid w:val="00E92B64"/>
    <w:rsid w:val="00E93D61"/>
    <w:rsid w:val="00E942A8"/>
    <w:rsid w:val="00E94332"/>
    <w:rsid w:val="00E96255"/>
    <w:rsid w:val="00E96D6A"/>
    <w:rsid w:val="00EA0892"/>
    <w:rsid w:val="00EA2A5B"/>
    <w:rsid w:val="00EA2E86"/>
    <w:rsid w:val="00EA368A"/>
    <w:rsid w:val="00EA4F78"/>
    <w:rsid w:val="00EB1EAA"/>
    <w:rsid w:val="00EB1F33"/>
    <w:rsid w:val="00EB30CE"/>
    <w:rsid w:val="00EB3BEC"/>
    <w:rsid w:val="00EB6F4C"/>
    <w:rsid w:val="00EB7AE3"/>
    <w:rsid w:val="00EC033F"/>
    <w:rsid w:val="00EC0AD2"/>
    <w:rsid w:val="00EC2169"/>
    <w:rsid w:val="00EC2E43"/>
    <w:rsid w:val="00EC5063"/>
    <w:rsid w:val="00EC7B6B"/>
    <w:rsid w:val="00ED127A"/>
    <w:rsid w:val="00ED1BDC"/>
    <w:rsid w:val="00ED1BE3"/>
    <w:rsid w:val="00ED5B3B"/>
    <w:rsid w:val="00ED5B5A"/>
    <w:rsid w:val="00ED6D3D"/>
    <w:rsid w:val="00EE02C6"/>
    <w:rsid w:val="00EE15EB"/>
    <w:rsid w:val="00EE1663"/>
    <w:rsid w:val="00EE3FAE"/>
    <w:rsid w:val="00EE4ADC"/>
    <w:rsid w:val="00EE5A8A"/>
    <w:rsid w:val="00EE6815"/>
    <w:rsid w:val="00EE6938"/>
    <w:rsid w:val="00EE7ABB"/>
    <w:rsid w:val="00EF01BD"/>
    <w:rsid w:val="00EF5F12"/>
    <w:rsid w:val="00EF7204"/>
    <w:rsid w:val="00EF7A61"/>
    <w:rsid w:val="00F0162F"/>
    <w:rsid w:val="00F017A1"/>
    <w:rsid w:val="00F019EA"/>
    <w:rsid w:val="00F04AD6"/>
    <w:rsid w:val="00F06B51"/>
    <w:rsid w:val="00F1403D"/>
    <w:rsid w:val="00F1471A"/>
    <w:rsid w:val="00F16E27"/>
    <w:rsid w:val="00F2219D"/>
    <w:rsid w:val="00F22FD6"/>
    <w:rsid w:val="00F27190"/>
    <w:rsid w:val="00F27692"/>
    <w:rsid w:val="00F341DF"/>
    <w:rsid w:val="00F34723"/>
    <w:rsid w:val="00F34C0A"/>
    <w:rsid w:val="00F34D4E"/>
    <w:rsid w:val="00F3531E"/>
    <w:rsid w:val="00F35F09"/>
    <w:rsid w:val="00F362E9"/>
    <w:rsid w:val="00F371D5"/>
    <w:rsid w:val="00F40232"/>
    <w:rsid w:val="00F42258"/>
    <w:rsid w:val="00F4258F"/>
    <w:rsid w:val="00F469CE"/>
    <w:rsid w:val="00F46D27"/>
    <w:rsid w:val="00F46D57"/>
    <w:rsid w:val="00F5363C"/>
    <w:rsid w:val="00F552C4"/>
    <w:rsid w:val="00F60BCA"/>
    <w:rsid w:val="00F62417"/>
    <w:rsid w:val="00F63298"/>
    <w:rsid w:val="00F63EEE"/>
    <w:rsid w:val="00F65BE5"/>
    <w:rsid w:val="00F65C31"/>
    <w:rsid w:val="00F67756"/>
    <w:rsid w:val="00F75056"/>
    <w:rsid w:val="00F754A4"/>
    <w:rsid w:val="00F8410D"/>
    <w:rsid w:val="00F85B1D"/>
    <w:rsid w:val="00F85F5D"/>
    <w:rsid w:val="00F868C6"/>
    <w:rsid w:val="00F8706A"/>
    <w:rsid w:val="00F94D4B"/>
    <w:rsid w:val="00F9535C"/>
    <w:rsid w:val="00F970DF"/>
    <w:rsid w:val="00F97C37"/>
    <w:rsid w:val="00FA2D67"/>
    <w:rsid w:val="00FA4C5B"/>
    <w:rsid w:val="00FA589C"/>
    <w:rsid w:val="00FB09D7"/>
    <w:rsid w:val="00FB69DB"/>
    <w:rsid w:val="00FB79C9"/>
    <w:rsid w:val="00FB7B17"/>
    <w:rsid w:val="00FC2B37"/>
    <w:rsid w:val="00FC417F"/>
    <w:rsid w:val="00FC6966"/>
    <w:rsid w:val="00FD02D5"/>
    <w:rsid w:val="00FD0CBB"/>
    <w:rsid w:val="00FD3D66"/>
    <w:rsid w:val="00FE53E4"/>
    <w:rsid w:val="00FE7BF2"/>
    <w:rsid w:val="00FF0FF3"/>
    <w:rsid w:val="00FF6091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1523D"/>
  <w15:chartTrackingRefBased/>
  <w15:docId w15:val="{5FFD5B9D-94C6-4777-9822-5624B614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37"/>
  </w:style>
  <w:style w:type="paragraph" w:styleId="Footer">
    <w:name w:val="footer"/>
    <w:basedOn w:val="Normal"/>
    <w:link w:val="FooterChar"/>
    <w:uiPriority w:val="99"/>
    <w:unhideWhenUsed/>
    <w:rsid w:val="00F97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37"/>
  </w:style>
  <w:style w:type="paragraph" w:styleId="NoSpacing">
    <w:name w:val="No Spacing"/>
    <w:uiPriority w:val="1"/>
    <w:qFormat/>
    <w:rsid w:val="00836B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34FC"/>
    <w:pPr>
      <w:ind w:left="720"/>
      <w:contextualSpacing/>
    </w:pPr>
  </w:style>
  <w:style w:type="table" w:styleId="TableGrid">
    <w:name w:val="Table Grid"/>
    <w:basedOn w:val="TableNormal"/>
    <w:uiPriority w:val="39"/>
    <w:rsid w:val="00DC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74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68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046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189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045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32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87517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015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67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250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78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1265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0228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4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5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2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0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442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295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81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638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028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4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426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9045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93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1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00621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00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7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26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2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5653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5991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28947</TotalTime>
  <Pages>6</Pages>
  <Words>808</Words>
  <Characters>4424</Characters>
  <Application>Microsoft Office Word</Application>
  <DocSecurity>0</DocSecurity>
  <Lines>147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 Dcosta</dc:creator>
  <cp:keywords/>
  <dc:description/>
  <cp:lastModifiedBy>Arlene Dcosta</cp:lastModifiedBy>
  <cp:revision>1743</cp:revision>
  <cp:lastPrinted>2023-10-19T03:16:00Z</cp:lastPrinted>
  <dcterms:created xsi:type="dcterms:W3CDTF">2023-01-28T23:31:00Z</dcterms:created>
  <dcterms:modified xsi:type="dcterms:W3CDTF">2023-12-02T01:58:00Z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dd5aa2d303481406a676399d6b852bd2c312cc78982d3af2ca354dff2d14e8b6</vt:lpwstr>
  </property>
</Properties>
</file>