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13257" w14:textId="77777777" w:rsidR="00730231" w:rsidRDefault="00730231" w:rsidP="00730231">
      <w:pPr>
        <w:spacing w:after="240" w:line="240" w:lineRule="auto"/>
        <w:jc w:val="center"/>
        <w:rPr>
          <w:rFonts w:ascii="Times New Roman" w:eastAsia="Times New Roman" w:hAnsi="Times New Roman" w:cs="Times New Roman"/>
          <w:sz w:val="24"/>
          <w:szCs w:val="24"/>
          <w:lang w:eastAsia="es-CL"/>
        </w:rPr>
      </w:pPr>
      <w:r w:rsidRPr="00E21403">
        <w:rPr>
          <w:rFonts w:ascii="Times New Roman" w:eastAsia="Times New Roman" w:hAnsi="Times New Roman" w:cs="Times New Roman"/>
          <w:sz w:val="24"/>
          <w:szCs w:val="24"/>
          <w:lang w:eastAsia="es-CL"/>
        </w:rPr>
        <w:br/>
      </w:r>
    </w:p>
    <w:tbl>
      <w:tblPr>
        <w:tblStyle w:val="Tablaconcuadrcula"/>
        <w:tblpPr w:leftFromText="141" w:rightFromText="141" w:vertAnchor="page" w:horzAnchor="margin" w:tblpXSpec="center" w:tblpY="2521"/>
        <w:tblW w:w="9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6"/>
        <w:gridCol w:w="4535"/>
        <w:gridCol w:w="2496"/>
      </w:tblGrid>
      <w:tr w:rsidR="00730231" w14:paraId="083E5AD7" w14:textId="77777777" w:rsidTr="00770E1E">
        <w:trPr>
          <w:trHeight w:val="2268"/>
        </w:trPr>
        <w:tc>
          <w:tcPr>
            <w:tcW w:w="2496" w:type="dxa"/>
            <w:shd w:val="clear" w:color="auto" w:fill="FFFFFF" w:themeFill="background1"/>
            <w:vAlign w:val="center"/>
          </w:tcPr>
          <w:p w14:paraId="47551F5A" w14:textId="77777777" w:rsidR="00730231" w:rsidRDefault="00730231" w:rsidP="00770E1E">
            <w:pPr>
              <w:jc w:val="center"/>
            </w:pPr>
            <w:r w:rsidRPr="009E092C">
              <w:rPr>
                <w:rFonts w:ascii="Roboto" w:eastAsia="Times New Roman" w:hAnsi="Roboto" w:cs="Times New Roman"/>
                <w:noProof/>
                <w:color w:val="000000"/>
                <w:sz w:val="10"/>
                <w:szCs w:val="10"/>
                <w:bdr w:val="none" w:sz="0" w:space="0" w:color="auto" w:frame="1"/>
                <w:lang w:eastAsia="es-CL"/>
              </w:rPr>
              <w:drawing>
                <wp:inline distT="0" distB="0" distL="0" distR="0" wp14:anchorId="4BD4A010" wp14:editId="370D5B28">
                  <wp:extent cx="1439545" cy="13970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915" r="9744" b="35319"/>
                          <a:stretch/>
                        </pic:blipFill>
                        <pic:spPr bwMode="auto">
                          <a:xfrm>
                            <a:off x="0" y="0"/>
                            <a:ext cx="1439545" cy="1397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35" w:type="dxa"/>
            <w:vAlign w:val="center"/>
          </w:tcPr>
          <w:p w14:paraId="27A0A12E" w14:textId="77777777" w:rsidR="00730231" w:rsidRDefault="00730231" w:rsidP="00770E1E">
            <w:pPr>
              <w:jc w:val="center"/>
              <w:rPr>
                <w:rFonts w:ascii="Roboto" w:eastAsia="Times New Roman" w:hAnsi="Roboto" w:cs="Times New Roman"/>
                <w:color w:val="000000"/>
                <w:sz w:val="24"/>
                <w:szCs w:val="24"/>
                <w:lang w:eastAsia="es-CL"/>
              </w:rPr>
            </w:pPr>
          </w:p>
          <w:p w14:paraId="58542140" w14:textId="77777777" w:rsidR="00730231" w:rsidRDefault="00730231" w:rsidP="00770E1E">
            <w:pPr>
              <w:jc w:val="center"/>
              <w:rPr>
                <w:rFonts w:ascii="Roboto" w:eastAsia="Times New Roman" w:hAnsi="Roboto" w:cs="Times New Roman"/>
                <w:color w:val="000000"/>
                <w:sz w:val="24"/>
                <w:szCs w:val="24"/>
                <w:lang w:eastAsia="es-CL"/>
              </w:rPr>
            </w:pPr>
          </w:p>
          <w:p w14:paraId="2E8C6F4A" w14:textId="77777777" w:rsidR="00730231" w:rsidRDefault="00730231" w:rsidP="00770E1E">
            <w:pPr>
              <w:jc w:val="center"/>
              <w:rPr>
                <w:rFonts w:ascii="Roboto" w:eastAsia="Times New Roman" w:hAnsi="Roboto" w:cs="Times New Roman"/>
                <w:color w:val="000000"/>
                <w:sz w:val="24"/>
                <w:szCs w:val="24"/>
                <w:lang w:eastAsia="es-CL"/>
              </w:rPr>
            </w:pPr>
          </w:p>
          <w:p w14:paraId="5C9637F5" w14:textId="77777777" w:rsidR="00730231" w:rsidRDefault="00730231" w:rsidP="00770E1E">
            <w:pPr>
              <w:jc w:val="center"/>
              <w:rPr>
                <w:rFonts w:ascii="Roboto" w:eastAsia="Times New Roman" w:hAnsi="Roboto" w:cs="Times New Roman"/>
                <w:color w:val="000000"/>
                <w:sz w:val="24"/>
                <w:szCs w:val="24"/>
                <w:lang w:eastAsia="es-CL"/>
              </w:rPr>
            </w:pPr>
          </w:p>
          <w:p w14:paraId="09ED9630" w14:textId="77777777" w:rsidR="00730231" w:rsidRDefault="00730231" w:rsidP="00770E1E">
            <w:pPr>
              <w:jc w:val="center"/>
              <w:rPr>
                <w:rFonts w:ascii="Roboto" w:eastAsia="Times New Roman" w:hAnsi="Roboto" w:cs="Times New Roman"/>
                <w:color w:val="000000"/>
                <w:sz w:val="24"/>
                <w:szCs w:val="24"/>
                <w:lang w:eastAsia="es-CL"/>
              </w:rPr>
            </w:pPr>
          </w:p>
          <w:p w14:paraId="7AA75D4A" w14:textId="77777777" w:rsidR="00730231" w:rsidRPr="009E092C" w:rsidRDefault="00730231" w:rsidP="00770E1E">
            <w:pPr>
              <w:jc w:val="center"/>
              <w:rPr>
                <w:rFonts w:ascii="Times New Roman" w:eastAsia="Times New Roman" w:hAnsi="Times New Roman" w:cs="Times New Roman"/>
                <w:sz w:val="24"/>
                <w:szCs w:val="24"/>
                <w:lang w:eastAsia="es-CL"/>
              </w:rPr>
            </w:pPr>
            <w:r w:rsidRPr="009E092C">
              <w:rPr>
                <w:rFonts w:ascii="Roboto" w:eastAsia="Times New Roman" w:hAnsi="Roboto" w:cs="Times New Roman"/>
                <w:color w:val="000000"/>
                <w:sz w:val="24"/>
                <w:szCs w:val="24"/>
                <w:lang w:eastAsia="es-CL"/>
              </w:rPr>
              <w:t>Universidad de La Serena</w:t>
            </w:r>
          </w:p>
          <w:p w14:paraId="01B2E662" w14:textId="77777777" w:rsidR="00730231" w:rsidRDefault="00730231" w:rsidP="00770E1E">
            <w:pPr>
              <w:jc w:val="center"/>
            </w:pPr>
            <w:r w:rsidRPr="009E092C">
              <w:rPr>
                <w:rFonts w:ascii="Roboto" w:eastAsia="Times New Roman" w:hAnsi="Roboto" w:cs="Times New Roman"/>
                <w:color w:val="000000"/>
                <w:sz w:val="24"/>
                <w:szCs w:val="24"/>
                <w:lang w:eastAsia="es-CL"/>
              </w:rPr>
              <w:t>Escuela de Ingeniería en</w:t>
            </w:r>
            <w:r>
              <w:rPr>
                <w:rFonts w:ascii="Roboto" w:eastAsia="Times New Roman" w:hAnsi="Roboto" w:cs="Times New Roman"/>
                <w:color w:val="000000"/>
                <w:sz w:val="24"/>
                <w:szCs w:val="24"/>
                <w:lang w:eastAsia="es-CL"/>
              </w:rPr>
              <w:t xml:space="preserve"> </w:t>
            </w:r>
            <w:r w:rsidRPr="009E092C">
              <w:rPr>
                <w:rFonts w:ascii="Roboto" w:eastAsia="Times New Roman" w:hAnsi="Roboto" w:cs="Times New Roman"/>
                <w:color w:val="000000"/>
                <w:sz w:val="24"/>
                <w:szCs w:val="24"/>
                <w:lang w:eastAsia="es-CL"/>
              </w:rPr>
              <w:t>Computación</w:t>
            </w:r>
          </w:p>
        </w:tc>
        <w:tc>
          <w:tcPr>
            <w:tcW w:w="2496" w:type="dxa"/>
            <w:vAlign w:val="center"/>
          </w:tcPr>
          <w:p w14:paraId="473CF2E0" w14:textId="77777777" w:rsidR="00730231" w:rsidRDefault="00730231" w:rsidP="00770E1E">
            <w:pPr>
              <w:jc w:val="center"/>
            </w:pPr>
            <w:r w:rsidRPr="009E092C">
              <w:rPr>
                <w:rFonts w:ascii="Roboto" w:eastAsia="Times New Roman" w:hAnsi="Roboto" w:cs="Times New Roman"/>
                <w:noProof/>
                <w:color w:val="000000"/>
                <w:bdr w:val="none" w:sz="0" w:space="0" w:color="auto" w:frame="1"/>
                <w:lang w:eastAsia="es-CL"/>
              </w:rPr>
              <w:drawing>
                <wp:inline distT="0" distB="0" distL="0" distR="0" wp14:anchorId="166EE31A" wp14:editId="370B208E">
                  <wp:extent cx="1438275" cy="144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1447800"/>
                          </a:xfrm>
                          <a:prstGeom prst="rect">
                            <a:avLst/>
                          </a:prstGeom>
                          <a:noFill/>
                          <a:ln>
                            <a:noFill/>
                          </a:ln>
                        </pic:spPr>
                      </pic:pic>
                    </a:graphicData>
                  </a:graphic>
                </wp:inline>
              </w:drawing>
            </w:r>
          </w:p>
        </w:tc>
      </w:tr>
    </w:tbl>
    <w:p w14:paraId="5B2F9DF4" w14:textId="77777777" w:rsidR="00730231" w:rsidRDefault="00730231" w:rsidP="00730231">
      <w:pPr>
        <w:spacing w:after="240" w:line="240" w:lineRule="auto"/>
        <w:rPr>
          <w:rFonts w:ascii="Times New Roman" w:eastAsia="Times New Roman" w:hAnsi="Times New Roman" w:cs="Times New Roman"/>
          <w:sz w:val="24"/>
          <w:szCs w:val="24"/>
          <w:lang w:eastAsia="es-CL"/>
        </w:rPr>
      </w:pPr>
      <w:r w:rsidRPr="00E21403">
        <w:rPr>
          <w:rFonts w:ascii="Times New Roman" w:eastAsia="Times New Roman" w:hAnsi="Times New Roman" w:cs="Times New Roman"/>
          <w:sz w:val="24"/>
          <w:szCs w:val="24"/>
          <w:lang w:eastAsia="es-CL"/>
        </w:rPr>
        <w:br/>
      </w:r>
    </w:p>
    <w:p w14:paraId="4CCB8E27" w14:textId="77777777" w:rsidR="00730231" w:rsidRDefault="00730231" w:rsidP="00730231">
      <w:pPr>
        <w:spacing w:after="240" w:line="240" w:lineRule="auto"/>
        <w:rPr>
          <w:rFonts w:ascii="Times New Roman" w:eastAsia="Times New Roman" w:hAnsi="Times New Roman" w:cs="Times New Roman"/>
          <w:sz w:val="24"/>
          <w:szCs w:val="24"/>
          <w:lang w:eastAsia="es-CL"/>
        </w:rPr>
      </w:pPr>
    </w:p>
    <w:p w14:paraId="38195951" w14:textId="77777777" w:rsidR="00730231" w:rsidRPr="00E21403" w:rsidRDefault="00730231" w:rsidP="00730231">
      <w:pPr>
        <w:spacing w:after="240" w:line="240" w:lineRule="auto"/>
        <w:jc w:val="center"/>
        <w:rPr>
          <w:rFonts w:ascii="Times New Roman" w:eastAsia="Times New Roman" w:hAnsi="Times New Roman" w:cs="Times New Roman"/>
          <w:sz w:val="24"/>
          <w:szCs w:val="24"/>
          <w:lang w:eastAsia="es-CL"/>
        </w:rPr>
      </w:pPr>
    </w:p>
    <w:p w14:paraId="3F844886" w14:textId="77777777" w:rsidR="00730231" w:rsidRPr="00E21403" w:rsidRDefault="00730231" w:rsidP="00730231">
      <w:pPr>
        <w:spacing w:after="0" w:line="240" w:lineRule="auto"/>
        <w:jc w:val="center"/>
        <w:rPr>
          <w:rFonts w:ascii="Times New Roman" w:eastAsia="Times New Roman" w:hAnsi="Times New Roman" w:cs="Times New Roman"/>
          <w:sz w:val="24"/>
          <w:szCs w:val="24"/>
          <w:lang w:eastAsia="es-CL"/>
        </w:rPr>
      </w:pPr>
      <w:r w:rsidRPr="00E21403">
        <w:rPr>
          <w:rFonts w:ascii="Roboto" w:eastAsia="Times New Roman" w:hAnsi="Roboto" w:cs="Times New Roman"/>
          <w:color w:val="000000"/>
          <w:lang w:eastAsia="es-CL"/>
        </w:rPr>
        <w:t>MEMÓRIA DE TÍTULO</w:t>
      </w:r>
    </w:p>
    <w:p w14:paraId="50DF1D30" w14:textId="77777777" w:rsidR="00730231" w:rsidRDefault="00730231" w:rsidP="00730231">
      <w:pPr>
        <w:spacing w:after="0" w:line="240" w:lineRule="auto"/>
        <w:jc w:val="center"/>
        <w:rPr>
          <w:rFonts w:ascii="Roboto" w:eastAsia="Times New Roman" w:hAnsi="Roboto" w:cs="Times New Roman"/>
          <w:color w:val="000000"/>
          <w:lang w:eastAsia="es-CL"/>
        </w:rPr>
      </w:pPr>
      <w:r w:rsidRPr="00E21403">
        <w:rPr>
          <w:rFonts w:ascii="Roboto" w:eastAsia="Times New Roman" w:hAnsi="Roboto" w:cs="Times New Roman"/>
          <w:color w:val="000000"/>
          <w:lang w:eastAsia="es-CL"/>
        </w:rPr>
        <w:t>INGENIERO EN COMPUTACIÓN</w:t>
      </w:r>
    </w:p>
    <w:p w14:paraId="1A6F927B" w14:textId="77777777" w:rsidR="00730231" w:rsidRDefault="00730231" w:rsidP="00730231">
      <w:pPr>
        <w:spacing w:after="240" w:line="240" w:lineRule="auto"/>
        <w:jc w:val="center"/>
        <w:rPr>
          <w:rFonts w:ascii="Times New Roman" w:eastAsia="Times New Roman" w:hAnsi="Times New Roman" w:cs="Times New Roman"/>
          <w:sz w:val="24"/>
          <w:szCs w:val="24"/>
          <w:lang w:eastAsia="es-CL"/>
        </w:rPr>
      </w:pPr>
      <w:r w:rsidRPr="00E21403">
        <w:rPr>
          <w:rFonts w:ascii="Times New Roman" w:eastAsia="Times New Roman" w:hAnsi="Times New Roman" w:cs="Times New Roman"/>
          <w:sz w:val="24"/>
          <w:szCs w:val="24"/>
          <w:lang w:eastAsia="es-CL"/>
        </w:rPr>
        <w:br/>
      </w:r>
      <w:r w:rsidRPr="00E21403">
        <w:rPr>
          <w:rFonts w:ascii="Times New Roman" w:eastAsia="Times New Roman" w:hAnsi="Times New Roman" w:cs="Times New Roman"/>
          <w:sz w:val="24"/>
          <w:szCs w:val="24"/>
          <w:lang w:eastAsia="es-CL"/>
        </w:rPr>
        <w:br/>
      </w:r>
    </w:p>
    <w:p w14:paraId="45533C92" w14:textId="77777777" w:rsidR="00730231" w:rsidRPr="00E21403" w:rsidRDefault="00730231" w:rsidP="00730231">
      <w:pPr>
        <w:spacing w:after="240" w:line="240" w:lineRule="auto"/>
        <w:jc w:val="center"/>
        <w:rPr>
          <w:rFonts w:ascii="Times New Roman" w:eastAsia="Times New Roman" w:hAnsi="Times New Roman" w:cs="Times New Roman"/>
          <w:sz w:val="24"/>
          <w:szCs w:val="24"/>
          <w:lang w:eastAsia="es-CL"/>
        </w:rPr>
      </w:pPr>
      <w:r w:rsidRPr="00E21403">
        <w:rPr>
          <w:rFonts w:ascii="Times New Roman" w:eastAsia="Times New Roman" w:hAnsi="Times New Roman" w:cs="Times New Roman"/>
          <w:sz w:val="24"/>
          <w:szCs w:val="24"/>
          <w:lang w:eastAsia="es-CL"/>
        </w:rPr>
        <w:br/>
      </w:r>
    </w:p>
    <w:p w14:paraId="2547763F" w14:textId="77777777" w:rsidR="00730231" w:rsidRPr="00164C1B" w:rsidRDefault="00730231" w:rsidP="00730231">
      <w:pPr>
        <w:spacing w:after="60" w:line="240" w:lineRule="auto"/>
        <w:jc w:val="center"/>
        <w:rPr>
          <w:rFonts w:ascii="Roboto" w:eastAsia="Times New Roman" w:hAnsi="Roboto" w:cs="Times New Roman"/>
          <w:b/>
          <w:bCs/>
          <w:color w:val="000000"/>
          <w:sz w:val="32"/>
          <w:szCs w:val="32"/>
          <w:lang w:eastAsia="es-CL"/>
        </w:rPr>
      </w:pPr>
      <w:r w:rsidRPr="00164C1B">
        <w:rPr>
          <w:rFonts w:ascii="Roboto" w:eastAsia="Times New Roman" w:hAnsi="Roboto" w:cs="Times New Roman"/>
          <w:b/>
          <w:bCs/>
          <w:color w:val="000000"/>
          <w:sz w:val="32"/>
          <w:szCs w:val="32"/>
          <w:lang w:eastAsia="es-CL"/>
        </w:rPr>
        <w:t>LIITEC API: Sistema para recolección y procesamiento de datos medidos de sensores ambientales</w:t>
      </w:r>
    </w:p>
    <w:p w14:paraId="4190141F" w14:textId="77777777" w:rsidR="00730231" w:rsidRDefault="00730231" w:rsidP="00730231">
      <w:pPr>
        <w:spacing w:after="240" w:line="240" w:lineRule="auto"/>
        <w:jc w:val="center"/>
        <w:rPr>
          <w:rFonts w:ascii="Times New Roman" w:eastAsia="Times New Roman" w:hAnsi="Times New Roman" w:cs="Times New Roman"/>
          <w:sz w:val="24"/>
          <w:szCs w:val="24"/>
          <w:lang w:eastAsia="es-CL"/>
        </w:rPr>
      </w:pPr>
      <w:r w:rsidRPr="00E21403">
        <w:rPr>
          <w:rFonts w:ascii="Times New Roman" w:eastAsia="Times New Roman" w:hAnsi="Times New Roman" w:cs="Times New Roman"/>
          <w:sz w:val="24"/>
          <w:szCs w:val="24"/>
          <w:lang w:eastAsia="es-CL"/>
        </w:rPr>
        <w:br/>
      </w:r>
    </w:p>
    <w:p w14:paraId="4F60BCCE" w14:textId="77777777" w:rsidR="00730231" w:rsidRDefault="00730231" w:rsidP="00730231">
      <w:pPr>
        <w:spacing w:after="240" w:line="240" w:lineRule="auto"/>
        <w:jc w:val="center"/>
        <w:rPr>
          <w:rFonts w:ascii="Times New Roman" w:eastAsia="Times New Roman" w:hAnsi="Times New Roman" w:cs="Times New Roman"/>
          <w:sz w:val="24"/>
          <w:szCs w:val="24"/>
          <w:lang w:eastAsia="es-CL"/>
        </w:rPr>
      </w:pPr>
      <w:r w:rsidRPr="00E21403">
        <w:rPr>
          <w:rFonts w:ascii="Times New Roman" w:eastAsia="Times New Roman" w:hAnsi="Times New Roman" w:cs="Times New Roman"/>
          <w:sz w:val="24"/>
          <w:szCs w:val="24"/>
          <w:lang w:eastAsia="es-CL"/>
        </w:rPr>
        <w:br/>
      </w:r>
    </w:p>
    <w:p w14:paraId="4D3818FB" w14:textId="77777777" w:rsidR="00730231" w:rsidRPr="00E21403" w:rsidRDefault="00730231" w:rsidP="00730231">
      <w:pPr>
        <w:spacing w:after="240" w:line="240" w:lineRule="auto"/>
        <w:jc w:val="center"/>
        <w:rPr>
          <w:rFonts w:ascii="Times New Roman" w:eastAsia="Times New Roman" w:hAnsi="Times New Roman" w:cs="Times New Roman"/>
          <w:sz w:val="24"/>
          <w:szCs w:val="24"/>
          <w:lang w:eastAsia="es-CL"/>
        </w:rPr>
      </w:pPr>
    </w:p>
    <w:p w14:paraId="7C232F78" w14:textId="77777777" w:rsidR="00730231" w:rsidRPr="00E21403" w:rsidRDefault="00730231" w:rsidP="00730231">
      <w:pPr>
        <w:spacing w:after="0" w:line="240" w:lineRule="auto"/>
        <w:jc w:val="center"/>
        <w:rPr>
          <w:rFonts w:ascii="Times New Roman" w:eastAsia="Times New Roman" w:hAnsi="Times New Roman" w:cs="Times New Roman"/>
          <w:sz w:val="24"/>
          <w:szCs w:val="24"/>
          <w:lang w:eastAsia="es-CL"/>
        </w:rPr>
      </w:pPr>
      <w:r w:rsidRPr="00E21403">
        <w:rPr>
          <w:rFonts w:ascii="Roboto" w:eastAsia="Times New Roman" w:hAnsi="Roboto" w:cs="Times New Roman"/>
          <w:color w:val="000000"/>
          <w:sz w:val="26"/>
          <w:szCs w:val="26"/>
          <w:lang w:eastAsia="es-CL"/>
        </w:rPr>
        <w:t>Alumno</w:t>
      </w:r>
    </w:p>
    <w:p w14:paraId="6CE10A13" w14:textId="77777777" w:rsidR="00730231" w:rsidRPr="00E21403" w:rsidRDefault="00730231" w:rsidP="00730231">
      <w:pPr>
        <w:spacing w:after="0" w:line="240" w:lineRule="auto"/>
        <w:jc w:val="center"/>
        <w:rPr>
          <w:rFonts w:ascii="Times New Roman" w:eastAsia="Times New Roman" w:hAnsi="Times New Roman" w:cs="Times New Roman"/>
          <w:sz w:val="24"/>
          <w:szCs w:val="24"/>
          <w:lang w:eastAsia="es-CL"/>
        </w:rPr>
      </w:pPr>
      <w:r w:rsidRPr="00E21403">
        <w:rPr>
          <w:rFonts w:ascii="Roboto" w:eastAsia="Times New Roman" w:hAnsi="Roboto" w:cs="Times New Roman"/>
          <w:color w:val="000000"/>
          <w:sz w:val="26"/>
          <w:szCs w:val="26"/>
          <w:lang w:eastAsia="es-CL"/>
        </w:rPr>
        <w:t>ANTONY MAXIMILIANO RODRÍGUEZ CARHUACHIN</w:t>
      </w:r>
    </w:p>
    <w:p w14:paraId="104C61EF" w14:textId="77777777" w:rsidR="00730231" w:rsidRDefault="00730231" w:rsidP="00730231">
      <w:pPr>
        <w:spacing w:after="240" w:line="240" w:lineRule="auto"/>
        <w:jc w:val="center"/>
        <w:rPr>
          <w:rFonts w:ascii="Times New Roman" w:eastAsia="Times New Roman" w:hAnsi="Times New Roman" w:cs="Times New Roman"/>
          <w:sz w:val="24"/>
          <w:szCs w:val="24"/>
          <w:lang w:eastAsia="es-CL"/>
        </w:rPr>
      </w:pPr>
      <w:r w:rsidRPr="00E21403">
        <w:rPr>
          <w:rFonts w:ascii="Times New Roman" w:eastAsia="Times New Roman" w:hAnsi="Times New Roman" w:cs="Times New Roman"/>
          <w:sz w:val="24"/>
          <w:szCs w:val="24"/>
          <w:lang w:eastAsia="es-CL"/>
        </w:rPr>
        <w:br/>
      </w:r>
    </w:p>
    <w:p w14:paraId="5D55B802" w14:textId="77777777" w:rsidR="00730231" w:rsidRPr="00E21403" w:rsidRDefault="00730231" w:rsidP="00730231">
      <w:pPr>
        <w:spacing w:after="240" w:line="240" w:lineRule="auto"/>
        <w:jc w:val="center"/>
        <w:rPr>
          <w:rFonts w:ascii="Times New Roman" w:eastAsia="Times New Roman" w:hAnsi="Times New Roman" w:cs="Times New Roman"/>
          <w:sz w:val="24"/>
          <w:szCs w:val="24"/>
          <w:lang w:eastAsia="es-CL"/>
        </w:rPr>
      </w:pPr>
    </w:p>
    <w:p w14:paraId="3C8108AE" w14:textId="77777777" w:rsidR="00730231" w:rsidRPr="00E21403" w:rsidRDefault="00730231" w:rsidP="00730231">
      <w:pPr>
        <w:spacing w:after="0" w:line="240" w:lineRule="auto"/>
        <w:jc w:val="center"/>
        <w:rPr>
          <w:rFonts w:ascii="Times New Roman" w:eastAsia="Times New Roman" w:hAnsi="Times New Roman" w:cs="Times New Roman"/>
          <w:sz w:val="24"/>
          <w:szCs w:val="24"/>
          <w:lang w:eastAsia="es-CL"/>
        </w:rPr>
      </w:pPr>
      <w:r w:rsidRPr="00E21403">
        <w:rPr>
          <w:rFonts w:ascii="Roboto" w:eastAsia="Times New Roman" w:hAnsi="Roboto" w:cs="Times New Roman"/>
          <w:color w:val="000000"/>
          <w:sz w:val="26"/>
          <w:szCs w:val="26"/>
          <w:lang w:eastAsia="es-CL"/>
        </w:rPr>
        <w:t>Profesor Guía</w:t>
      </w:r>
    </w:p>
    <w:p w14:paraId="3D36E0E4" w14:textId="77777777" w:rsidR="00730231" w:rsidRPr="00E21403" w:rsidRDefault="00730231" w:rsidP="00730231">
      <w:pPr>
        <w:spacing w:after="0" w:line="240" w:lineRule="auto"/>
        <w:jc w:val="center"/>
        <w:rPr>
          <w:rFonts w:ascii="Times New Roman" w:eastAsia="Times New Roman" w:hAnsi="Times New Roman" w:cs="Times New Roman"/>
          <w:sz w:val="24"/>
          <w:szCs w:val="24"/>
          <w:lang w:eastAsia="es-CL"/>
        </w:rPr>
      </w:pPr>
      <w:r w:rsidRPr="00E21403">
        <w:rPr>
          <w:rFonts w:ascii="Roboto" w:eastAsia="Times New Roman" w:hAnsi="Roboto" w:cs="Times New Roman"/>
          <w:color w:val="000000"/>
          <w:sz w:val="26"/>
          <w:szCs w:val="26"/>
          <w:lang w:eastAsia="es-CL"/>
        </w:rPr>
        <w:t>TOMÁS CARVAJAL ROJAS</w:t>
      </w:r>
    </w:p>
    <w:p w14:paraId="7D5E50F5" w14:textId="77777777" w:rsidR="00730231" w:rsidRPr="00E21403" w:rsidRDefault="00730231" w:rsidP="00730231">
      <w:pPr>
        <w:spacing w:after="0" w:line="240" w:lineRule="auto"/>
        <w:jc w:val="center"/>
        <w:rPr>
          <w:rFonts w:ascii="Times New Roman" w:eastAsia="Times New Roman" w:hAnsi="Times New Roman" w:cs="Times New Roman"/>
          <w:sz w:val="24"/>
          <w:szCs w:val="24"/>
          <w:lang w:eastAsia="es-CL"/>
        </w:rPr>
      </w:pPr>
    </w:p>
    <w:p w14:paraId="2654C7CF" w14:textId="77777777" w:rsidR="00730231" w:rsidRPr="00E21403" w:rsidRDefault="00730231" w:rsidP="00730231">
      <w:pPr>
        <w:spacing w:after="0" w:line="240" w:lineRule="auto"/>
        <w:jc w:val="center"/>
        <w:rPr>
          <w:rFonts w:ascii="Times New Roman" w:eastAsia="Times New Roman" w:hAnsi="Times New Roman" w:cs="Times New Roman"/>
          <w:sz w:val="24"/>
          <w:szCs w:val="24"/>
          <w:lang w:eastAsia="es-CL"/>
        </w:rPr>
      </w:pPr>
      <w:r w:rsidRPr="00E21403">
        <w:rPr>
          <w:rFonts w:ascii="Roboto" w:eastAsia="Times New Roman" w:hAnsi="Roboto" w:cs="Times New Roman"/>
          <w:color w:val="000000"/>
          <w:sz w:val="26"/>
          <w:szCs w:val="26"/>
          <w:lang w:eastAsia="es-CL"/>
        </w:rPr>
        <w:t>Profesor Patrocinante</w:t>
      </w:r>
    </w:p>
    <w:p w14:paraId="1D820CF8" w14:textId="77777777" w:rsidR="00730231" w:rsidRPr="00E21403" w:rsidRDefault="00730231" w:rsidP="00730231">
      <w:pPr>
        <w:spacing w:after="0" w:line="240" w:lineRule="auto"/>
        <w:jc w:val="center"/>
        <w:rPr>
          <w:rFonts w:ascii="Times New Roman" w:eastAsia="Times New Roman" w:hAnsi="Times New Roman" w:cs="Times New Roman"/>
          <w:sz w:val="24"/>
          <w:szCs w:val="24"/>
          <w:lang w:eastAsia="es-CL"/>
        </w:rPr>
      </w:pPr>
      <w:r w:rsidRPr="00E21403">
        <w:rPr>
          <w:rFonts w:ascii="Roboto" w:eastAsia="Times New Roman" w:hAnsi="Roboto" w:cs="Times New Roman"/>
          <w:color w:val="000000"/>
          <w:sz w:val="26"/>
          <w:szCs w:val="26"/>
          <w:lang w:eastAsia="es-CL"/>
        </w:rPr>
        <w:t>FRANCISCO LOPEZ</w:t>
      </w:r>
    </w:p>
    <w:p w14:paraId="2138457C" w14:textId="77777777" w:rsidR="00730231" w:rsidRDefault="00730231" w:rsidP="00730231">
      <w:pPr>
        <w:spacing w:after="240" w:line="240" w:lineRule="auto"/>
        <w:jc w:val="center"/>
        <w:rPr>
          <w:rFonts w:ascii="Times New Roman" w:eastAsia="Times New Roman" w:hAnsi="Times New Roman" w:cs="Times New Roman"/>
          <w:sz w:val="24"/>
          <w:szCs w:val="24"/>
          <w:lang w:eastAsia="es-CL"/>
        </w:rPr>
      </w:pPr>
      <w:r w:rsidRPr="00E21403">
        <w:rPr>
          <w:rFonts w:ascii="Times New Roman" w:eastAsia="Times New Roman" w:hAnsi="Times New Roman" w:cs="Times New Roman"/>
          <w:sz w:val="24"/>
          <w:szCs w:val="24"/>
          <w:lang w:eastAsia="es-CL"/>
        </w:rPr>
        <w:br/>
      </w:r>
      <w:r w:rsidRPr="00E21403">
        <w:rPr>
          <w:rFonts w:ascii="Times New Roman" w:eastAsia="Times New Roman" w:hAnsi="Times New Roman" w:cs="Times New Roman"/>
          <w:sz w:val="24"/>
          <w:szCs w:val="24"/>
          <w:lang w:eastAsia="es-CL"/>
        </w:rPr>
        <w:br/>
      </w:r>
    </w:p>
    <w:p w14:paraId="06CE7327" w14:textId="77777777" w:rsidR="00730231" w:rsidRPr="00E21403" w:rsidRDefault="00730231" w:rsidP="00730231">
      <w:pPr>
        <w:spacing w:after="240" w:line="240" w:lineRule="auto"/>
        <w:jc w:val="center"/>
        <w:rPr>
          <w:rFonts w:ascii="Times New Roman" w:eastAsia="Times New Roman" w:hAnsi="Times New Roman" w:cs="Times New Roman"/>
          <w:sz w:val="24"/>
          <w:szCs w:val="24"/>
          <w:lang w:eastAsia="es-CL"/>
        </w:rPr>
      </w:pPr>
    </w:p>
    <w:p w14:paraId="39244F1F" w14:textId="77777777" w:rsidR="00730231" w:rsidRDefault="00730231" w:rsidP="00730231">
      <w:pPr>
        <w:spacing w:after="0" w:line="240" w:lineRule="auto"/>
        <w:jc w:val="center"/>
        <w:rPr>
          <w:rFonts w:ascii="Roboto" w:eastAsia="Times New Roman" w:hAnsi="Roboto" w:cs="Times New Roman"/>
          <w:color w:val="000000"/>
          <w:lang w:eastAsia="es-CL"/>
        </w:rPr>
      </w:pPr>
      <w:r w:rsidRPr="00E21403">
        <w:rPr>
          <w:rFonts w:ascii="Roboto" w:eastAsia="Times New Roman" w:hAnsi="Roboto" w:cs="Times New Roman"/>
          <w:color w:val="000000"/>
          <w:lang w:eastAsia="es-CL"/>
        </w:rPr>
        <w:t>La Serena, 2023</w:t>
      </w:r>
    </w:p>
    <w:p w14:paraId="40FC3BB1" w14:textId="77777777" w:rsidR="00730231" w:rsidRDefault="00730231" w:rsidP="00730231">
      <w:pPr>
        <w:spacing w:after="0" w:line="240" w:lineRule="auto"/>
        <w:jc w:val="center"/>
        <w:rPr>
          <w:rFonts w:ascii="Roboto" w:eastAsia="Times New Roman" w:hAnsi="Roboto" w:cs="Times New Roman"/>
          <w:color w:val="000000"/>
          <w:lang w:eastAsia="es-CL"/>
        </w:rPr>
      </w:pPr>
    </w:p>
    <w:p w14:paraId="278AD091" w14:textId="77777777" w:rsidR="00730231" w:rsidRDefault="00730231" w:rsidP="00730231">
      <w:pPr>
        <w:spacing w:after="0" w:line="240" w:lineRule="auto"/>
        <w:jc w:val="center"/>
        <w:rPr>
          <w:rFonts w:ascii="Roboto" w:eastAsia="Times New Roman" w:hAnsi="Roboto" w:cs="Times New Roman"/>
          <w:color w:val="000000"/>
          <w:lang w:eastAsia="es-CL"/>
        </w:rPr>
      </w:pPr>
    </w:p>
    <w:p w14:paraId="1370074C" w14:textId="77777777" w:rsidR="00730231" w:rsidRDefault="00730231" w:rsidP="00730231">
      <w:pPr>
        <w:spacing w:after="0" w:line="240" w:lineRule="auto"/>
        <w:jc w:val="center"/>
        <w:rPr>
          <w:rFonts w:ascii="Roboto" w:eastAsia="Times New Roman" w:hAnsi="Roboto" w:cs="Times New Roman"/>
          <w:color w:val="000000"/>
          <w:lang w:eastAsia="es-CL"/>
        </w:rPr>
      </w:pPr>
    </w:p>
    <w:p w14:paraId="56691CE6" w14:textId="77777777" w:rsidR="00730231" w:rsidRDefault="00730231">
      <w:pPr>
        <w:sectPr w:rsidR="00730231" w:rsidSect="00730231">
          <w:footerReference w:type="default" r:id="rId10"/>
          <w:pgSz w:w="12240" w:h="20160" w:code="5"/>
          <w:pgMar w:top="1417" w:right="1701" w:bottom="1417" w:left="1701" w:header="708" w:footer="708" w:gutter="0"/>
          <w:cols w:space="708"/>
          <w:titlePg/>
          <w:docGrid w:linePitch="360"/>
        </w:sectPr>
      </w:pPr>
    </w:p>
    <w:p w14:paraId="6907145E" w14:textId="3165F864" w:rsidR="00730231" w:rsidRDefault="00730231" w:rsidP="00561BEB">
      <w:pPr>
        <w:pStyle w:val="Ttulo"/>
      </w:pPr>
      <w:r>
        <w:lastRenderedPageBreak/>
        <w:t>Resumen</w:t>
      </w:r>
    </w:p>
    <w:p w14:paraId="4B8B1476" w14:textId="77777777" w:rsidR="00730231" w:rsidRDefault="00730231" w:rsidP="00730231">
      <w:pPr>
        <w:pStyle w:val="Sinespaciado"/>
      </w:pPr>
      <w:r>
        <w:t>El presente trabajo tiene como objetivo…</w:t>
      </w:r>
    </w:p>
    <w:p w14:paraId="2A8E040A" w14:textId="65C66730" w:rsidR="00730231" w:rsidRDefault="00730231" w:rsidP="00730231">
      <w:pPr>
        <w:pStyle w:val="Sinespaciado"/>
        <w:sectPr w:rsidR="00730231" w:rsidSect="00730231">
          <w:pgSz w:w="12240" w:h="20160" w:code="5"/>
          <w:pgMar w:top="1417" w:right="1701" w:bottom="1417" w:left="1701" w:header="708" w:footer="708" w:gutter="0"/>
          <w:cols w:space="708"/>
          <w:docGrid w:linePitch="360"/>
        </w:sectPr>
      </w:pPr>
    </w:p>
    <w:p w14:paraId="5C5866FA" w14:textId="0C4B5C3E" w:rsidR="00730231" w:rsidRDefault="00730231" w:rsidP="00561BEB">
      <w:pPr>
        <w:pStyle w:val="Ttulo"/>
      </w:pPr>
      <w:r>
        <w:lastRenderedPageBreak/>
        <w:t>Agradecimientos</w:t>
      </w:r>
    </w:p>
    <w:p w14:paraId="72796D63" w14:textId="77777777" w:rsidR="00730231" w:rsidRDefault="00730231" w:rsidP="00730231">
      <w:pPr>
        <w:pStyle w:val="Sinespaciado"/>
        <w:sectPr w:rsidR="00730231" w:rsidSect="00730231">
          <w:footerReference w:type="default" r:id="rId11"/>
          <w:pgSz w:w="12240" w:h="20160" w:code="5"/>
          <w:pgMar w:top="1417" w:right="1701" w:bottom="1417" w:left="1701" w:header="708" w:footer="708" w:gutter="0"/>
          <w:cols w:space="708"/>
          <w:docGrid w:linePitch="360"/>
        </w:sectPr>
      </w:pPr>
      <w:r>
        <w:t>Agradezco a</w:t>
      </w:r>
      <w:proofErr w:type="gramStart"/>
      <w:r>
        <w:t xml:space="preserve"> ….</w:t>
      </w:r>
      <w:proofErr w:type="gramEnd"/>
      <w:r>
        <w:t>.</w:t>
      </w:r>
    </w:p>
    <w:p w14:paraId="0BADCBF3" w14:textId="77777777" w:rsidR="00561BEB" w:rsidRDefault="00730231" w:rsidP="00C26CC7">
      <w:pPr>
        <w:pStyle w:val="Ttulo"/>
      </w:pPr>
      <w:r>
        <w:lastRenderedPageBreak/>
        <w:t>Tabla de contenido</w:t>
      </w:r>
    </w:p>
    <w:sdt>
      <w:sdtPr>
        <w:rPr>
          <w:rFonts w:asciiTheme="minorHAnsi" w:eastAsiaTheme="minorHAnsi" w:hAnsiTheme="minorHAnsi" w:cstheme="minorBidi"/>
          <w:b w:val="0"/>
          <w:sz w:val="22"/>
          <w:szCs w:val="22"/>
          <w:lang w:val="es-ES"/>
        </w:rPr>
        <w:id w:val="1810051261"/>
        <w:docPartObj>
          <w:docPartGallery w:val="Table of Contents"/>
          <w:docPartUnique/>
        </w:docPartObj>
      </w:sdtPr>
      <w:sdtEndPr>
        <w:rPr>
          <w:bCs/>
        </w:rPr>
      </w:sdtEndPr>
      <w:sdtContent>
        <w:p w14:paraId="7B7DDFB5" w14:textId="66093E74" w:rsidR="00BF348B" w:rsidRDefault="00BF348B" w:rsidP="00561BEB">
          <w:pPr>
            <w:pStyle w:val="Ttulo1"/>
            <w:numPr>
              <w:ilvl w:val="0"/>
              <w:numId w:val="0"/>
            </w:numPr>
            <w:ind w:left="360" w:hanging="360"/>
          </w:pPr>
        </w:p>
        <w:p w14:paraId="5A479FC7" w14:textId="3B7C05A9" w:rsidR="00C26CC7" w:rsidRDefault="00BF348B">
          <w:pPr>
            <w:pStyle w:val="TDC1"/>
            <w:tabs>
              <w:tab w:val="left" w:pos="440"/>
              <w:tab w:val="right" w:leader="dot" w:pos="8828"/>
            </w:tabs>
            <w:rPr>
              <w:rFonts w:eastAsiaTheme="minorEastAsia"/>
              <w:noProof/>
              <w:lang w:eastAsia="es-CL"/>
            </w:rPr>
          </w:pPr>
          <w:r>
            <w:fldChar w:fldCharType="begin"/>
          </w:r>
          <w:r>
            <w:instrText xml:space="preserve"> TOC \o "1-3" \h \z \u </w:instrText>
          </w:r>
          <w:r>
            <w:fldChar w:fldCharType="separate"/>
          </w:r>
          <w:hyperlink w:anchor="_Toc157812807" w:history="1">
            <w:r w:rsidR="00C26CC7" w:rsidRPr="00A2024A">
              <w:rPr>
                <w:rStyle w:val="Hipervnculo"/>
                <w:noProof/>
              </w:rPr>
              <w:t>1.</w:t>
            </w:r>
            <w:r w:rsidR="00C26CC7">
              <w:rPr>
                <w:rFonts w:eastAsiaTheme="minorEastAsia"/>
                <w:noProof/>
                <w:lang w:eastAsia="es-CL"/>
              </w:rPr>
              <w:tab/>
            </w:r>
            <w:r w:rsidR="00C26CC7" w:rsidRPr="00A2024A">
              <w:rPr>
                <w:rStyle w:val="Hipervnculo"/>
                <w:noProof/>
              </w:rPr>
              <w:t>Introducción</w:t>
            </w:r>
            <w:r w:rsidR="00C26CC7">
              <w:rPr>
                <w:noProof/>
                <w:webHidden/>
              </w:rPr>
              <w:tab/>
            </w:r>
            <w:r w:rsidR="00C26CC7">
              <w:rPr>
                <w:noProof/>
                <w:webHidden/>
              </w:rPr>
              <w:fldChar w:fldCharType="begin"/>
            </w:r>
            <w:r w:rsidR="00C26CC7">
              <w:rPr>
                <w:noProof/>
                <w:webHidden/>
              </w:rPr>
              <w:instrText xml:space="preserve"> PAGEREF _Toc157812807 \h </w:instrText>
            </w:r>
            <w:r w:rsidR="00C26CC7">
              <w:rPr>
                <w:noProof/>
                <w:webHidden/>
              </w:rPr>
            </w:r>
            <w:r w:rsidR="00C26CC7">
              <w:rPr>
                <w:noProof/>
                <w:webHidden/>
              </w:rPr>
              <w:fldChar w:fldCharType="separate"/>
            </w:r>
            <w:r w:rsidR="00C26CC7">
              <w:rPr>
                <w:noProof/>
                <w:webHidden/>
              </w:rPr>
              <w:t>5</w:t>
            </w:r>
            <w:r w:rsidR="00C26CC7">
              <w:rPr>
                <w:noProof/>
                <w:webHidden/>
              </w:rPr>
              <w:fldChar w:fldCharType="end"/>
            </w:r>
          </w:hyperlink>
        </w:p>
        <w:p w14:paraId="08C989A9" w14:textId="14BD66E5" w:rsidR="00C26CC7" w:rsidRDefault="00C26CC7">
          <w:pPr>
            <w:pStyle w:val="TDC2"/>
            <w:tabs>
              <w:tab w:val="left" w:pos="880"/>
              <w:tab w:val="right" w:leader="dot" w:pos="8828"/>
            </w:tabs>
            <w:rPr>
              <w:rFonts w:eastAsiaTheme="minorEastAsia"/>
              <w:noProof/>
              <w:lang w:eastAsia="es-CL"/>
            </w:rPr>
          </w:pPr>
          <w:hyperlink w:anchor="_Toc157812808" w:history="1">
            <w:r w:rsidRPr="00A2024A">
              <w:rPr>
                <w:rStyle w:val="Hipervnculo"/>
                <w:noProof/>
              </w:rPr>
              <w:t>1.1.</w:t>
            </w:r>
            <w:r>
              <w:rPr>
                <w:rFonts w:eastAsiaTheme="minorEastAsia"/>
                <w:noProof/>
                <w:lang w:eastAsia="es-CL"/>
              </w:rPr>
              <w:tab/>
            </w:r>
            <w:r w:rsidRPr="00A2024A">
              <w:rPr>
                <w:rStyle w:val="Hipervnculo"/>
                <w:noProof/>
              </w:rPr>
              <w:t>Motivación</w:t>
            </w:r>
            <w:r>
              <w:rPr>
                <w:noProof/>
                <w:webHidden/>
              </w:rPr>
              <w:tab/>
            </w:r>
            <w:r>
              <w:rPr>
                <w:noProof/>
                <w:webHidden/>
              </w:rPr>
              <w:fldChar w:fldCharType="begin"/>
            </w:r>
            <w:r>
              <w:rPr>
                <w:noProof/>
                <w:webHidden/>
              </w:rPr>
              <w:instrText xml:space="preserve"> PAGEREF _Toc157812808 \h </w:instrText>
            </w:r>
            <w:r>
              <w:rPr>
                <w:noProof/>
                <w:webHidden/>
              </w:rPr>
            </w:r>
            <w:r>
              <w:rPr>
                <w:noProof/>
                <w:webHidden/>
              </w:rPr>
              <w:fldChar w:fldCharType="separate"/>
            </w:r>
            <w:r>
              <w:rPr>
                <w:noProof/>
                <w:webHidden/>
              </w:rPr>
              <w:t>6</w:t>
            </w:r>
            <w:r>
              <w:rPr>
                <w:noProof/>
                <w:webHidden/>
              </w:rPr>
              <w:fldChar w:fldCharType="end"/>
            </w:r>
          </w:hyperlink>
        </w:p>
        <w:p w14:paraId="36B2CF3E" w14:textId="55869E02" w:rsidR="00C26CC7" w:rsidRDefault="00C26CC7">
          <w:pPr>
            <w:pStyle w:val="TDC2"/>
            <w:tabs>
              <w:tab w:val="left" w:pos="880"/>
              <w:tab w:val="right" w:leader="dot" w:pos="8828"/>
            </w:tabs>
            <w:rPr>
              <w:rFonts w:eastAsiaTheme="minorEastAsia"/>
              <w:noProof/>
              <w:lang w:eastAsia="es-CL"/>
            </w:rPr>
          </w:pPr>
          <w:hyperlink w:anchor="_Toc157812809" w:history="1">
            <w:r w:rsidRPr="00A2024A">
              <w:rPr>
                <w:rStyle w:val="Hipervnculo"/>
                <w:noProof/>
              </w:rPr>
              <w:t>1.2.</w:t>
            </w:r>
            <w:r>
              <w:rPr>
                <w:rFonts w:eastAsiaTheme="minorEastAsia"/>
                <w:noProof/>
                <w:lang w:eastAsia="es-CL"/>
              </w:rPr>
              <w:tab/>
            </w:r>
            <w:r w:rsidRPr="00A2024A">
              <w:rPr>
                <w:rStyle w:val="Hipervnculo"/>
                <w:noProof/>
              </w:rPr>
              <w:t>Meta</w:t>
            </w:r>
            <w:r>
              <w:rPr>
                <w:noProof/>
                <w:webHidden/>
              </w:rPr>
              <w:tab/>
            </w:r>
            <w:r>
              <w:rPr>
                <w:noProof/>
                <w:webHidden/>
              </w:rPr>
              <w:fldChar w:fldCharType="begin"/>
            </w:r>
            <w:r>
              <w:rPr>
                <w:noProof/>
                <w:webHidden/>
              </w:rPr>
              <w:instrText xml:space="preserve"> PAGEREF _Toc157812809 \h </w:instrText>
            </w:r>
            <w:r>
              <w:rPr>
                <w:noProof/>
                <w:webHidden/>
              </w:rPr>
            </w:r>
            <w:r>
              <w:rPr>
                <w:noProof/>
                <w:webHidden/>
              </w:rPr>
              <w:fldChar w:fldCharType="separate"/>
            </w:r>
            <w:r>
              <w:rPr>
                <w:noProof/>
                <w:webHidden/>
              </w:rPr>
              <w:t>6</w:t>
            </w:r>
            <w:r>
              <w:rPr>
                <w:noProof/>
                <w:webHidden/>
              </w:rPr>
              <w:fldChar w:fldCharType="end"/>
            </w:r>
          </w:hyperlink>
        </w:p>
        <w:p w14:paraId="04C555DE" w14:textId="4AB27848" w:rsidR="00C26CC7" w:rsidRDefault="00C26CC7">
          <w:pPr>
            <w:pStyle w:val="TDC2"/>
            <w:tabs>
              <w:tab w:val="left" w:pos="880"/>
              <w:tab w:val="right" w:leader="dot" w:pos="8828"/>
            </w:tabs>
            <w:rPr>
              <w:rFonts w:eastAsiaTheme="minorEastAsia"/>
              <w:noProof/>
              <w:lang w:eastAsia="es-CL"/>
            </w:rPr>
          </w:pPr>
          <w:hyperlink w:anchor="_Toc157812810" w:history="1">
            <w:r w:rsidRPr="00A2024A">
              <w:rPr>
                <w:rStyle w:val="Hipervnculo"/>
                <w:noProof/>
              </w:rPr>
              <w:t>1.3.</w:t>
            </w:r>
            <w:r>
              <w:rPr>
                <w:rFonts w:eastAsiaTheme="minorEastAsia"/>
                <w:noProof/>
                <w:lang w:eastAsia="es-CL"/>
              </w:rPr>
              <w:tab/>
            </w:r>
            <w:r w:rsidRPr="00A2024A">
              <w:rPr>
                <w:rStyle w:val="Hipervnculo"/>
                <w:noProof/>
              </w:rPr>
              <w:t>Objetivo General</w:t>
            </w:r>
            <w:r>
              <w:rPr>
                <w:noProof/>
                <w:webHidden/>
              </w:rPr>
              <w:tab/>
            </w:r>
            <w:r>
              <w:rPr>
                <w:noProof/>
                <w:webHidden/>
              </w:rPr>
              <w:fldChar w:fldCharType="begin"/>
            </w:r>
            <w:r>
              <w:rPr>
                <w:noProof/>
                <w:webHidden/>
              </w:rPr>
              <w:instrText xml:space="preserve"> PAGEREF _Toc157812810 \h </w:instrText>
            </w:r>
            <w:r>
              <w:rPr>
                <w:noProof/>
                <w:webHidden/>
              </w:rPr>
            </w:r>
            <w:r>
              <w:rPr>
                <w:noProof/>
                <w:webHidden/>
              </w:rPr>
              <w:fldChar w:fldCharType="separate"/>
            </w:r>
            <w:r>
              <w:rPr>
                <w:noProof/>
                <w:webHidden/>
              </w:rPr>
              <w:t>6</w:t>
            </w:r>
            <w:r>
              <w:rPr>
                <w:noProof/>
                <w:webHidden/>
              </w:rPr>
              <w:fldChar w:fldCharType="end"/>
            </w:r>
          </w:hyperlink>
        </w:p>
        <w:p w14:paraId="217BDF0C" w14:textId="6A72AD4B" w:rsidR="00C26CC7" w:rsidRDefault="00C26CC7">
          <w:pPr>
            <w:pStyle w:val="TDC2"/>
            <w:tabs>
              <w:tab w:val="left" w:pos="880"/>
              <w:tab w:val="right" w:leader="dot" w:pos="8828"/>
            </w:tabs>
            <w:rPr>
              <w:rFonts w:eastAsiaTheme="minorEastAsia"/>
              <w:noProof/>
              <w:lang w:eastAsia="es-CL"/>
            </w:rPr>
          </w:pPr>
          <w:hyperlink w:anchor="_Toc157812811" w:history="1">
            <w:r w:rsidRPr="00A2024A">
              <w:rPr>
                <w:rStyle w:val="Hipervnculo"/>
                <w:noProof/>
              </w:rPr>
              <w:t>1.4.</w:t>
            </w:r>
            <w:r>
              <w:rPr>
                <w:rFonts w:eastAsiaTheme="minorEastAsia"/>
                <w:noProof/>
                <w:lang w:eastAsia="es-CL"/>
              </w:rPr>
              <w:tab/>
            </w:r>
            <w:r w:rsidRPr="00A2024A">
              <w:rPr>
                <w:rStyle w:val="Hipervnculo"/>
                <w:noProof/>
              </w:rPr>
              <w:t>Objetivos Específicos</w:t>
            </w:r>
            <w:r>
              <w:rPr>
                <w:noProof/>
                <w:webHidden/>
              </w:rPr>
              <w:tab/>
            </w:r>
            <w:r>
              <w:rPr>
                <w:noProof/>
                <w:webHidden/>
              </w:rPr>
              <w:fldChar w:fldCharType="begin"/>
            </w:r>
            <w:r>
              <w:rPr>
                <w:noProof/>
                <w:webHidden/>
              </w:rPr>
              <w:instrText xml:space="preserve"> PAGEREF _Toc157812811 \h </w:instrText>
            </w:r>
            <w:r>
              <w:rPr>
                <w:noProof/>
                <w:webHidden/>
              </w:rPr>
            </w:r>
            <w:r>
              <w:rPr>
                <w:noProof/>
                <w:webHidden/>
              </w:rPr>
              <w:fldChar w:fldCharType="separate"/>
            </w:r>
            <w:r>
              <w:rPr>
                <w:noProof/>
                <w:webHidden/>
              </w:rPr>
              <w:t>7</w:t>
            </w:r>
            <w:r>
              <w:rPr>
                <w:noProof/>
                <w:webHidden/>
              </w:rPr>
              <w:fldChar w:fldCharType="end"/>
            </w:r>
          </w:hyperlink>
        </w:p>
        <w:p w14:paraId="28288815" w14:textId="62C813F5" w:rsidR="00C26CC7" w:rsidRDefault="00C26CC7">
          <w:pPr>
            <w:pStyle w:val="TDC1"/>
            <w:tabs>
              <w:tab w:val="left" w:pos="440"/>
              <w:tab w:val="right" w:leader="dot" w:pos="8828"/>
            </w:tabs>
            <w:rPr>
              <w:rFonts w:eastAsiaTheme="minorEastAsia"/>
              <w:noProof/>
              <w:lang w:eastAsia="es-CL"/>
            </w:rPr>
          </w:pPr>
          <w:hyperlink w:anchor="_Toc157812812" w:history="1">
            <w:r w:rsidRPr="00A2024A">
              <w:rPr>
                <w:rStyle w:val="Hipervnculo"/>
                <w:noProof/>
              </w:rPr>
              <w:t>2.</w:t>
            </w:r>
            <w:r>
              <w:rPr>
                <w:rFonts w:eastAsiaTheme="minorEastAsia"/>
                <w:noProof/>
                <w:lang w:eastAsia="es-CL"/>
              </w:rPr>
              <w:tab/>
            </w:r>
            <w:r w:rsidRPr="00A2024A">
              <w:rPr>
                <w:rStyle w:val="Hipervnculo"/>
                <w:noProof/>
              </w:rPr>
              <w:t>Marco Teórico</w:t>
            </w:r>
            <w:r>
              <w:rPr>
                <w:noProof/>
                <w:webHidden/>
              </w:rPr>
              <w:tab/>
            </w:r>
            <w:r>
              <w:rPr>
                <w:noProof/>
                <w:webHidden/>
              </w:rPr>
              <w:fldChar w:fldCharType="begin"/>
            </w:r>
            <w:r>
              <w:rPr>
                <w:noProof/>
                <w:webHidden/>
              </w:rPr>
              <w:instrText xml:space="preserve"> PAGEREF _Toc157812812 \h </w:instrText>
            </w:r>
            <w:r>
              <w:rPr>
                <w:noProof/>
                <w:webHidden/>
              </w:rPr>
            </w:r>
            <w:r>
              <w:rPr>
                <w:noProof/>
                <w:webHidden/>
              </w:rPr>
              <w:fldChar w:fldCharType="separate"/>
            </w:r>
            <w:r>
              <w:rPr>
                <w:noProof/>
                <w:webHidden/>
              </w:rPr>
              <w:t>8</w:t>
            </w:r>
            <w:r>
              <w:rPr>
                <w:noProof/>
                <w:webHidden/>
              </w:rPr>
              <w:fldChar w:fldCharType="end"/>
            </w:r>
          </w:hyperlink>
        </w:p>
        <w:p w14:paraId="35F9545D" w14:textId="3D9E475F" w:rsidR="00C26CC7" w:rsidRDefault="00C26CC7">
          <w:pPr>
            <w:pStyle w:val="TDC2"/>
            <w:tabs>
              <w:tab w:val="left" w:pos="880"/>
              <w:tab w:val="right" w:leader="dot" w:pos="8828"/>
            </w:tabs>
            <w:rPr>
              <w:rFonts w:eastAsiaTheme="minorEastAsia"/>
              <w:noProof/>
              <w:lang w:eastAsia="es-CL"/>
            </w:rPr>
          </w:pPr>
          <w:hyperlink w:anchor="_Toc157812813" w:history="1">
            <w:r w:rsidRPr="00A2024A">
              <w:rPr>
                <w:rStyle w:val="Hipervnculo"/>
                <w:noProof/>
              </w:rPr>
              <w:t>2.1.</w:t>
            </w:r>
            <w:r>
              <w:rPr>
                <w:rFonts w:eastAsiaTheme="minorEastAsia"/>
                <w:noProof/>
                <w:lang w:eastAsia="es-CL"/>
              </w:rPr>
              <w:tab/>
            </w:r>
            <w:r w:rsidRPr="00A2024A">
              <w:rPr>
                <w:rStyle w:val="Hipervnculo"/>
                <w:noProof/>
              </w:rPr>
              <w:t>Contexto Tecnológico y Fundamentos</w:t>
            </w:r>
            <w:r>
              <w:rPr>
                <w:noProof/>
                <w:webHidden/>
              </w:rPr>
              <w:tab/>
            </w:r>
            <w:r>
              <w:rPr>
                <w:noProof/>
                <w:webHidden/>
              </w:rPr>
              <w:fldChar w:fldCharType="begin"/>
            </w:r>
            <w:r>
              <w:rPr>
                <w:noProof/>
                <w:webHidden/>
              </w:rPr>
              <w:instrText xml:space="preserve"> PAGEREF _Toc157812813 \h </w:instrText>
            </w:r>
            <w:r>
              <w:rPr>
                <w:noProof/>
                <w:webHidden/>
              </w:rPr>
            </w:r>
            <w:r>
              <w:rPr>
                <w:noProof/>
                <w:webHidden/>
              </w:rPr>
              <w:fldChar w:fldCharType="separate"/>
            </w:r>
            <w:r>
              <w:rPr>
                <w:noProof/>
                <w:webHidden/>
              </w:rPr>
              <w:t>8</w:t>
            </w:r>
            <w:r>
              <w:rPr>
                <w:noProof/>
                <w:webHidden/>
              </w:rPr>
              <w:fldChar w:fldCharType="end"/>
            </w:r>
          </w:hyperlink>
        </w:p>
        <w:p w14:paraId="3926393F" w14:textId="2B22F848" w:rsidR="00C26CC7" w:rsidRDefault="00C26CC7">
          <w:pPr>
            <w:pStyle w:val="TDC3"/>
            <w:tabs>
              <w:tab w:val="left" w:pos="1320"/>
              <w:tab w:val="right" w:leader="dot" w:pos="8828"/>
            </w:tabs>
            <w:rPr>
              <w:rFonts w:eastAsiaTheme="minorEastAsia"/>
              <w:noProof/>
              <w:lang w:eastAsia="es-CL"/>
            </w:rPr>
          </w:pPr>
          <w:hyperlink w:anchor="_Toc157812814" w:history="1">
            <w:r w:rsidRPr="00A2024A">
              <w:rPr>
                <w:rStyle w:val="Hipervnculo"/>
                <w:noProof/>
              </w:rPr>
              <w:t>2.1.1.</w:t>
            </w:r>
            <w:r>
              <w:rPr>
                <w:rFonts w:eastAsiaTheme="minorEastAsia"/>
                <w:noProof/>
                <w:lang w:eastAsia="es-CL"/>
              </w:rPr>
              <w:tab/>
            </w:r>
            <w:r w:rsidRPr="00A2024A">
              <w:rPr>
                <w:rStyle w:val="Hipervnculo"/>
                <w:noProof/>
              </w:rPr>
              <w:t>Recolección de Datos en Entornos Científicos</w:t>
            </w:r>
            <w:r>
              <w:rPr>
                <w:noProof/>
                <w:webHidden/>
              </w:rPr>
              <w:tab/>
            </w:r>
            <w:r>
              <w:rPr>
                <w:noProof/>
                <w:webHidden/>
              </w:rPr>
              <w:fldChar w:fldCharType="begin"/>
            </w:r>
            <w:r>
              <w:rPr>
                <w:noProof/>
                <w:webHidden/>
              </w:rPr>
              <w:instrText xml:space="preserve"> PAGEREF _Toc157812814 \h </w:instrText>
            </w:r>
            <w:r>
              <w:rPr>
                <w:noProof/>
                <w:webHidden/>
              </w:rPr>
            </w:r>
            <w:r>
              <w:rPr>
                <w:noProof/>
                <w:webHidden/>
              </w:rPr>
              <w:fldChar w:fldCharType="separate"/>
            </w:r>
            <w:r>
              <w:rPr>
                <w:noProof/>
                <w:webHidden/>
              </w:rPr>
              <w:t>8</w:t>
            </w:r>
            <w:r>
              <w:rPr>
                <w:noProof/>
                <w:webHidden/>
              </w:rPr>
              <w:fldChar w:fldCharType="end"/>
            </w:r>
          </w:hyperlink>
        </w:p>
        <w:p w14:paraId="0A6EE7FA" w14:textId="091B3A74" w:rsidR="00C26CC7" w:rsidRDefault="00C26CC7">
          <w:pPr>
            <w:pStyle w:val="TDC3"/>
            <w:tabs>
              <w:tab w:val="left" w:pos="1320"/>
              <w:tab w:val="right" w:leader="dot" w:pos="8828"/>
            </w:tabs>
            <w:rPr>
              <w:rFonts w:eastAsiaTheme="minorEastAsia"/>
              <w:noProof/>
              <w:lang w:eastAsia="es-CL"/>
            </w:rPr>
          </w:pPr>
          <w:hyperlink w:anchor="_Toc157812815" w:history="1">
            <w:r w:rsidRPr="00A2024A">
              <w:rPr>
                <w:rStyle w:val="Hipervnculo"/>
                <w:noProof/>
              </w:rPr>
              <w:t>2.1.2.</w:t>
            </w:r>
            <w:r>
              <w:rPr>
                <w:rFonts w:eastAsiaTheme="minorEastAsia"/>
                <w:noProof/>
                <w:lang w:eastAsia="es-CL"/>
              </w:rPr>
              <w:tab/>
            </w:r>
            <w:r w:rsidRPr="00A2024A">
              <w:rPr>
                <w:rStyle w:val="Hipervnculo"/>
                <w:noProof/>
              </w:rPr>
              <w:t>Plataformas de Terceros y sus Limitaciones</w:t>
            </w:r>
            <w:r>
              <w:rPr>
                <w:noProof/>
                <w:webHidden/>
              </w:rPr>
              <w:tab/>
            </w:r>
            <w:r>
              <w:rPr>
                <w:noProof/>
                <w:webHidden/>
              </w:rPr>
              <w:fldChar w:fldCharType="begin"/>
            </w:r>
            <w:r>
              <w:rPr>
                <w:noProof/>
                <w:webHidden/>
              </w:rPr>
              <w:instrText xml:space="preserve"> PAGEREF _Toc157812815 \h </w:instrText>
            </w:r>
            <w:r>
              <w:rPr>
                <w:noProof/>
                <w:webHidden/>
              </w:rPr>
            </w:r>
            <w:r>
              <w:rPr>
                <w:noProof/>
                <w:webHidden/>
              </w:rPr>
              <w:fldChar w:fldCharType="separate"/>
            </w:r>
            <w:r>
              <w:rPr>
                <w:noProof/>
                <w:webHidden/>
              </w:rPr>
              <w:t>9</w:t>
            </w:r>
            <w:r>
              <w:rPr>
                <w:noProof/>
                <w:webHidden/>
              </w:rPr>
              <w:fldChar w:fldCharType="end"/>
            </w:r>
          </w:hyperlink>
        </w:p>
        <w:p w14:paraId="5BC61D3D" w14:textId="5D9C4E97" w:rsidR="00C26CC7" w:rsidRDefault="00C26CC7">
          <w:pPr>
            <w:pStyle w:val="TDC3"/>
            <w:tabs>
              <w:tab w:val="left" w:pos="1320"/>
              <w:tab w:val="right" w:leader="dot" w:pos="8828"/>
            </w:tabs>
            <w:rPr>
              <w:rFonts w:eastAsiaTheme="minorEastAsia"/>
              <w:noProof/>
              <w:lang w:eastAsia="es-CL"/>
            </w:rPr>
          </w:pPr>
          <w:hyperlink w:anchor="_Toc157812816" w:history="1">
            <w:r w:rsidRPr="00A2024A">
              <w:rPr>
                <w:rStyle w:val="Hipervnculo"/>
                <w:noProof/>
              </w:rPr>
              <w:t>2.1.3.</w:t>
            </w:r>
            <w:r>
              <w:rPr>
                <w:rFonts w:eastAsiaTheme="minorEastAsia"/>
                <w:noProof/>
                <w:lang w:eastAsia="es-CL"/>
              </w:rPr>
              <w:tab/>
            </w:r>
            <w:r w:rsidRPr="00A2024A">
              <w:rPr>
                <w:rStyle w:val="Hipervnculo"/>
                <w:noProof/>
              </w:rPr>
              <w:t>Limitaciones Comunes en Plataformas de Terceros</w:t>
            </w:r>
            <w:r>
              <w:rPr>
                <w:noProof/>
                <w:webHidden/>
              </w:rPr>
              <w:tab/>
            </w:r>
            <w:r>
              <w:rPr>
                <w:noProof/>
                <w:webHidden/>
              </w:rPr>
              <w:fldChar w:fldCharType="begin"/>
            </w:r>
            <w:r>
              <w:rPr>
                <w:noProof/>
                <w:webHidden/>
              </w:rPr>
              <w:instrText xml:space="preserve"> PAGEREF _Toc157812816 \h </w:instrText>
            </w:r>
            <w:r>
              <w:rPr>
                <w:noProof/>
                <w:webHidden/>
              </w:rPr>
            </w:r>
            <w:r>
              <w:rPr>
                <w:noProof/>
                <w:webHidden/>
              </w:rPr>
              <w:fldChar w:fldCharType="separate"/>
            </w:r>
            <w:r>
              <w:rPr>
                <w:noProof/>
                <w:webHidden/>
              </w:rPr>
              <w:t>10</w:t>
            </w:r>
            <w:r>
              <w:rPr>
                <w:noProof/>
                <w:webHidden/>
              </w:rPr>
              <w:fldChar w:fldCharType="end"/>
            </w:r>
          </w:hyperlink>
        </w:p>
        <w:p w14:paraId="5A5C8892" w14:textId="7E5E3353" w:rsidR="00C26CC7" w:rsidRDefault="00C26CC7">
          <w:pPr>
            <w:pStyle w:val="TDC3"/>
            <w:tabs>
              <w:tab w:val="left" w:pos="1320"/>
              <w:tab w:val="right" w:leader="dot" w:pos="8828"/>
            </w:tabs>
            <w:rPr>
              <w:rFonts w:eastAsiaTheme="minorEastAsia"/>
              <w:noProof/>
              <w:lang w:eastAsia="es-CL"/>
            </w:rPr>
          </w:pPr>
          <w:hyperlink w:anchor="_Toc157812817" w:history="1">
            <w:r w:rsidRPr="00A2024A">
              <w:rPr>
                <w:rStyle w:val="Hipervnculo"/>
                <w:noProof/>
              </w:rPr>
              <w:t>2.1.4.</w:t>
            </w:r>
            <w:r>
              <w:rPr>
                <w:rFonts w:eastAsiaTheme="minorEastAsia"/>
                <w:noProof/>
                <w:lang w:eastAsia="es-CL"/>
              </w:rPr>
              <w:tab/>
            </w:r>
            <w:r w:rsidRPr="00A2024A">
              <w:rPr>
                <w:rStyle w:val="Hipervnculo"/>
                <w:noProof/>
              </w:rPr>
              <w:t>Relevancia de las API en el Ámbito Tecnológico</w:t>
            </w:r>
            <w:r>
              <w:rPr>
                <w:noProof/>
                <w:webHidden/>
              </w:rPr>
              <w:tab/>
            </w:r>
            <w:r>
              <w:rPr>
                <w:noProof/>
                <w:webHidden/>
              </w:rPr>
              <w:fldChar w:fldCharType="begin"/>
            </w:r>
            <w:r>
              <w:rPr>
                <w:noProof/>
                <w:webHidden/>
              </w:rPr>
              <w:instrText xml:space="preserve"> PAGEREF _Toc157812817 \h </w:instrText>
            </w:r>
            <w:r>
              <w:rPr>
                <w:noProof/>
                <w:webHidden/>
              </w:rPr>
            </w:r>
            <w:r>
              <w:rPr>
                <w:noProof/>
                <w:webHidden/>
              </w:rPr>
              <w:fldChar w:fldCharType="separate"/>
            </w:r>
            <w:r>
              <w:rPr>
                <w:noProof/>
                <w:webHidden/>
              </w:rPr>
              <w:t>11</w:t>
            </w:r>
            <w:r>
              <w:rPr>
                <w:noProof/>
                <w:webHidden/>
              </w:rPr>
              <w:fldChar w:fldCharType="end"/>
            </w:r>
          </w:hyperlink>
        </w:p>
        <w:p w14:paraId="2AF039F5" w14:textId="351BCADF" w:rsidR="00C26CC7" w:rsidRDefault="00C26CC7">
          <w:pPr>
            <w:pStyle w:val="TDC2"/>
            <w:tabs>
              <w:tab w:val="left" w:pos="880"/>
              <w:tab w:val="right" w:leader="dot" w:pos="8828"/>
            </w:tabs>
            <w:rPr>
              <w:rFonts w:eastAsiaTheme="minorEastAsia"/>
              <w:noProof/>
              <w:lang w:eastAsia="es-CL"/>
            </w:rPr>
          </w:pPr>
          <w:hyperlink w:anchor="_Toc157812828" w:history="1">
            <w:r w:rsidRPr="00A2024A">
              <w:rPr>
                <w:rStyle w:val="Hipervnculo"/>
                <w:noProof/>
              </w:rPr>
              <w:t>2.2.</w:t>
            </w:r>
            <w:r>
              <w:rPr>
                <w:rFonts w:eastAsiaTheme="minorEastAsia"/>
                <w:noProof/>
                <w:lang w:eastAsia="es-CL"/>
              </w:rPr>
              <w:tab/>
            </w:r>
            <w:r w:rsidRPr="00A2024A">
              <w:rPr>
                <w:rStyle w:val="Hipervnculo"/>
                <w:noProof/>
              </w:rPr>
              <w:t>Arquitectura y Herramientas Utilizadas</w:t>
            </w:r>
            <w:r>
              <w:rPr>
                <w:noProof/>
                <w:webHidden/>
              </w:rPr>
              <w:tab/>
            </w:r>
            <w:r>
              <w:rPr>
                <w:noProof/>
                <w:webHidden/>
              </w:rPr>
              <w:fldChar w:fldCharType="begin"/>
            </w:r>
            <w:r>
              <w:rPr>
                <w:noProof/>
                <w:webHidden/>
              </w:rPr>
              <w:instrText xml:space="preserve"> PAGEREF _Toc157812828 \h </w:instrText>
            </w:r>
            <w:r>
              <w:rPr>
                <w:noProof/>
                <w:webHidden/>
              </w:rPr>
            </w:r>
            <w:r>
              <w:rPr>
                <w:noProof/>
                <w:webHidden/>
              </w:rPr>
              <w:fldChar w:fldCharType="separate"/>
            </w:r>
            <w:r>
              <w:rPr>
                <w:noProof/>
                <w:webHidden/>
              </w:rPr>
              <w:t>13</w:t>
            </w:r>
            <w:r>
              <w:rPr>
                <w:noProof/>
                <w:webHidden/>
              </w:rPr>
              <w:fldChar w:fldCharType="end"/>
            </w:r>
          </w:hyperlink>
        </w:p>
        <w:p w14:paraId="5CEC3B94" w14:textId="1781DB26" w:rsidR="00C26CC7" w:rsidRDefault="00C26CC7">
          <w:pPr>
            <w:pStyle w:val="TDC3"/>
            <w:tabs>
              <w:tab w:val="left" w:pos="1320"/>
              <w:tab w:val="right" w:leader="dot" w:pos="8828"/>
            </w:tabs>
            <w:rPr>
              <w:rFonts w:eastAsiaTheme="minorEastAsia"/>
              <w:noProof/>
              <w:lang w:eastAsia="es-CL"/>
            </w:rPr>
          </w:pPr>
          <w:hyperlink w:anchor="_Toc157812829" w:history="1">
            <w:r w:rsidRPr="00A2024A">
              <w:rPr>
                <w:rStyle w:val="Hipervnculo"/>
                <w:noProof/>
              </w:rPr>
              <w:t>2.2.1.</w:t>
            </w:r>
            <w:r>
              <w:rPr>
                <w:rFonts w:eastAsiaTheme="minorEastAsia"/>
                <w:noProof/>
                <w:lang w:eastAsia="es-CL"/>
              </w:rPr>
              <w:tab/>
            </w:r>
            <w:r w:rsidRPr="00A2024A">
              <w:rPr>
                <w:rStyle w:val="Hipervnculo"/>
                <w:noProof/>
              </w:rPr>
              <w:t>Arquitectura</w:t>
            </w:r>
            <w:r>
              <w:rPr>
                <w:noProof/>
                <w:webHidden/>
              </w:rPr>
              <w:tab/>
            </w:r>
            <w:r>
              <w:rPr>
                <w:noProof/>
                <w:webHidden/>
              </w:rPr>
              <w:fldChar w:fldCharType="begin"/>
            </w:r>
            <w:r>
              <w:rPr>
                <w:noProof/>
                <w:webHidden/>
              </w:rPr>
              <w:instrText xml:space="preserve"> PAGEREF _Toc157812829 \h </w:instrText>
            </w:r>
            <w:r>
              <w:rPr>
                <w:noProof/>
                <w:webHidden/>
              </w:rPr>
            </w:r>
            <w:r>
              <w:rPr>
                <w:noProof/>
                <w:webHidden/>
              </w:rPr>
              <w:fldChar w:fldCharType="separate"/>
            </w:r>
            <w:r>
              <w:rPr>
                <w:noProof/>
                <w:webHidden/>
              </w:rPr>
              <w:t>13</w:t>
            </w:r>
            <w:r>
              <w:rPr>
                <w:noProof/>
                <w:webHidden/>
              </w:rPr>
              <w:fldChar w:fldCharType="end"/>
            </w:r>
          </w:hyperlink>
        </w:p>
        <w:p w14:paraId="6DB672DB" w14:textId="66BDE297" w:rsidR="00C26CC7" w:rsidRDefault="00C26CC7">
          <w:pPr>
            <w:pStyle w:val="TDC1"/>
            <w:tabs>
              <w:tab w:val="left" w:pos="440"/>
              <w:tab w:val="right" w:leader="dot" w:pos="8828"/>
            </w:tabs>
            <w:rPr>
              <w:rFonts w:eastAsiaTheme="minorEastAsia"/>
              <w:noProof/>
              <w:lang w:eastAsia="es-CL"/>
            </w:rPr>
          </w:pPr>
          <w:hyperlink w:anchor="_Toc157812830" w:history="1">
            <w:r w:rsidRPr="00A2024A">
              <w:rPr>
                <w:rStyle w:val="Hipervnculo"/>
                <w:noProof/>
              </w:rPr>
              <w:t>1.</w:t>
            </w:r>
            <w:r>
              <w:rPr>
                <w:rFonts w:eastAsiaTheme="minorEastAsia"/>
                <w:noProof/>
                <w:lang w:eastAsia="es-CL"/>
              </w:rPr>
              <w:tab/>
            </w:r>
            <w:r w:rsidRPr="00A2024A">
              <w:rPr>
                <w:rStyle w:val="Hipervnculo"/>
                <w:noProof/>
              </w:rPr>
              <w:t>Bibliografía</w:t>
            </w:r>
            <w:r>
              <w:rPr>
                <w:noProof/>
                <w:webHidden/>
              </w:rPr>
              <w:tab/>
            </w:r>
            <w:r>
              <w:rPr>
                <w:noProof/>
                <w:webHidden/>
              </w:rPr>
              <w:fldChar w:fldCharType="begin"/>
            </w:r>
            <w:r>
              <w:rPr>
                <w:noProof/>
                <w:webHidden/>
              </w:rPr>
              <w:instrText xml:space="preserve"> PAGEREF _Toc157812830 \h </w:instrText>
            </w:r>
            <w:r>
              <w:rPr>
                <w:noProof/>
                <w:webHidden/>
              </w:rPr>
            </w:r>
            <w:r>
              <w:rPr>
                <w:noProof/>
                <w:webHidden/>
              </w:rPr>
              <w:fldChar w:fldCharType="separate"/>
            </w:r>
            <w:r>
              <w:rPr>
                <w:noProof/>
                <w:webHidden/>
              </w:rPr>
              <w:t>15</w:t>
            </w:r>
            <w:r>
              <w:rPr>
                <w:noProof/>
                <w:webHidden/>
              </w:rPr>
              <w:fldChar w:fldCharType="end"/>
            </w:r>
          </w:hyperlink>
        </w:p>
        <w:p w14:paraId="26FC104D" w14:textId="0B613073" w:rsidR="00BF348B" w:rsidRDefault="00BF348B">
          <w:r>
            <w:rPr>
              <w:b/>
              <w:bCs/>
              <w:lang w:val="es-ES"/>
            </w:rPr>
            <w:fldChar w:fldCharType="end"/>
          </w:r>
        </w:p>
      </w:sdtContent>
    </w:sdt>
    <w:p w14:paraId="5B90BF98" w14:textId="77777777" w:rsidR="00164C1B" w:rsidRDefault="00164C1B" w:rsidP="00730231">
      <w:pPr>
        <w:sectPr w:rsidR="00164C1B" w:rsidSect="00730231">
          <w:footerReference w:type="default" r:id="rId12"/>
          <w:pgSz w:w="12240" w:h="20160" w:code="5"/>
          <w:pgMar w:top="1417" w:right="1701" w:bottom="1417" w:left="1701" w:header="708" w:footer="708" w:gutter="0"/>
          <w:cols w:space="708"/>
          <w:docGrid w:linePitch="360"/>
        </w:sectPr>
      </w:pPr>
    </w:p>
    <w:p w14:paraId="42CCB84F" w14:textId="00AF6269" w:rsidR="00755FA7" w:rsidRPr="00755FA7" w:rsidRDefault="00164C1B" w:rsidP="00940BE6">
      <w:pPr>
        <w:pStyle w:val="Ttulo1"/>
      </w:pPr>
      <w:bookmarkStart w:id="0" w:name="_Toc157812807"/>
      <w:r>
        <w:lastRenderedPageBreak/>
        <w:t>Introducción</w:t>
      </w:r>
      <w:bookmarkEnd w:id="0"/>
    </w:p>
    <w:p w14:paraId="18576A93" w14:textId="061B5607" w:rsidR="00164C1B" w:rsidRPr="004D6BE0" w:rsidRDefault="00164C1B" w:rsidP="004D6BE0">
      <w:pPr>
        <w:pStyle w:val="Sinespaciado"/>
        <w:spacing w:line="276" w:lineRule="auto"/>
        <w:jc w:val="both"/>
      </w:pPr>
      <w:r w:rsidRPr="004D6BE0">
        <w:t>En la era de la información y la tecnología, la capacidad de recolectar, gestionar y analizar datos de manera eficiente se ha convertido en un activo fundamental para la toma de decisiones informadas y el avance de la investigación científica. El Laboratorio de Investigación e Innovación Tecnológica para la Educación en Ciencias (LIITEC) se encuentra inmerso en este contexto, donde la obtención precisa y oportuna de datos desempeña un papel crucial en sus actividades de investigación y desarrollo.</w:t>
      </w:r>
    </w:p>
    <w:p w14:paraId="61BFFF37" w14:textId="1DAED56C" w:rsidR="003E03DB" w:rsidRPr="004D6BE0" w:rsidRDefault="003E03DB" w:rsidP="004D6BE0">
      <w:pPr>
        <w:pStyle w:val="Sinespaciado"/>
        <w:spacing w:line="276" w:lineRule="auto"/>
        <w:jc w:val="both"/>
      </w:pPr>
    </w:p>
    <w:p w14:paraId="573E4E0D" w14:textId="0675316F" w:rsidR="003E03DB" w:rsidRPr="004D6BE0" w:rsidRDefault="003E03DB" w:rsidP="004D6BE0">
      <w:pPr>
        <w:pStyle w:val="Sinespaciado"/>
        <w:spacing w:line="276" w:lineRule="auto"/>
        <w:jc w:val="both"/>
      </w:pPr>
      <w:r w:rsidRPr="004D6BE0">
        <w:t>En la búsqueda constante de mejorar sus procesos y optimizar recursos, el Laboratorio LIITEC ha dependido hasta la fecha de una plataforma de terceros para la recolección de datos. Si bien esta solución ha cumplido con su propósito básico, ha llegado el momento de considerar una alternativa que no solo permita reducir costos, sino que también ofrezca funcionalidades específicas y personalizadas para satisfacer las necesidades únicas de este laboratorio.</w:t>
      </w:r>
    </w:p>
    <w:p w14:paraId="11AC0B92" w14:textId="7BE33810" w:rsidR="00164C1B" w:rsidRPr="004D6BE0" w:rsidRDefault="00164C1B" w:rsidP="004D6BE0">
      <w:pPr>
        <w:pStyle w:val="Sinespaciado"/>
        <w:spacing w:line="276" w:lineRule="auto"/>
        <w:jc w:val="both"/>
      </w:pPr>
    </w:p>
    <w:p w14:paraId="56EAC535" w14:textId="56380E30" w:rsidR="003E03DB" w:rsidRPr="004D6BE0" w:rsidRDefault="003E03DB" w:rsidP="004D6BE0">
      <w:pPr>
        <w:pStyle w:val="Sinespaciado"/>
        <w:spacing w:line="276" w:lineRule="auto"/>
        <w:jc w:val="both"/>
      </w:pPr>
      <w:r w:rsidRPr="004D6BE0">
        <w:t>La presente tesis se centra en la concepción, desarrollo y aplicación de una API (Interfaz de Programación de Aplicaciones) diseñada a medida para el Laboratorio LIITEC. Esta API representa una herramienta tecnológica innovadora que tiene el potencial de revolucionar la forma en que se recopilan y manipulan los datos en el ámbito de la investigación científica. Al brindar al laboratorio su propia infraestructura de recolección de datos, se espera no solo reducir los costos asociados con la plataforma de terceros, sino también habilitar un control total sobre el proceso de adquisición de datos y la capacidad de adaptar la solución a las necesidades específicas de LIITEC</w:t>
      </w:r>
      <w:r w:rsidR="00BF4B2C" w:rsidRPr="004D6BE0">
        <w:t>……………………………………………………………………………………………………………</w:t>
      </w:r>
    </w:p>
    <w:p w14:paraId="5D87D210" w14:textId="3E92A573" w:rsidR="003E03DB" w:rsidRDefault="003E03DB" w:rsidP="00164C1B">
      <w:pPr>
        <w:pStyle w:val="Sinespaciado"/>
        <w:jc w:val="both"/>
        <w:rPr>
          <w:color w:val="000000"/>
        </w:rPr>
      </w:pPr>
    </w:p>
    <w:p w14:paraId="40226C92" w14:textId="03ABFCF4" w:rsidR="00730231" w:rsidRPr="00730231" w:rsidRDefault="00730231" w:rsidP="00730231"/>
    <w:p w14:paraId="7813BCEE" w14:textId="284401AE" w:rsidR="00730231" w:rsidRPr="00730231" w:rsidRDefault="00730231" w:rsidP="00730231"/>
    <w:p w14:paraId="54013691" w14:textId="4D974805" w:rsidR="00730231" w:rsidRPr="00730231" w:rsidRDefault="00730231" w:rsidP="00730231"/>
    <w:p w14:paraId="3FB2BE82" w14:textId="47436122" w:rsidR="00730231" w:rsidRPr="00730231" w:rsidRDefault="00730231" w:rsidP="00730231"/>
    <w:p w14:paraId="7EF2425E" w14:textId="2EE91B5E" w:rsidR="00730231" w:rsidRPr="00730231" w:rsidRDefault="00730231" w:rsidP="00730231"/>
    <w:p w14:paraId="3FCBAB82" w14:textId="037F6336" w:rsidR="00730231" w:rsidRPr="00730231" w:rsidRDefault="00730231" w:rsidP="00730231"/>
    <w:p w14:paraId="490DBEF2" w14:textId="2F6329D3" w:rsidR="00730231" w:rsidRPr="00730231" w:rsidRDefault="00730231" w:rsidP="00730231"/>
    <w:p w14:paraId="0A484A50" w14:textId="12579D8E" w:rsidR="00730231" w:rsidRPr="00730231" w:rsidRDefault="00730231" w:rsidP="00730231"/>
    <w:p w14:paraId="464416CB" w14:textId="3D2B4B27" w:rsidR="00730231" w:rsidRPr="00730231" w:rsidRDefault="00730231" w:rsidP="00730231"/>
    <w:p w14:paraId="40EEF61A" w14:textId="2A64229B" w:rsidR="00730231" w:rsidRPr="00730231" w:rsidRDefault="00730231" w:rsidP="00730231"/>
    <w:p w14:paraId="5E906202" w14:textId="640CCE6D" w:rsidR="00730231" w:rsidRPr="00730231" w:rsidRDefault="00730231" w:rsidP="00730231"/>
    <w:p w14:paraId="5A58146C" w14:textId="00145180" w:rsidR="00730231" w:rsidRPr="00730231" w:rsidRDefault="00730231" w:rsidP="00730231"/>
    <w:p w14:paraId="26873BF2" w14:textId="2D137F58" w:rsidR="00730231" w:rsidRPr="00730231" w:rsidRDefault="00730231" w:rsidP="00730231"/>
    <w:p w14:paraId="60091E92" w14:textId="58E6AB71" w:rsidR="00730231" w:rsidRPr="00730231" w:rsidRDefault="00730231" w:rsidP="00730231"/>
    <w:p w14:paraId="244BF72D" w14:textId="11564D1F" w:rsidR="00730231" w:rsidRPr="00730231" w:rsidRDefault="00730231" w:rsidP="00730231"/>
    <w:p w14:paraId="36D95496" w14:textId="4A8ECC6B" w:rsidR="00730231" w:rsidRPr="00730231" w:rsidRDefault="00730231" w:rsidP="00730231"/>
    <w:p w14:paraId="6344FB1D" w14:textId="686263FF" w:rsidR="00730231" w:rsidRPr="00730231" w:rsidRDefault="00730231" w:rsidP="00730231"/>
    <w:p w14:paraId="21A30D06" w14:textId="07375B6D" w:rsidR="00730231" w:rsidRPr="00730231" w:rsidRDefault="00730231" w:rsidP="00730231"/>
    <w:p w14:paraId="71BB1992" w14:textId="31D0DFFD" w:rsidR="00730231" w:rsidRPr="00730231" w:rsidRDefault="00730231" w:rsidP="00730231"/>
    <w:p w14:paraId="352DC0C2" w14:textId="37488FC5" w:rsidR="00730231" w:rsidRPr="00730231" w:rsidRDefault="00730231" w:rsidP="00730231"/>
    <w:p w14:paraId="75C0425E" w14:textId="5219BEBA" w:rsidR="00730231" w:rsidRDefault="00730231" w:rsidP="00730231"/>
    <w:p w14:paraId="40B6C5EE" w14:textId="3ED41108" w:rsidR="00A36790" w:rsidRPr="00A36790" w:rsidRDefault="00A36790" w:rsidP="00A36790">
      <w:pPr>
        <w:tabs>
          <w:tab w:val="left" w:pos="8051"/>
        </w:tabs>
      </w:pPr>
      <w:r>
        <w:tab/>
      </w:r>
    </w:p>
    <w:p w14:paraId="293E5AE2" w14:textId="6ECE539F" w:rsidR="006526A4" w:rsidRPr="006526A4" w:rsidRDefault="00D16A8B" w:rsidP="00940BE6">
      <w:pPr>
        <w:pStyle w:val="Ttulo2"/>
      </w:pPr>
      <w:bookmarkStart w:id="1" w:name="_Toc157812808"/>
      <w:r w:rsidRPr="00940BE6">
        <w:lastRenderedPageBreak/>
        <w:t>Motivación</w:t>
      </w:r>
      <w:bookmarkEnd w:id="1"/>
    </w:p>
    <w:p w14:paraId="4DA06F03" w14:textId="7C6AE2FC" w:rsidR="006526A4" w:rsidRDefault="00A0554C" w:rsidP="006526A4">
      <w:pPr>
        <w:pStyle w:val="Sinespaciado"/>
        <w:spacing w:line="276" w:lineRule="auto"/>
        <w:jc w:val="both"/>
      </w:pPr>
      <w:r>
        <w:t xml:space="preserve">Este proyecto surge en el marco de la práctica I de la carrera de Ingeniería en Computación, durante una conversación con el supervisor de la práctica en la que se abordaba la fabricación de estaciones de medición de variables ambientales. En ese contexto, se indagó acerca del almacenamiento de los datos medidos por los sensores, revelándose el uso de </w:t>
      </w:r>
      <w:proofErr w:type="spellStart"/>
      <w:r>
        <w:t>ThingSpeak</w:t>
      </w:r>
      <w:proofErr w:type="spellEnd"/>
      <w:r>
        <w:t xml:space="preserve">, un servicio de análisis de </w:t>
      </w:r>
      <w:proofErr w:type="spellStart"/>
      <w:r>
        <w:t>IoT</w:t>
      </w:r>
      <w:proofErr w:type="spellEnd"/>
      <w:r>
        <w:t xml:space="preserve"> que facilita la agregación, visualización y análisis de flujos de datos en tiempo real en la nube</w:t>
      </w:r>
      <w:r w:rsidR="007C5A54">
        <w:rPr>
          <w:rStyle w:val="Refdenotaalpie"/>
        </w:rPr>
        <w:footnoteReference w:id="1"/>
      </w:r>
      <w:r>
        <w:t>.</w:t>
      </w:r>
    </w:p>
    <w:p w14:paraId="2B92D0DD" w14:textId="77777777" w:rsidR="006526A4" w:rsidRDefault="006526A4" w:rsidP="006526A4">
      <w:pPr>
        <w:pStyle w:val="Sinespaciado"/>
      </w:pPr>
    </w:p>
    <w:p w14:paraId="3C758F4C" w14:textId="77B26E3D" w:rsidR="006526A4" w:rsidRDefault="00A0554C" w:rsidP="006526A4">
      <w:pPr>
        <w:pStyle w:val="Sinespaciado"/>
        <w:spacing w:line="276" w:lineRule="auto"/>
        <w:jc w:val="both"/>
      </w:pPr>
      <w:r>
        <w:t>Aunque hasta ahora esta plataforma ha demostrado eficiencia en el almacenamiento y visualización de datos, ha surgido una inquietud crucial respecto a su idoneidad a largo plazo para los objetivos del Laboratorio LIITEC. Al profundizar en la investigación, se ha encontrado respaldo en la literatura que destaca los riesgos asociados con depender exclusivamente de plataformas de terceros, en términos de flexibilidad y adaptabilidad, como se expone en el artículo "</w:t>
      </w:r>
      <w:proofErr w:type="spellStart"/>
      <w:r w:rsidRPr="00A0554C">
        <w:rPr>
          <w:i/>
          <w:iCs/>
        </w:rPr>
        <w:t>Third-party</w:t>
      </w:r>
      <w:proofErr w:type="spellEnd"/>
      <w:r w:rsidRPr="00A0554C">
        <w:rPr>
          <w:i/>
          <w:iCs/>
        </w:rPr>
        <w:t xml:space="preserve"> apps: </w:t>
      </w:r>
      <w:proofErr w:type="gramStart"/>
      <w:r w:rsidRPr="00A0554C">
        <w:rPr>
          <w:i/>
          <w:iCs/>
        </w:rPr>
        <w:t xml:space="preserve">what are the </w:t>
      </w:r>
      <w:proofErr w:type="spellStart"/>
      <w:r w:rsidRPr="00A0554C">
        <w:rPr>
          <w:i/>
          <w:iCs/>
        </w:rPr>
        <w:t>risks</w:t>
      </w:r>
      <w:proofErr w:type="spellEnd"/>
      <w:r w:rsidRPr="00A0554C">
        <w:rPr>
          <w:i/>
          <w:iCs/>
        </w:rPr>
        <w:t>?</w:t>
      </w:r>
      <w:proofErr w:type="gramEnd"/>
      <w:r w:rsidR="00AE1B5C">
        <w:t>”</w:t>
      </w:r>
      <w:r>
        <w:t xml:space="preserve"> de bcs365</w:t>
      </w:r>
      <w:r w:rsidR="00AC51CF">
        <w:t xml:space="preserve"> [1]</w:t>
      </w:r>
      <w:r>
        <w:t>.</w:t>
      </w:r>
      <w:r w:rsidR="006526A4">
        <w:t xml:space="preserve"> </w:t>
      </w:r>
    </w:p>
    <w:p w14:paraId="52439F39" w14:textId="77777777" w:rsidR="006526A4" w:rsidRPr="006526A4" w:rsidRDefault="006526A4" w:rsidP="006526A4">
      <w:pPr>
        <w:pStyle w:val="Sinespaciado"/>
      </w:pPr>
    </w:p>
    <w:p w14:paraId="0D1D3CA6" w14:textId="18EB7F9D" w:rsidR="006526A4" w:rsidRDefault="00A0554C" w:rsidP="006526A4">
      <w:pPr>
        <w:pStyle w:val="Sinespaciado"/>
        <w:spacing w:line="276" w:lineRule="auto"/>
        <w:jc w:val="both"/>
      </w:pPr>
      <w:r>
        <w:t xml:space="preserve">El artículo aborda de manera </w:t>
      </w:r>
      <w:r w:rsidR="007C5A54">
        <w:t>significativa</w:t>
      </w:r>
      <w:r>
        <w:t xml:space="preserve"> los peligros vinculados a las aplicaciones de terceros, resaltando la preocupación por la seguridad cibernética, la posibilidad de fugas de datos, la complejidad de integración, y la falta de transparencia por parte de los proveedores. Específicamente, se destaca el riesgo de malware, la preocupación por fugas de datos, la complejidad en la integración, la falta de transparencia de los proveedores, y los problemas potenciales de seguridad y compatibilidad debido al abandono del soporte por parte de los desarrolladores de aplicaciones de terceros.</w:t>
      </w:r>
    </w:p>
    <w:p w14:paraId="1D8B666E" w14:textId="77777777" w:rsidR="006526A4" w:rsidRDefault="006526A4" w:rsidP="006526A4">
      <w:pPr>
        <w:pStyle w:val="Sinespaciado"/>
      </w:pPr>
    </w:p>
    <w:p w14:paraId="67E19483" w14:textId="5672CC87" w:rsidR="00A0554C" w:rsidRPr="00D16A8B" w:rsidRDefault="00A0554C" w:rsidP="006526A4">
      <w:pPr>
        <w:pStyle w:val="Sinespaciado"/>
        <w:spacing w:line="276" w:lineRule="auto"/>
        <w:jc w:val="both"/>
      </w:pPr>
      <w:r w:rsidRPr="00A0554C">
        <w:t>La motivación principal detrás de este proyecto reside en abordar los riesgos identificados y crear una solución interna para garantizar tanto el eficiente almacenamiento de los datos recolectados como un mayor control sobre su gestión y aplicación. En el entorno del Laboratorio LIITEC, donde la precisión y confiabilidad de los datos son esenciales para la investigación educativa en ciencias, la implementación de una API propia se visualiza como una oportunidad práctica y aplicativa de los conocimientos adquiridos durante la formación en Ingeniería en Computación. Asimismo, este proyecto ofrece la perspectiva de aportar de manera significativa al avance de la investigación educativa mediante la provisión de una herramienta personalizada que aborda los riesgos y desafíos previamente señalados en la literatura especializada.</w:t>
      </w:r>
    </w:p>
    <w:p w14:paraId="41D89247" w14:textId="0E26B805" w:rsidR="007C3BB2" w:rsidRPr="007C3BB2" w:rsidRDefault="001C10C3" w:rsidP="00940BE6">
      <w:pPr>
        <w:pStyle w:val="Ttulo2"/>
      </w:pPr>
      <w:bookmarkStart w:id="2" w:name="_Toc157812809"/>
      <w:r w:rsidRPr="00940BE6">
        <w:t>Meta</w:t>
      </w:r>
      <w:bookmarkEnd w:id="2"/>
      <w:r w:rsidR="007C3BB2">
        <w:t xml:space="preserve"> </w:t>
      </w:r>
    </w:p>
    <w:p w14:paraId="24DC678F" w14:textId="54AFB852" w:rsidR="007C3BB2" w:rsidRDefault="00312F14" w:rsidP="006526A4">
      <w:pPr>
        <w:pStyle w:val="Sinespaciado"/>
        <w:spacing w:line="276" w:lineRule="auto"/>
        <w:jc w:val="both"/>
      </w:pPr>
      <w:r w:rsidRPr="00312F14">
        <w:t>Optimizar la gestión de datos de los sensores ambientales en el Laboratorio de Investigación e Innovación Tecnológica para la Educación en Ciencias (LIITEC), facilitando su procesamiento y utilización efectiva en la toma de decisiones ambientales</w:t>
      </w:r>
      <w:r w:rsidR="0050545E" w:rsidRPr="0050545E">
        <w:t>.</w:t>
      </w:r>
    </w:p>
    <w:p w14:paraId="0B35EF9E" w14:textId="422D7BF5" w:rsidR="007C3BB2" w:rsidRDefault="007C3BB2" w:rsidP="00940BE6">
      <w:pPr>
        <w:pStyle w:val="Ttulo2"/>
      </w:pPr>
      <w:bookmarkStart w:id="3" w:name="_Toc157812810"/>
      <w:r>
        <w:t>Objetivo General</w:t>
      </w:r>
      <w:bookmarkEnd w:id="3"/>
    </w:p>
    <w:p w14:paraId="766C2923" w14:textId="210E0005" w:rsidR="006526A4" w:rsidRDefault="00312F14" w:rsidP="006526A4">
      <w:pPr>
        <w:pStyle w:val="Sinespaciado"/>
        <w:spacing w:line="276" w:lineRule="auto"/>
        <w:jc w:val="both"/>
      </w:pPr>
      <w:r w:rsidRPr="00312F14">
        <w:t>Desarrollar e implementar una API personalizada para la recolección de datos en el Laboratorio de Investigación e Innovación Tecnológica para la Educación en Ciencias (LIITEC), con el propósito de optimizar la eficiencia en el almacenamiento de datos y ofrecer mayor control sobre la gestión de la información. Esta API se diseñará con especial énfasis en la adaptabilidad a las necesidades específicas del laboratorio, buscando así proporcionar una solución técnica sólida y centrada en los requerimientos del usuario final.</w:t>
      </w:r>
    </w:p>
    <w:p w14:paraId="31237D42" w14:textId="77777777" w:rsidR="009539A2" w:rsidRDefault="009539A2" w:rsidP="006526A4">
      <w:pPr>
        <w:pStyle w:val="Sinespaciado"/>
        <w:spacing w:line="276" w:lineRule="auto"/>
        <w:jc w:val="both"/>
      </w:pPr>
    </w:p>
    <w:p w14:paraId="043E08A3" w14:textId="77777777" w:rsidR="004D6BE0" w:rsidRDefault="004D6BE0" w:rsidP="006526A4">
      <w:pPr>
        <w:pStyle w:val="Sinespaciado"/>
        <w:spacing w:line="276" w:lineRule="auto"/>
        <w:jc w:val="both"/>
      </w:pPr>
    </w:p>
    <w:p w14:paraId="600C20DA" w14:textId="65D3F916" w:rsidR="00FA451D" w:rsidRPr="00FA451D" w:rsidRDefault="00F27C40" w:rsidP="00940BE6">
      <w:pPr>
        <w:pStyle w:val="Ttulo2"/>
      </w:pPr>
      <w:bookmarkStart w:id="4" w:name="_Toc157812811"/>
      <w:r>
        <w:lastRenderedPageBreak/>
        <w:t xml:space="preserve">Objetivos </w:t>
      </w:r>
      <w:r w:rsidR="00D04E51" w:rsidRPr="00940BE6">
        <w:t>E</w:t>
      </w:r>
      <w:r w:rsidRPr="00940BE6">
        <w:t>specíficos</w:t>
      </w:r>
      <w:bookmarkEnd w:id="4"/>
    </w:p>
    <w:p w14:paraId="6B5E1CBF" w14:textId="77777777" w:rsidR="006526A4" w:rsidRDefault="00D02530" w:rsidP="004D6BE0">
      <w:pPr>
        <w:pStyle w:val="Sinespaciado"/>
        <w:numPr>
          <w:ilvl w:val="0"/>
          <w:numId w:val="19"/>
        </w:numPr>
        <w:jc w:val="both"/>
      </w:pPr>
      <w:r>
        <w:t>Identificar requisitos específicos del Laboratorio LIITEC para la recolección y gestión de datos.</w:t>
      </w:r>
    </w:p>
    <w:p w14:paraId="67DC94C6" w14:textId="78FBB510" w:rsidR="00BF7AE9" w:rsidRDefault="00D02530" w:rsidP="004D6BE0">
      <w:pPr>
        <w:pStyle w:val="Sinespaciado"/>
        <w:numPr>
          <w:ilvl w:val="0"/>
          <w:numId w:val="19"/>
        </w:numPr>
        <w:jc w:val="both"/>
      </w:pPr>
      <w:r>
        <w:t>Evaluar tecnologías para el desarrollo de una API adaptada a las necesidades del laboratorio.</w:t>
      </w:r>
    </w:p>
    <w:p w14:paraId="3297193B" w14:textId="181F3736" w:rsidR="00BF7AE9" w:rsidRDefault="00D4030F" w:rsidP="004D6BE0">
      <w:pPr>
        <w:pStyle w:val="Sinespaciado"/>
        <w:numPr>
          <w:ilvl w:val="0"/>
          <w:numId w:val="19"/>
        </w:numPr>
        <w:jc w:val="both"/>
      </w:pPr>
      <w:r>
        <w:t>Desarrollar</w:t>
      </w:r>
      <w:r w:rsidR="00D02530">
        <w:t xml:space="preserve"> una arquitectura de API escalable y segura.</w:t>
      </w:r>
    </w:p>
    <w:p w14:paraId="1F2E8035" w14:textId="116A66B6" w:rsidR="00BF7AE9" w:rsidRDefault="00D02530" w:rsidP="004D6BE0">
      <w:pPr>
        <w:pStyle w:val="Sinespaciado"/>
        <w:numPr>
          <w:ilvl w:val="0"/>
          <w:numId w:val="19"/>
        </w:numPr>
        <w:jc w:val="both"/>
      </w:pPr>
      <w:r>
        <w:t>Implementar un prototipo funcional con características clave para la recolección de datos.</w:t>
      </w:r>
    </w:p>
    <w:p w14:paraId="03B3265F" w14:textId="45F5959C" w:rsidR="00BF7AE9" w:rsidRDefault="00D02530" w:rsidP="004D6BE0">
      <w:pPr>
        <w:pStyle w:val="Sinespaciado"/>
        <w:numPr>
          <w:ilvl w:val="0"/>
          <w:numId w:val="19"/>
        </w:numPr>
        <w:jc w:val="both"/>
      </w:pPr>
      <w:r>
        <w:t>Desarrollar módulo de integración para los sensores existentes.</w:t>
      </w:r>
    </w:p>
    <w:p w14:paraId="41B5D04F" w14:textId="296B33FA" w:rsidR="00BF7AE9" w:rsidRDefault="00D02530" w:rsidP="004D6BE0">
      <w:pPr>
        <w:pStyle w:val="Sinespaciado"/>
        <w:numPr>
          <w:ilvl w:val="0"/>
          <w:numId w:val="19"/>
        </w:numPr>
        <w:jc w:val="both"/>
      </w:pPr>
      <w:r>
        <w:t>Implementar medidas de seguridad para proteger la información recolectada.</w:t>
      </w:r>
    </w:p>
    <w:p w14:paraId="34B3B6B6" w14:textId="2705B1E7" w:rsidR="00BF7AE9" w:rsidRDefault="00D02530" w:rsidP="004D6BE0">
      <w:pPr>
        <w:pStyle w:val="Sinespaciado"/>
        <w:numPr>
          <w:ilvl w:val="0"/>
          <w:numId w:val="19"/>
        </w:numPr>
        <w:jc w:val="both"/>
      </w:pPr>
      <w:r>
        <w:t>Diseñar e implementar una interfaz de usuario intuitiva para la gestión de datos.</w:t>
      </w:r>
    </w:p>
    <w:p w14:paraId="090CEDFB" w14:textId="0F883FF7" w:rsidR="00BF7AE9" w:rsidRDefault="00D02530" w:rsidP="004D6BE0">
      <w:pPr>
        <w:pStyle w:val="Sinespaciado"/>
        <w:numPr>
          <w:ilvl w:val="0"/>
          <w:numId w:val="19"/>
        </w:numPr>
        <w:jc w:val="both"/>
      </w:pPr>
      <w:r>
        <w:t>Documenta</w:t>
      </w:r>
      <w:r w:rsidR="00115E91">
        <w:t xml:space="preserve">r la API </w:t>
      </w:r>
      <w:r>
        <w:t>para facilitar la comprensión y el mantenimiento.</w:t>
      </w:r>
    </w:p>
    <w:p w14:paraId="195C31CB" w14:textId="149A22CD" w:rsidR="00312F14" w:rsidRPr="00312F14" w:rsidRDefault="00D02530" w:rsidP="004D6BE0">
      <w:pPr>
        <w:pStyle w:val="Sinespaciado"/>
        <w:numPr>
          <w:ilvl w:val="0"/>
          <w:numId w:val="19"/>
        </w:numPr>
        <w:jc w:val="both"/>
      </w:pPr>
      <w:r>
        <w:t>Realizar pruebas para validar la funcionalidad, seguridad y rendimiento de la API.</w:t>
      </w:r>
    </w:p>
    <w:p w14:paraId="5FF0E976" w14:textId="77777777" w:rsidR="00115E91" w:rsidRDefault="00115E91" w:rsidP="00561BEB">
      <w:pPr>
        <w:pStyle w:val="Ttulo1"/>
        <w:numPr>
          <w:ilvl w:val="0"/>
          <w:numId w:val="0"/>
        </w:numPr>
        <w:ind w:left="360"/>
      </w:pPr>
    </w:p>
    <w:p w14:paraId="5EA0BF5E" w14:textId="77777777" w:rsidR="00A36790" w:rsidRDefault="00A36790" w:rsidP="00AA58B8">
      <w:pPr>
        <w:pStyle w:val="Ttulo1"/>
        <w:rPr>
          <w:u w:val="single"/>
        </w:rPr>
        <w:sectPr w:rsidR="00A36790" w:rsidSect="0050545E">
          <w:footerReference w:type="default" r:id="rId13"/>
          <w:pgSz w:w="12240" w:h="20160" w:code="5"/>
          <w:pgMar w:top="1418" w:right="1418" w:bottom="1134" w:left="1985" w:header="709" w:footer="709" w:gutter="0"/>
          <w:cols w:space="708"/>
          <w:docGrid w:linePitch="360"/>
        </w:sectPr>
      </w:pPr>
    </w:p>
    <w:p w14:paraId="7E2E7204" w14:textId="635F0845" w:rsidR="00755FA7" w:rsidRDefault="00AA58B8" w:rsidP="00A3001A">
      <w:pPr>
        <w:pStyle w:val="Titulosinnumeracion"/>
      </w:pPr>
      <w:bookmarkStart w:id="5" w:name="_Toc157812812"/>
      <w:r>
        <w:lastRenderedPageBreak/>
        <w:t xml:space="preserve">Marco </w:t>
      </w:r>
      <w:r w:rsidRPr="00940BE6">
        <w:t>Teóric</w:t>
      </w:r>
      <w:r w:rsidR="00755FA7" w:rsidRPr="00940BE6">
        <w:t>o</w:t>
      </w:r>
      <w:bookmarkEnd w:id="5"/>
    </w:p>
    <w:p w14:paraId="10895151" w14:textId="7F015488" w:rsidR="009539A2" w:rsidRPr="009539A2" w:rsidRDefault="000E4C60" w:rsidP="009539A2">
      <w:pPr>
        <w:spacing w:line="276" w:lineRule="auto"/>
        <w:jc w:val="both"/>
        <w:rPr>
          <w:rFonts w:cstheme="minorHAnsi"/>
        </w:rPr>
      </w:pPr>
      <w:r w:rsidRPr="00715153">
        <w:rPr>
          <w:rFonts w:cstheme="minorHAnsi"/>
        </w:rPr>
        <w:t>La presente sección</w:t>
      </w:r>
      <w:r w:rsidR="00854347" w:rsidRPr="00715153">
        <w:rPr>
          <w:rFonts w:cstheme="minorHAnsi"/>
        </w:rPr>
        <w:t xml:space="preserve"> constituye el cimiento conceptual y metodológico fundamental que permite una comprensión profunda del contexto en el que se enmarca este proyecto. Para facilitar la asimilación de la información, esta sección se estructura en dos componentes esenciales: el contexto tecnológico y metodológico, y las tecnologías específicas que desempeñan un papel clave en el desarrollo de la API.</w:t>
      </w:r>
    </w:p>
    <w:p w14:paraId="7844D79C" w14:textId="19FF87E4" w:rsidR="000E4C60" w:rsidRDefault="00D04E51" w:rsidP="00940BE6">
      <w:pPr>
        <w:pStyle w:val="Ttulo2"/>
      </w:pPr>
      <w:bookmarkStart w:id="6" w:name="_Toc157812813"/>
      <w:r w:rsidRPr="00940BE6">
        <w:t>Contexto</w:t>
      </w:r>
      <w:r w:rsidRPr="00854347">
        <w:t xml:space="preserve"> </w:t>
      </w:r>
      <w:r>
        <w:t>T</w:t>
      </w:r>
      <w:r w:rsidRPr="00854347">
        <w:t xml:space="preserve">ecnológico y </w:t>
      </w:r>
      <w:r w:rsidR="000E4C60">
        <w:t>Fundamentos</w:t>
      </w:r>
      <w:bookmarkEnd w:id="6"/>
    </w:p>
    <w:p w14:paraId="3367F0D0" w14:textId="358E2704" w:rsidR="00940BE6" w:rsidRPr="000E3337" w:rsidRDefault="000E4C60" w:rsidP="000E3337">
      <w:pPr>
        <w:pStyle w:val="Sinespaciado"/>
        <w:spacing w:line="276" w:lineRule="auto"/>
        <w:jc w:val="both"/>
        <w:rPr>
          <w:rFonts w:cstheme="minorHAnsi"/>
        </w:rPr>
      </w:pPr>
      <w:r w:rsidRPr="000E3337">
        <w:rPr>
          <w:rFonts w:cstheme="minorHAnsi"/>
        </w:rPr>
        <w:t>En esta sección del marco teórico, exploraremos el entorno tecnológico que rodea la recolección de datos en entornos científicos, examinando las plataformas de terceros y sus limitaciones, así como la relevancia crucial de las Interfaces de Programación de Aplicaciones (API) en el ámbito tecnológico.</w:t>
      </w:r>
    </w:p>
    <w:p w14:paraId="2FC6FA3A" w14:textId="7C7E3074" w:rsidR="000E4C60" w:rsidRDefault="000E4C60" w:rsidP="00561BEB">
      <w:pPr>
        <w:pStyle w:val="Ttulo3"/>
      </w:pPr>
      <w:bookmarkStart w:id="7" w:name="_Toc157812814"/>
      <w:r w:rsidRPr="000E4C60">
        <w:t>Recolección de Datos en Entornos Científicos</w:t>
      </w:r>
      <w:bookmarkEnd w:id="7"/>
    </w:p>
    <w:p w14:paraId="2C1D7BCC" w14:textId="7DDEF775" w:rsidR="000E3337" w:rsidRDefault="00916494" w:rsidP="000E3337">
      <w:pPr>
        <w:spacing w:line="276" w:lineRule="auto"/>
        <w:jc w:val="both"/>
      </w:pPr>
      <w:r w:rsidRPr="00916494">
        <w:t>La recolección de datos en entornos científicos ha experimentado una transformación significativa gracias a los avances tecnológicos, como se evidencia en el artículo "</w:t>
      </w:r>
      <w:r w:rsidRPr="000D1DD6">
        <w:rPr>
          <w:i/>
          <w:iCs/>
        </w:rPr>
        <w:t xml:space="preserve">The </w:t>
      </w:r>
      <w:proofErr w:type="spellStart"/>
      <w:r w:rsidRPr="000D1DD6">
        <w:rPr>
          <w:i/>
          <w:iCs/>
        </w:rPr>
        <w:t>technological</w:t>
      </w:r>
      <w:proofErr w:type="spellEnd"/>
      <w:r w:rsidRPr="000D1DD6">
        <w:rPr>
          <w:i/>
          <w:iCs/>
        </w:rPr>
        <w:t xml:space="preserve"> </w:t>
      </w:r>
      <w:proofErr w:type="spellStart"/>
      <w:r w:rsidRPr="000D1DD6">
        <w:rPr>
          <w:i/>
          <w:iCs/>
        </w:rPr>
        <w:t>advancements</w:t>
      </w:r>
      <w:proofErr w:type="spellEnd"/>
      <w:r w:rsidRPr="000D1DD6">
        <w:rPr>
          <w:i/>
          <w:iCs/>
        </w:rPr>
        <w:t xml:space="preserve"> </w:t>
      </w:r>
      <w:proofErr w:type="spellStart"/>
      <w:r w:rsidRPr="000D1DD6">
        <w:rPr>
          <w:i/>
          <w:iCs/>
        </w:rPr>
        <w:t>that</w:t>
      </w:r>
      <w:proofErr w:type="spellEnd"/>
      <w:r w:rsidRPr="000D1DD6">
        <w:rPr>
          <w:i/>
          <w:iCs/>
        </w:rPr>
        <w:t xml:space="preserve"> </w:t>
      </w:r>
      <w:proofErr w:type="spellStart"/>
      <w:r w:rsidRPr="000D1DD6">
        <w:rPr>
          <w:i/>
          <w:iCs/>
        </w:rPr>
        <w:t>enabled</w:t>
      </w:r>
      <w:proofErr w:type="spellEnd"/>
      <w:r w:rsidRPr="000D1DD6">
        <w:rPr>
          <w:i/>
          <w:iCs/>
        </w:rPr>
        <w:t xml:space="preserve"> the </w:t>
      </w:r>
      <w:proofErr w:type="spellStart"/>
      <w:r w:rsidRPr="000D1DD6">
        <w:rPr>
          <w:i/>
          <w:iCs/>
        </w:rPr>
        <w:t>age</w:t>
      </w:r>
      <w:proofErr w:type="spellEnd"/>
      <w:r w:rsidRPr="000D1DD6">
        <w:rPr>
          <w:i/>
          <w:iCs/>
        </w:rPr>
        <w:t xml:space="preserve"> </w:t>
      </w:r>
      <w:proofErr w:type="spellStart"/>
      <w:r w:rsidRPr="000D1DD6">
        <w:rPr>
          <w:i/>
          <w:iCs/>
        </w:rPr>
        <w:t>of</w:t>
      </w:r>
      <w:proofErr w:type="spellEnd"/>
      <w:r w:rsidRPr="000D1DD6">
        <w:rPr>
          <w:i/>
          <w:iCs/>
        </w:rPr>
        <w:t xml:space="preserve"> </w:t>
      </w:r>
      <w:proofErr w:type="spellStart"/>
      <w:r w:rsidRPr="000D1DD6">
        <w:rPr>
          <w:i/>
          <w:iCs/>
        </w:rPr>
        <w:t>big</w:t>
      </w:r>
      <w:proofErr w:type="spellEnd"/>
      <w:r w:rsidRPr="000D1DD6">
        <w:rPr>
          <w:i/>
          <w:iCs/>
        </w:rPr>
        <w:t xml:space="preserve"> data in the </w:t>
      </w:r>
      <w:proofErr w:type="spellStart"/>
      <w:r w:rsidRPr="000D1DD6">
        <w:rPr>
          <w:i/>
          <w:iCs/>
        </w:rPr>
        <w:t>environmental</w:t>
      </w:r>
      <w:proofErr w:type="spellEnd"/>
      <w:r w:rsidRPr="000D1DD6">
        <w:rPr>
          <w:i/>
          <w:iCs/>
        </w:rPr>
        <w:t xml:space="preserve"> </w:t>
      </w:r>
      <w:proofErr w:type="spellStart"/>
      <w:r w:rsidRPr="000D1DD6">
        <w:rPr>
          <w:i/>
          <w:iCs/>
        </w:rPr>
        <w:t>sciences</w:t>
      </w:r>
      <w:proofErr w:type="spellEnd"/>
      <w:r w:rsidRPr="000D1DD6">
        <w:rPr>
          <w:i/>
          <w:iCs/>
        </w:rPr>
        <w:t xml:space="preserve">: A </w:t>
      </w:r>
      <w:proofErr w:type="spellStart"/>
      <w:r w:rsidRPr="000D1DD6">
        <w:rPr>
          <w:i/>
          <w:iCs/>
        </w:rPr>
        <w:t>history</w:t>
      </w:r>
      <w:proofErr w:type="spellEnd"/>
      <w:r w:rsidRPr="000D1DD6">
        <w:rPr>
          <w:i/>
          <w:iCs/>
        </w:rPr>
        <w:t xml:space="preserve"> and future </w:t>
      </w:r>
      <w:proofErr w:type="spellStart"/>
      <w:r w:rsidRPr="000D1DD6">
        <w:rPr>
          <w:i/>
          <w:iCs/>
        </w:rPr>
        <w:t>directions</w:t>
      </w:r>
      <w:proofErr w:type="spellEnd"/>
      <w:r w:rsidRPr="00916494">
        <w:t>"</w:t>
      </w:r>
      <w:r w:rsidR="003A0D3D">
        <w:t xml:space="preserve"> [2]</w:t>
      </w:r>
      <w:r w:rsidRPr="00916494">
        <w:t>. Este documento proporciona una visión detallada de la evolución de la recolección de datos en ciencias ambientales y destaca cómo la tecnología ha desempeñado un papel fundamental en este proceso. A continuación, se profundiza en los puntos clave presentados en el artículo:</w:t>
      </w:r>
    </w:p>
    <w:p w14:paraId="3B09F93C" w14:textId="20626BB9" w:rsidR="00916494" w:rsidRDefault="00916494" w:rsidP="009539A2">
      <w:pPr>
        <w:pStyle w:val="Subtitulo2"/>
        <w:numPr>
          <w:ilvl w:val="0"/>
          <w:numId w:val="43"/>
        </w:numPr>
      </w:pPr>
      <w:r w:rsidRPr="00916494">
        <w:t>Evolución de Instrumentación y Sensores:</w:t>
      </w:r>
    </w:p>
    <w:p w14:paraId="4D1C2489" w14:textId="4BB27023" w:rsidR="000E3337" w:rsidRDefault="00916494" w:rsidP="000E3337">
      <w:pPr>
        <w:ind w:left="708"/>
        <w:jc w:val="both"/>
      </w:pPr>
      <w:r w:rsidRPr="00916494">
        <w:t>Antes de los avances en tecnología, la recolección de datos en ciencias ambientales se basaba en evidencia visual y pruebas químicas poco específicas con límites de detección elevados. La limitada capacidad de recopilación de datos y la participación humana necesaria imponían restricciones significativas</w:t>
      </w:r>
    </w:p>
    <w:p w14:paraId="13167F21" w14:textId="594F5800" w:rsidR="00715153" w:rsidRDefault="00916494" w:rsidP="00940BE6">
      <w:pPr>
        <w:ind w:left="708"/>
        <w:jc w:val="both"/>
      </w:pPr>
      <w:r w:rsidRPr="00916494">
        <w:t>Con el tiempo, la instrumentación mejorada, que incluye sensores ambientales, secuenciadores genéticos y otros instrumentos analíticos, ha permitido a los investigadores abordar preguntas ambientales complejas. La capacidad de tomar muestras en el campo, registrar ubicaciones mediante dispositivos móviles y analizar muestras con instrumentos analíticos avanzados ha aumentado significativamente</w:t>
      </w:r>
      <w:r>
        <w:t>.</w:t>
      </w:r>
    </w:p>
    <w:p w14:paraId="5C9FEDCA" w14:textId="40F862B5" w:rsidR="00715153" w:rsidRDefault="00715153" w:rsidP="009539A2">
      <w:pPr>
        <w:pStyle w:val="Subtitulo2"/>
        <w:numPr>
          <w:ilvl w:val="0"/>
          <w:numId w:val="43"/>
        </w:numPr>
      </w:pPr>
      <w:r w:rsidRPr="00715153">
        <w:t>Enfoque en Big Data en Ciencias Ambientales:</w:t>
      </w:r>
    </w:p>
    <w:p w14:paraId="2AA03DBE" w14:textId="606D68C1" w:rsidR="009539A2" w:rsidRPr="009539A2" w:rsidRDefault="000D1DD6" w:rsidP="009539A2">
      <w:pPr>
        <w:ind w:left="708"/>
        <w:jc w:val="both"/>
      </w:pPr>
      <w:r w:rsidRPr="000D1DD6">
        <w:t>La llegada del término "Big Data" en 2005 marcó un cambio significativo en la forma en que se aborda la recolección y análisis de datos. Big Data se caracteriza por sus "cuatro V": volumen, velocidad, variedad y veracidad. Este enfoque se ha vuelto fundamental para gestionar conjuntos de datos ambientales cada vez más grandes y complejos.</w:t>
      </w:r>
    </w:p>
    <w:p w14:paraId="1E854EE7" w14:textId="118CD145" w:rsidR="00715153" w:rsidRDefault="00715153" w:rsidP="009539A2">
      <w:pPr>
        <w:pStyle w:val="Subtitulo2"/>
        <w:numPr>
          <w:ilvl w:val="0"/>
          <w:numId w:val="43"/>
        </w:numPr>
      </w:pPr>
      <w:r w:rsidRPr="00715153">
        <w:t>Digitalización y Sensores Remotos:</w:t>
      </w:r>
    </w:p>
    <w:p w14:paraId="729A509D" w14:textId="198D8988" w:rsidR="000D1DD6" w:rsidRDefault="000D1DD6" w:rsidP="000E3337">
      <w:pPr>
        <w:ind w:left="708"/>
        <w:jc w:val="both"/>
      </w:pPr>
      <w:r w:rsidRPr="00715153">
        <w:t xml:space="preserve">Los avances en la digitalización de datos y la capacidad de realizar mediciones a través de sensores remotos han sido cruciales para la era de Big Data en ciencias ambientales. Desde cámaras montadas en aviones hasta sensores en satélites, </w:t>
      </w:r>
      <w:proofErr w:type="spellStart"/>
      <w:r w:rsidRPr="00715153">
        <w:t>UAVs</w:t>
      </w:r>
      <w:proofErr w:type="spellEnd"/>
      <w:r w:rsidRPr="00715153">
        <w:t xml:space="preserve"> y estaciones fijas, la accesibilidad a datos multiespectrales e </w:t>
      </w:r>
      <w:proofErr w:type="spellStart"/>
      <w:r w:rsidRPr="00715153">
        <w:t>hiperespectrales</w:t>
      </w:r>
      <w:proofErr w:type="spellEnd"/>
      <w:r w:rsidRPr="00715153">
        <w:t xml:space="preserve"> ha aumentado, permitiendo la monitorización de cambios en el uso del suelo, la identificación de fuentes históricas de contaminación y la evaluación de nutrientes en plantas</w:t>
      </w:r>
    </w:p>
    <w:p w14:paraId="65E1E784" w14:textId="4C146470" w:rsidR="00715153" w:rsidRDefault="00715153" w:rsidP="00715153">
      <w:pPr>
        <w:pStyle w:val="Sinespaciado"/>
        <w:spacing w:line="276" w:lineRule="auto"/>
        <w:ind w:left="720"/>
        <w:jc w:val="both"/>
      </w:pPr>
    </w:p>
    <w:p w14:paraId="455DEE5C" w14:textId="3F8E18D0" w:rsidR="009539A2" w:rsidRDefault="009539A2" w:rsidP="00715153">
      <w:pPr>
        <w:pStyle w:val="Sinespaciado"/>
        <w:spacing w:line="276" w:lineRule="auto"/>
        <w:ind w:left="720"/>
        <w:jc w:val="both"/>
      </w:pPr>
    </w:p>
    <w:p w14:paraId="495AB1CA" w14:textId="7EC9D018" w:rsidR="009539A2" w:rsidRDefault="009539A2" w:rsidP="00715153">
      <w:pPr>
        <w:pStyle w:val="Sinespaciado"/>
        <w:spacing w:line="276" w:lineRule="auto"/>
        <w:ind w:left="720"/>
        <w:jc w:val="both"/>
      </w:pPr>
    </w:p>
    <w:p w14:paraId="1F4123FA" w14:textId="77777777" w:rsidR="009539A2" w:rsidRDefault="009539A2" w:rsidP="00715153">
      <w:pPr>
        <w:pStyle w:val="Sinespaciado"/>
        <w:spacing w:line="276" w:lineRule="auto"/>
        <w:ind w:left="720"/>
        <w:jc w:val="both"/>
      </w:pPr>
    </w:p>
    <w:p w14:paraId="71B1C16B" w14:textId="6D02D241" w:rsidR="00715153" w:rsidRDefault="00715153" w:rsidP="009539A2">
      <w:pPr>
        <w:pStyle w:val="Subtitulo2"/>
        <w:numPr>
          <w:ilvl w:val="0"/>
          <w:numId w:val="43"/>
        </w:numPr>
      </w:pPr>
      <w:r w:rsidRPr="00715153">
        <w:lastRenderedPageBreak/>
        <w:t>Mejora en Sensores Ambientales:</w:t>
      </w:r>
    </w:p>
    <w:p w14:paraId="2048F576" w14:textId="2DB3DDA5" w:rsidR="00715153" w:rsidRDefault="00715153" w:rsidP="000E3337">
      <w:pPr>
        <w:ind w:left="708"/>
        <w:jc w:val="both"/>
      </w:pPr>
      <w:r w:rsidRPr="00715153">
        <w:t>Los sensores ambientales han evolucionado desde dispositivos analógicos y basados en papel hasta instrumentos digitales que registran y transmiten datos de manera eficiente y precisa. Estos avances han permitido la toma de datos en intervalos específicos con mínima intervención humana, mejorando la eficiencia y reduciendo los costos de producción de sensores.</w:t>
      </w:r>
    </w:p>
    <w:p w14:paraId="073473E9" w14:textId="50535923" w:rsidR="000E3337" w:rsidRDefault="000E3337" w:rsidP="009539A2">
      <w:pPr>
        <w:pStyle w:val="Subtitulo2"/>
        <w:numPr>
          <w:ilvl w:val="0"/>
          <w:numId w:val="43"/>
        </w:numPr>
      </w:pPr>
      <w:r w:rsidRPr="000E3337">
        <w:t>Biosensores y Análisis en el Campo:</w:t>
      </w:r>
    </w:p>
    <w:p w14:paraId="34ED3449" w14:textId="3BDD3305" w:rsidR="000E3337" w:rsidRDefault="000E3337" w:rsidP="000E3337">
      <w:pPr>
        <w:ind w:left="708"/>
        <w:jc w:val="both"/>
      </w:pPr>
      <w:r>
        <w:t>La capacidad de realizar análisis ambientales que antes requerían equipos especializados en laboratorios centralizados se ha trasladado al campo mediante biosensores, reduciendo costos y aumentando la eficiencia en la toma de datos.</w:t>
      </w:r>
    </w:p>
    <w:p w14:paraId="5EE3D2E4" w14:textId="56F36556" w:rsidR="009539A2" w:rsidRDefault="000E3337" w:rsidP="009539A2">
      <w:pPr>
        <w:ind w:left="708"/>
        <w:jc w:val="both"/>
      </w:pPr>
      <w:r>
        <w:t>En resumen, la recolección de datos en entornos científicos ha evolucionado de manera significativa gracias a la instrumentación avanzada y los sensores mejorados. La capacidad de capturar grandes volúmenes de datos de manera eficiente y precisa ha allanado el camino para el enfoque de Big Data en ciencias ambientales, proporcionando nuevas oportunidades para comprender y abordar desafíos ambientales complejos.</w:t>
      </w:r>
    </w:p>
    <w:p w14:paraId="52836C0F" w14:textId="77777777" w:rsidR="009539A2" w:rsidRPr="009539A2" w:rsidRDefault="009539A2" w:rsidP="009539A2">
      <w:pPr>
        <w:pStyle w:val="Sinespaciado"/>
      </w:pPr>
    </w:p>
    <w:p w14:paraId="23662BD1" w14:textId="36F4AE79" w:rsidR="00854347" w:rsidRDefault="00F60AA8" w:rsidP="00940BE6">
      <w:pPr>
        <w:pStyle w:val="Ttulo3"/>
      </w:pPr>
      <w:bookmarkStart w:id="8" w:name="_Toc157812815"/>
      <w:r w:rsidRPr="00940BE6">
        <w:t>Plataformas</w:t>
      </w:r>
      <w:r w:rsidRPr="00F60AA8">
        <w:t xml:space="preserve"> de Terceros y sus Limitaciones</w:t>
      </w:r>
      <w:bookmarkEnd w:id="8"/>
    </w:p>
    <w:p w14:paraId="1E2CCC6F" w14:textId="35EF8D23" w:rsidR="006C06C3" w:rsidRPr="006C06C3" w:rsidRDefault="005D143E" w:rsidP="00940BE6">
      <w:pPr>
        <w:jc w:val="both"/>
      </w:pPr>
      <w:r w:rsidRPr="005D143E">
        <w:t>La recolección de datos de sensores ha experimentado una transformación significativa gracias a la proliferación de plataformas especializadas que facilitan la adquisición, almacenamiento y análisis de información proveniente de dispositivos sensoriales. Estas plataformas, que van más allá de ser simplemente herramientas, desempeñan un papel integral en la investigación científica, la monitorización ambiental y proyectos de Internet de las Cosas (</w:t>
      </w:r>
      <w:proofErr w:type="spellStart"/>
      <w:r w:rsidRPr="005D143E">
        <w:t>IoT</w:t>
      </w:r>
      <w:proofErr w:type="spellEnd"/>
      <w:r w:rsidRPr="005D143E">
        <w:t>). A continuación, se presentan algunas plataformas destacadas junto con sus características y desafíos asociados.</w:t>
      </w:r>
    </w:p>
    <w:p w14:paraId="6B9520A1" w14:textId="22E2CA7B" w:rsidR="005D143E" w:rsidRDefault="005D143E" w:rsidP="009539A2">
      <w:pPr>
        <w:pStyle w:val="Subtitulo2"/>
        <w:numPr>
          <w:ilvl w:val="0"/>
          <w:numId w:val="44"/>
        </w:numPr>
      </w:pPr>
      <w:proofErr w:type="spellStart"/>
      <w:r>
        <w:t>ThingSpeak</w:t>
      </w:r>
      <w:proofErr w:type="spellEnd"/>
    </w:p>
    <w:p w14:paraId="102E0059" w14:textId="006BA3EB" w:rsidR="002E13C3" w:rsidRDefault="002E13C3" w:rsidP="004540E5">
      <w:pPr>
        <w:ind w:left="708"/>
        <w:jc w:val="both"/>
      </w:pPr>
      <w:r>
        <w:t>E</w:t>
      </w:r>
      <w:r w:rsidRPr="002E13C3">
        <w:t xml:space="preserve">s un servicio de plataforma de análisis de </w:t>
      </w:r>
      <w:proofErr w:type="spellStart"/>
      <w:r w:rsidRPr="002E13C3">
        <w:t>IoT</w:t>
      </w:r>
      <w:proofErr w:type="spellEnd"/>
      <w:r w:rsidRPr="002E13C3">
        <w:t xml:space="preserve"> que tiene como objetivo agregar, visualizar y analizar flujos de datos en vivo en la nube. Esta solución de software está diseñada para sistemas </w:t>
      </w:r>
      <w:proofErr w:type="spellStart"/>
      <w:r w:rsidRPr="002E13C3">
        <w:t>IoT</w:t>
      </w:r>
      <w:proofErr w:type="spellEnd"/>
      <w:r w:rsidRPr="002E13C3">
        <w:t xml:space="preserve"> pequeños y medianos, así como para organizaciones y empresas más grandes. Según el proveedor, </w:t>
      </w:r>
      <w:proofErr w:type="spellStart"/>
      <w:r w:rsidRPr="002E13C3">
        <w:t>ThingSpeak</w:t>
      </w:r>
      <w:proofErr w:type="spellEnd"/>
      <w:r w:rsidRPr="002E13C3">
        <w:t xml:space="preserve"> es utilizado por profesionales de </w:t>
      </w:r>
      <w:proofErr w:type="spellStart"/>
      <w:r w:rsidRPr="002E13C3">
        <w:t>IoT</w:t>
      </w:r>
      <w:proofErr w:type="spellEnd"/>
      <w:r w:rsidRPr="002E13C3">
        <w:t>, analistas de datos, ingenieros, investigadores y aquellos en el campo del monitoreo ambiental.</w:t>
      </w:r>
    </w:p>
    <w:p w14:paraId="184C74EF" w14:textId="5B43F1DC" w:rsidR="005D143E" w:rsidRPr="005D143E" w:rsidRDefault="005D143E" w:rsidP="00940BE6">
      <w:pPr>
        <w:pStyle w:val="Subttulo"/>
        <w:ind w:firstLine="708"/>
      </w:pPr>
      <w:r w:rsidRPr="00940BE6">
        <w:t>Limitaciones</w:t>
      </w:r>
      <w:r>
        <w:t>:</w:t>
      </w:r>
    </w:p>
    <w:p w14:paraId="7A716690" w14:textId="4E6F0256" w:rsidR="004C3071" w:rsidRDefault="005D143E" w:rsidP="004540E5">
      <w:pPr>
        <w:pStyle w:val="Sinespaciado"/>
        <w:numPr>
          <w:ilvl w:val="0"/>
          <w:numId w:val="21"/>
        </w:numPr>
        <w:jc w:val="both"/>
      </w:pPr>
      <w:r>
        <w:t>Restricciones en el número de canales y campos en planes gratuitos.</w:t>
      </w:r>
    </w:p>
    <w:p w14:paraId="523090B7" w14:textId="3BC4802A" w:rsidR="005D143E" w:rsidRDefault="005D143E" w:rsidP="004540E5">
      <w:pPr>
        <w:pStyle w:val="Sinespaciado"/>
        <w:numPr>
          <w:ilvl w:val="0"/>
          <w:numId w:val="21"/>
        </w:numPr>
        <w:jc w:val="both"/>
      </w:pPr>
      <w:r>
        <w:t xml:space="preserve">Funcionalidades avanzadas </w:t>
      </w:r>
      <w:r w:rsidR="004C3071">
        <w:t xml:space="preserve">como la escalabilidad y soporte técnico </w:t>
      </w:r>
      <w:r>
        <w:t>requieren suscripciones pagas.</w:t>
      </w:r>
      <w:r w:rsidR="002E13C3">
        <w:rPr>
          <w:rStyle w:val="Refdenotaalpie"/>
        </w:rPr>
        <w:footnoteReference w:id="2"/>
      </w:r>
    </w:p>
    <w:p w14:paraId="10376D59" w14:textId="30637998" w:rsidR="004C3071" w:rsidRDefault="004C3071" w:rsidP="009539A2">
      <w:pPr>
        <w:pStyle w:val="Subtitulo2"/>
        <w:numPr>
          <w:ilvl w:val="0"/>
          <w:numId w:val="44"/>
        </w:numPr>
      </w:pPr>
      <w:proofErr w:type="spellStart"/>
      <w:r w:rsidRPr="004C3071">
        <w:t>Ubidots</w:t>
      </w:r>
      <w:proofErr w:type="spellEnd"/>
    </w:p>
    <w:p w14:paraId="13B1FD3C" w14:textId="25FB6B83" w:rsidR="006C06C3" w:rsidRPr="006C06C3" w:rsidRDefault="005C096D" w:rsidP="004540E5">
      <w:pPr>
        <w:ind w:left="708"/>
        <w:jc w:val="both"/>
      </w:pPr>
      <w:r w:rsidRPr="006C06C3">
        <w:t>Es una plataforma de Internet de las cosas (</w:t>
      </w:r>
      <w:proofErr w:type="spellStart"/>
      <w:r w:rsidRPr="006C06C3">
        <w:t>IoT</w:t>
      </w:r>
      <w:proofErr w:type="spellEnd"/>
      <w:r w:rsidRPr="006C06C3">
        <w:t xml:space="preserve">) que permite a las empresas crear aplicaciones </w:t>
      </w:r>
      <w:proofErr w:type="spellStart"/>
      <w:r w:rsidRPr="006C06C3">
        <w:t>IoT</w:t>
      </w:r>
      <w:proofErr w:type="spellEnd"/>
      <w:r w:rsidRPr="006C06C3">
        <w:t xml:space="preserve"> y convertir los datos de los sensores en conocimiento práctico y </w:t>
      </w:r>
      <w:r w:rsidR="00BA1493" w:rsidRPr="006C06C3">
        <w:t>aplicable.</w:t>
      </w:r>
      <w:r w:rsidRPr="006C06C3">
        <w:t xml:space="preserve"> Es una herramienta que facilita la transformación digital al proporcionar visualizaciones, alertas inteligentes, reportes programados, análisis de datos y más herramientas para tomar decisiones basadas en datos</w:t>
      </w:r>
      <w:r w:rsidR="006C06C3">
        <w:t>.</w:t>
      </w:r>
    </w:p>
    <w:p w14:paraId="4D93A651" w14:textId="37AB8415" w:rsidR="006C06C3" w:rsidRDefault="006C06C3" w:rsidP="00940BE6">
      <w:pPr>
        <w:pStyle w:val="Subttulo"/>
      </w:pPr>
      <w:r>
        <w:tab/>
      </w:r>
      <w:r w:rsidRPr="00940BE6">
        <w:t>Limitaciones</w:t>
      </w:r>
      <w:r>
        <w:t>:</w:t>
      </w:r>
    </w:p>
    <w:p w14:paraId="49F6F797" w14:textId="3228EF3F" w:rsidR="006C06C3" w:rsidRDefault="006C06C3" w:rsidP="004540E5">
      <w:pPr>
        <w:pStyle w:val="Prrafodelista"/>
        <w:numPr>
          <w:ilvl w:val="0"/>
          <w:numId w:val="22"/>
        </w:numPr>
        <w:jc w:val="both"/>
      </w:pPr>
      <w:r>
        <w:t xml:space="preserve">Carece de un plan </w:t>
      </w:r>
      <w:r w:rsidR="0046653E">
        <w:t>gratuito,</w:t>
      </w:r>
      <w:r>
        <w:t xml:space="preserve"> sin </w:t>
      </w:r>
      <w:r w:rsidR="0046653E">
        <w:t>embargo,</w:t>
      </w:r>
      <w:r>
        <w:t xml:space="preserve"> ofrece una prueba de 30 días.</w:t>
      </w:r>
    </w:p>
    <w:p w14:paraId="676F1542" w14:textId="7D9838D0" w:rsidR="0046653E" w:rsidRDefault="0046653E" w:rsidP="004540E5">
      <w:pPr>
        <w:pStyle w:val="Prrafodelista"/>
        <w:numPr>
          <w:ilvl w:val="0"/>
          <w:numId w:val="22"/>
        </w:numPr>
        <w:jc w:val="both"/>
      </w:pPr>
      <w:r>
        <w:t>O</w:t>
      </w:r>
      <w:r w:rsidRPr="0046653E">
        <w:t>frece almacenamiento en la nube para los datos de los sensores, pero puede haber limitaciones en la capacidad de almacenamiento dependiendo del plan o suscripción utilizada.</w:t>
      </w:r>
    </w:p>
    <w:p w14:paraId="53C86F02" w14:textId="3C7C11BD" w:rsidR="00BA1493" w:rsidRDefault="00BA1493" w:rsidP="004540E5">
      <w:pPr>
        <w:pStyle w:val="Prrafodelista"/>
        <w:numPr>
          <w:ilvl w:val="0"/>
          <w:numId w:val="22"/>
        </w:numPr>
        <w:jc w:val="both"/>
      </w:pPr>
      <w:r>
        <w:t>L</w:t>
      </w:r>
      <w:r w:rsidRPr="00BA1493">
        <w:t>imitaciones en la capacidad de escalar y manejar grandes volúmenes de datos.</w:t>
      </w:r>
      <w:r w:rsidR="002E13C3">
        <w:rPr>
          <w:rStyle w:val="Refdenotaalpie"/>
        </w:rPr>
        <w:footnoteReference w:id="3"/>
      </w:r>
    </w:p>
    <w:p w14:paraId="34DA344F" w14:textId="5DB3DF95" w:rsidR="00BA1493" w:rsidRDefault="00BA1493" w:rsidP="009539A2">
      <w:pPr>
        <w:pStyle w:val="Subtitulo2"/>
        <w:numPr>
          <w:ilvl w:val="0"/>
          <w:numId w:val="44"/>
        </w:numPr>
      </w:pPr>
      <w:proofErr w:type="spellStart"/>
      <w:r w:rsidRPr="00BA1493">
        <w:lastRenderedPageBreak/>
        <w:t>Blynk</w:t>
      </w:r>
      <w:proofErr w:type="spellEnd"/>
    </w:p>
    <w:p w14:paraId="5895504A" w14:textId="1F97FDF5" w:rsidR="00BA1493" w:rsidRDefault="00636964" w:rsidP="004540E5">
      <w:pPr>
        <w:ind w:left="708"/>
        <w:jc w:val="both"/>
      </w:pPr>
      <w:r>
        <w:t xml:space="preserve">Es una </w:t>
      </w:r>
      <w:r w:rsidRPr="00636964">
        <w:t>plataforma de Internet de las cosas (</w:t>
      </w:r>
      <w:proofErr w:type="spellStart"/>
      <w:r w:rsidRPr="00636964">
        <w:t>IoT</w:t>
      </w:r>
      <w:proofErr w:type="spellEnd"/>
      <w:r w:rsidRPr="00636964">
        <w:t xml:space="preserve">) que permite crear interfaces de control personalizadas para tus proyectos </w:t>
      </w:r>
      <w:proofErr w:type="spellStart"/>
      <w:r w:rsidRPr="00636964">
        <w:t>IoT</w:t>
      </w:r>
      <w:proofErr w:type="spellEnd"/>
      <w:r w:rsidRPr="00636964">
        <w:t>. Puedes controlar y monitorear dispositivos de hardware desde tu teléfono móvil, guardar y visualizar datos, y realizar acciones basadas en eventos.</w:t>
      </w:r>
    </w:p>
    <w:p w14:paraId="24F65821" w14:textId="7F16343C" w:rsidR="00636964" w:rsidRDefault="00636964" w:rsidP="00940BE6">
      <w:pPr>
        <w:pStyle w:val="Subttulo"/>
      </w:pPr>
      <w:r>
        <w:tab/>
        <w:t>Limitaciones:</w:t>
      </w:r>
    </w:p>
    <w:p w14:paraId="11DEE1ED" w14:textId="13AA7085" w:rsidR="00636964" w:rsidRDefault="00636964" w:rsidP="004540E5">
      <w:pPr>
        <w:pStyle w:val="Prrafodelista"/>
        <w:numPr>
          <w:ilvl w:val="0"/>
          <w:numId w:val="23"/>
        </w:numPr>
        <w:jc w:val="both"/>
      </w:pPr>
      <w:r>
        <w:t>N</w:t>
      </w:r>
      <w:r w:rsidRPr="00636964">
        <w:t>úmero limitado de widgets y proyectos, así como un límite en la cantidad de notificaciones y actualizaciones de datos por segundo</w:t>
      </w:r>
      <w:r>
        <w:t xml:space="preserve"> en su capa gratuita</w:t>
      </w:r>
      <w:r w:rsidRPr="00636964">
        <w:t>.</w:t>
      </w:r>
    </w:p>
    <w:p w14:paraId="0CAB6307" w14:textId="3AD3D90A" w:rsidR="00636964" w:rsidRDefault="00636964" w:rsidP="004540E5">
      <w:pPr>
        <w:pStyle w:val="Prrafodelista"/>
        <w:numPr>
          <w:ilvl w:val="0"/>
          <w:numId w:val="23"/>
        </w:numPr>
        <w:jc w:val="both"/>
      </w:pPr>
      <w:r>
        <w:t>Es a</w:t>
      </w:r>
      <w:r w:rsidRPr="00636964">
        <w:t>decuado para proyectos individuales y pequeñas aplicaciones</w:t>
      </w:r>
      <w:r w:rsidR="00BC6009">
        <w:t xml:space="preserve">, </w:t>
      </w:r>
      <w:r w:rsidRPr="00636964">
        <w:t>puede enfrentar desafíos de escalabilidad en proyectos más grandes o con un gran número de dispositivos conectados.</w:t>
      </w:r>
    </w:p>
    <w:p w14:paraId="6C3A2B2C" w14:textId="56AB1C85" w:rsidR="002E13C3" w:rsidRDefault="00B4474C" w:rsidP="004540E5">
      <w:pPr>
        <w:pStyle w:val="Prrafodelista"/>
        <w:numPr>
          <w:ilvl w:val="0"/>
          <w:numId w:val="23"/>
        </w:numPr>
        <w:jc w:val="both"/>
      </w:pPr>
      <w:r>
        <w:t>U</w:t>
      </w:r>
      <w:r w:rsidR="002E13C3" w:rsidRPr="002E13C3">
        <w:t>tiliza servicios en la nube para la comunicación entre la aplicación y los dispositivos de hardware. Esto implica una dependencia de terceros y puede haber limitaciones o interrupciones en el servicio debido a problemas en la infraestructura de la nube</w:t>
      </w:r>
      <w:r>
        <w:t>.</w:t>
      </w:r>
      <w:r>
        <w:rPr>
          <w:rStyle w:val="Refdenotaalpie"/>
        </w:rPr>
        <w:footnoteReference w:id="4"/>
      </w:r>
    </w:p>
    <w:p w14:paraId="49A15D56" w14:textId="65788817" w:rsidR="00AC45E5" w:rsidRDefault="00B4474C" w:rsidP="009539A2">
      <w:pPr>
        <w:pStyle w:val="Subtitulo2"/>
        <w:numPr>
          <w:ilvl w:val="0"/>
          <w:numId w:val="44"/>
        </w:numPr>
      </w:pPr>
      <w:proofErr w:type="spellStart"/>
      <w:r w:rsidRPr="00B4474C">
        <w:t>Losant</w:t>
      </w:r>
      <w:proofErr w:type="spellEnd"/>
    </w:p>
    <w:p w14:paraId="2A0D0B69" w14:textId="71C8D281" w:rsidR="00EC787C" w:rsidRDefault="00AC45E5" w:rsidP="004540E5">
      <w:pPr>
        <w:ind w:left="708"/>
        <w:jc w:val="both"/>
      </w:pPr>
      <w:r>
        <w:t>Plataforma empresarial de Internet de las cosas (</w:t>
      </w:r>
      <w:proofErr w:type="spellStart"/>
      <w:r>
        <w:t>IoT</w:t>
      </w:r>
      <w:proofErr w:type="spellEnd"/>
      <w:r>
        <w:t xml:space="preserve">) que proporciona una sólida base de software en el borde y en la nube. Destaca por su enfoque único y </w:t>
      </w:r>
      <w:proofErr w:type="spellStart"/>
      <w:r w:rsidRPr="00AC45E5">
        <w:t>low-code</w:t>
      </w:r>
      <w:proofErr w:type="spellEnd"/>
      <w:r>
        <w:t xml:space="preserve">, permitiendo a los desarrolladores crear y gestionar eficientemente aplicaciones </w:t>
      </w:r>
      <w:proofErr w:type="spellStart"/>
      <w:r>
        <w:t>IoT</w:t>
      </w:r>
      <w:proofErr w:type="spellEnd"/>
      <w:r>
        <w:t xml:space="preserve">. Ofrece herramientas para la conexión, visualización y control de dispositivos, así como para el procesamiento y análisis de datos en tiempo real. La agilidad y velocidad de comercialización son elementos clave de esta solución integral para aplicaciones de </w:t>
      </w:r>
      <w:proofErr w:type="spellStart"/>
      <w:r>
        <w:t>IoT</w:t>
      </w:r>
      <w:proofErr w:type="spellEnd"/>
      <w:r>
        <w:t xml:space="preserve"> escalables y atractivas.</w:t>
      </w:r>
    </w:p>
    <w:p w14:paraId="4040884A" w14:textId="1C8E21E2" w:rsidR="00AC45E5" w:rsidRDefault="00AC45E5" w:rsidP="00940BE6">
      <w:pPr>
        <w:pStyle w:val="Subttulo"/>
      </w:pPr>
      <w:r>
        <w:tab/>
        <w:t>Limitaciones:</w:t>
      </w:r>
    </w:p>
    <w:p w14:paraId="7F69A318" w14:textId="77777777" w:rsidR="00E41D7F" w:rsidRDefault="00E41D7F" w:rsidP="004540E5">
      <w:pPr>
        <w:pStyle w:val="Prrafodelista"/>
        <w:numPr>
          <w:ilvl w:val="0"/>
          <w:numId w:val="24"/>
        </w:numPr>
        <w:jc w:val="both"/>
      </w:pPr>
      <w:r w:rsidRPr="00E41D7F">
        <w:t>Organizaciones y entornos aislados tienen límites en dispositivos y aplicaciones, con posibles costos adicionales para ajustes.</w:t>
      </w:r>
    </w:p>
    <w:p w14:paraId="0D1AD8B4" w14:textId="12A2BB78" w:rsidR="00EC787C" w:rsidRDefault="00E41D7F" w:rsidP="004540E5">
      <w:pPr>
        <w:pStyle w:val="Prrafodelista"/>
        <w:numPr>
          <w:ilvl w:val="0"/>
          <w:numId w:val="24"/>
        </w:numPr>
        <w:jc w:val="both"/>
      </w:pPr>
      <w:r w:rsidRPr="00E41D7F">
        <w:t xml:space="preserve">Restricciones en la cantidad de datos que se pueden cargar, con diferenciación entre límites mensuales para organizaciones y </w:t>
      </w:r>
      <w:proofErr w:type="spellStart"/>
      <w:r w:rsidRPr="00E41D7F">
        <w:t>sandboxes</w:t>
      </w:r>
      <w:proofErr w:type="spellEnd"/>
      <w:r w:rsidRPr="00E41D7F">
        <w:t>.</w:t>
      </w:r>
    </w:p>
    <w:p w14:paraId="08BE2678" w14:textId="546D4CC3" w:rsidR="009539A2" w:rsidRDefault="00E41D7F" w:rsidP="009539A2">
      <w:pPr>
        <w:pStyle w:val="Prrafodelista"/>
        <w:numPr>
          <w:ilvl w:val="0"/>
          <w:numId w:val="24"/>
        </w:numPr>
        <w:jc w:val="both"/>
      </w:pPr>
      <w:r w:rsidRPr="00E41D7F">
        <w:t xml:space="preserve">Restricciones en velocidad para mensajes MQTT, MQTT Broker, eventos, </w:t>
      </w:r>
      <w:proofErr w:type="spellStart"/>
      <w:r w:rsidRPr="00E41D7F">
        <w:t>webhooks</w:t>
      </w:r>
      <w:proofErr w:type="spellEnd"/>
      <w:r w:rsidRPr="00E41D7F">
        <w:t xml:space="preserve"> y pulsaciones de botones virtuales.</w:t>
      </w:r>
      <w:r>
        <w:rPr>
          <w:rStyle w:val="Refdenotaalpie"/>
        </w:rPr>
        <w:footnoteReference w:id="5"/>
      </w:r>
    </w:p>
    <w:p w14:paraId="0026B5BA" w14:textId="77777777" w:rsidR="009539A2" w:rsidRDefault="009539A2" w:rsidP="009539A2">
      <w:pPr>
        <w:pStyle w:val="Prrafodelista"/>
        <w:ind w:left="1423"/>
        <w:jc w:val="both"/>
      </w:pPr>
    </w:p>
    <w:p w14:paraId="30DB39C8" w14:textId="141E4F1A" w:rsidR="00282FAB" w:rsidRPr="00282FAB" w:rsidRDefault="00E41D7F" w:rsidP="009539A2">
      <w:pPr>
        <w:pStyle w:val="Ttulo3"/>
      </w:pPr>
      <w:bookmarkStart w:id="9" w:name="_Toc157812816"/>
      <w:r w:rsidRPr="00E41D7F">
        <w:t>Limitaciones Comunes en Plataformas de Terceros</w:t>
      </w:r>
      <w:bookmarkEnd w:id="9"/>
    </w:p>
    <w:p w14:paraId="50AABB5A" w14:textId="67B5E00A" w:rsidR="00E41D7F" w:rsidRDefault="004540E5" w:rsidP="00801238">
      <w:pPr>
        <w:pStyle w:val="Subtitulo2"/>
        <w:numPr>
          <w:ilvl w:val="0"/>
          <w:numId w:val="45"/>
        </w:numPr>
      </w:pPr>
      <w:r w:rsidRPr="009539A2">
        <w:t>Restricciones</w:t>
      </w:r>
      <w:r w:rsidRPr="004540E5">
        <w:t xml:space="preserve"> en </w:t>
      </w:r>
      <w:r w:rsidRPr="009539A2">
        <w:t>suscripciones</w:t>
      </w:r>
      <w:r w:rsidRPr="004540E5">
        <w:t>:</w:t>
      </w:r>
    </w:p>
    <w:p w14:paraId="4760D053" w14:textId="2322372A" w:rsidR="004540E5" w:rsidRDefault="004540E5" w:rsidP="004540E5">
      <w:pPr>
        <w:ind w:left="708"/>
        <w:jc w:val="both"/>
      </w:pPr>
      <w:r w:rsidRPr="004540E5">
        <w:t>Muchas plataformas de terceros ofrecen modelos de suscripción que limitan el acceso a características avanzadas y capacidades de almacenamiento, generando costos adicionales a medida que las necesidades de recolección de datos crecen.</w:t>
      </w:r>
    </w:p>
    <w:p w14:paraId="72AB0A5D" w14:textId="06FDAB7C" w:rsidR="004540E5" w:rsidRDefault="004540E5" w:rsidP="00801238">
      <w:pPr>
        <w:pStyle w:val="Subtitulo2"/>
        <w:numPr>
          <w:ilvl w:val="0"/>
          <w:numId w:val="45"/>
        </w:numPr>
      </w:pPr>
      <w:r w:rsidRPr="004540E5">
        <w:t>Tipos de Licencia:</w:t>
      </w:r>
    </w:p>
    <w:p w14:paraId="4CA8710A" w14:textId="696DC81E" w:rsidR="004540E5" w:rsidRDefault="004540E5" w:rsidP="004540E5">
      <w:pPr>
        <w:ind w:left="708"/>
        <w:jc w:val="both"/>
      </w:pPr>
      <w:r w:rsidRPr="004540E5">
        <w:t>Las licencias pueden imponer restricciones en usuarios, dispositivos o datos, generando dificultades ante el crecimiento de actividades o una mayor participación de usuarios.</w:t>
      </w:r>
    </w:p>
    <w:p w14:paraId="33A31F4F" w14:textId="434BEB1B" w:rsidR="004540E5" w:rsidRDefault="004540E5" w:rsidP="00801238">
      <w:pPr>
        <w:pStyle w:val="Subtitulo2"/>
        <w:numPr>
          <w:ilvl w:val="0"/>
          <w:numId w:val="45"/>
        </w:numPr>
      </w:pPr>
      <w:r w:rsidRPr="004540E5">
        <w:t>Dependencia de Infraestructura Externa:</w:t>
      </w:r>
    </w:p>
    <w:p w14:paraId="5287452C" w14:textId="3512241B" w:rsidR="004540E5" w:rsidRDefault="004540E5" w:rsidP="004540E5">
      <w:pPr>
        <w:ind w:left="708"/>
        <w:jc w:val="both"/>
      </w:pPr>
      <w:r w:rsidRPr="004540E5">
        <w:t>La dependencia de la infraestructura y políticas de terceros puede resultar en interrupciones inesperadas en la recolección y gestión de datos.</w:t>
      </w:r>
    </w:p>
    <w:p w14:paraId="13FFE14D" w14:textId="2BE62686" w:rsidR="009539A2" w:rsidRDefault="009539A2" w:rsidP="009539A2">
      <w:pPr>
        <w:pStyle w:val="Sinespaciado"/>
      </w:pPr>
    </w:p>
    <w:p w14:paraId="3760A01F" w14:textId="10EB9D02" w:rsidR="00801238" w:rsidRDefault="00801238" w:rsidP="009539A2">
      <w:pPr>
        <w:pStyle w:val="Sinespaciado"/>
      </w:pPr>
    </w:p>
    <w:p w14:paraId="39F2FDBD" w14:textId="77777777" w:rsidR="00801238" w:rsidRPr="009539A2" w:rsidRDefault="00801238" w:rsidP="009539A2">
      <w:pPr>
        <w:pStyle w:val="Sinespaciado"/>
      </w:pPr>
    </w:p>
    <w:p w14:paraId="25B0E77A" w14:textId="1B655764" w:rsidR="004540E5" w:rsidRDefault="004540E5" w:rsidP="00801238">
      <w:pPr>
        <w:pStyle w:val="Subtitulo2"/>
        <w:numPr>
          <w:ilvl w:val="0"/>
          <w:numId w:val="45"/>
        </w:numPr>
      </w:pPr>
      <w:r w:rsidRPr="004540E5">
        <w:lastRenderedPageBreak/>
        <w:t>Limitaciones en la Personalización:</w:t>
      </w:r>
    </w:p>
    <w:p w14:paraId="19D6603C" w14:textId="764AE474" w:rsidR="004540E5" w:rsidRDefault="004540E5" w:rsidP="004540E5">
      <w:pPr>
        <w:ind w:left="708"/>
        <w:jc w:val="both"/>
      </w:pPr>
      <w:r w:rsidRPr="004540E5">
        <w:t>La falta de flexibilidad en la personalización puede dificultar la adaptación a necesidades específicas del laboratorio.</w:t>
      </w:r>
    </w:p>
    <w:p w14:paraId="322B2F3A" w14:textId="466D0947" w:rsidR="004540E5" w:rsidRDefault="004540E5" w:rsidP="00801238">
      <w:pPr>
        <w:pStyle w:val="Subtitulo2"/>
        <w:numPr>
          <w:ilvl w:val="0"/>
          <w:numId w:val="45"/>
        </w:numPr>
      </w:pPr>
      <w:r w:rsidRPr="004540E5">
        <w:t>Falta de Transparencia en Costos:</w:t>
      </w:r>
    </w:p>
    <w:p w14:paraId="1E92EA96" w14:textId="7CD9B9A0" w:rsidR="00801238" w:rsidRDefault="004540E5" w:rsidP="00801238">
      <w:pPr>
        <w:ind w:left="708"/>
        <w:jc w:val="both"/>
      </w:pPr>
      <w:r w:rsidRPr="004540E5">
        <w:t>Ciertas plataformas pueden carecer de transparencia en cuanto a los costos de sus planes o los gastos vinculados al uso intensivo de recursos, lo que podría dar lugar a sorpresas financieras para los usuarios.</w:t>
      </w:r>
    </w:p>
    <w:p w14:paraId="47B319BF" w14:textId="77777777" w:rsidR="00801238" w:rsidRPr="00801238" w:rsidRDefault="00801238" w:rsidP="00801238">
      <w:pPr>
        <w:pStyle w:val="Sinespaciado"/>
      </w:pPr>
    </w:p>
    <w:p w14:paraId="15754F85" w14:textId="26F98EB7" w:rsidR="00EC787C" w:rsidRDefault="004540E5" w:rsidP="00561BEB">
      <w:pPr>
        <w:pStyle w:val="Ttulo3"/>
      </w:pPr>
      <w:bookmarkStart w:id="10" w:name="_Toc157812817"/>
      <w:r w:rsidRPr="004540E5">
        <w:t>Relevancia de las API en el Ámbito Tecnológico</w:t>
      </w:r>
      <w:bookmarkEnd w:id="10"/>
    </w:p>
    <w:p w14:paraId="11C16B11" w14:textId="43984D57" w:rsidR="00064D8A" w:rsidRDefault="00064D8A" w:rsidP="00064D8A">
      <w:r>
        <w:t>En la presente era digital, las API se configuran como el componente conectivo esencial de nuestro entorno interconectado. La analogía pertinente sería considerar a una API como un puente que facilita la comunicación fluida entre distintos sistemas de software, permitiéndoles compartir información de manera eficiente. Este proceso posibilita la interacción sin inconvenientes entre el front-end, la interfaz de una aplicación o sitio web visible para el usuario, y el back-end, compuesto por la base de datos y el servidor, a través de diversas aplicaciones, sitios web o servicios. Esta armonía digital constituye la base para un flujo eficaz de datos y acciones en el ámbito digital.</w:t>
      </w:r>
    </w:p>
    <w:p w14:paraId="79CFFB25" w14:textId="74D57D9A" w:rsidR="00282FAB" w:rsidRDefault="00064D8A" w:rsidP="009539A2">
      <w:r>
        <w:t>La vertiginosa evolución tecnológica ha modificado sustancialmente la manera en que nos relacionamos con el mundo digital, abriendo nuevas perspectivas tanto para empresas como para individuos. En el epicentro de esta revolución digital, emerge una herramienta fundamental que, aunque pasa desapercibida para el usuario promedio, resulta esencial para el funcionamiento de prácticamente todos los servicios o aplicaciones en línea: las interfaces de programación de aplicaciones, conocidas como API.</w:t>
      </w:r>
    </w:p>
    <w:p w14:paraId="3D40834B" w14:textId="77777777" w:rsidR="009539A2" w:rsidRPr="009539A2" w:rsidRDefault="009539A2" w:rsidP="009539A2">
      <w:pPr>
        <w:pStyle w:val="Sinespaciado"/>
      </w:pPr>
    </w:p>
    <w:p w14:paraId="0D2971B0" w14:textId="58835930" w:rsidR="00282FAB" w:rsidRPr="00282FAB" w:rsidRDefault="00064D8A" w:rsidP="00801238">
      <w:pPr>
        <w:pStyle w:val="Ttulo4"/>
        <w:rPr>
          <w:rStyle w:val="nfasissutil"/>
        </w:rPr>
      </w:pPr>
      <w:r w:rsidRPr="00801238">
        <w:t>Como</w:t>
      </w:r>
      <w:r>
        <w:rPr>
          <w:shd w:val="clear" w:color="auto" w:fill="FFFFFF"/>
        </w:rPr>
        <w:t xml:space="preserve"> </w:t>
      </w:r>
      <w:r w:rsidRPr="00801238">
        <w:t>funciona</w:t>
      </w:r>
      <w:r>
        <w:rPr>
          <w:shd w:val="clear" w:color="auto" w:fill="FFFFFF"/>
        </w:rPr>
        <w:t xml:space="preserve"> una API</w:t>
      </w:r>
    </w:p>
    <w:p w14:paraId="20DD1F3A" w14:textId="3177899B" w:rsidR="00064D8A" w:rsidRDefault="00064D8A" w:rsidP="00064D8A">
      <w:pPr>
        <w:pStyle w:val="Sinespaciado"/>
      </w:pPr>
      <w:r>
        <w:t xml:space="preserve">Una forma sencilla de comprender cómo funcionan las API es observar un ejemplo común: el procesamiento de pagos de terceros. Cuando un usuario compra un producto en un sitio de comercio electrónico, es posible que se le solicite "Pagar con </w:t>
      </w:r>
      <w:r w:rsidR="00801238">
        <w:t>PayPal</w:t>
      </w:r>
      <w:r>
        <w:t>" u otro tipo de sistema de terceros. Esta función se basa en API para realizar la conexión.</w:t>
      </w:r>
    </w:p>
    <w:p w14:paraId="5E03B5B5" w14:textId="77777777" w:rsidR="00064D8A" w:rsidRDefault="00064D8A" w:rsidP="00064D8A">
      <w:pPr>
        <w:pStyle w:val="Sinespaciado"/>
      </w:pPr>
    </w:p>
    <w:p w14:paraId="1EE017A9" w14:textId="11DA2310" w:rsidR="00064D8A" w:rsidRDefault="00064D8A" w:rsidP="00064D8A">
      <w:pPr>
        <w:pStyle w:val="Sinespaciado"/>
        <w:numPr>
          <w:ilvl w:val="0"/>
          <w:numId w:val="29"/>
        </w:numPr>
      </w:pPr>
      <w:r>
        <w:t>Cuando el comprador hace clic en el botón de pago, una API llama para recuperar información, también conocida como solicitud. Esta solicitud se procesa desde una aplicación al servidor web a través del Identificador uniforme de recursos (URI) de la API e incluye un verbo de solicitud, encabezados y, a veces, un cuerpo de solicitud.</w:t>
      </w:r>
    </w:p>
    <w:p w14:paraId="787FD5D4" w14:textId="77777777" w:rsidR="00064D8A" w:rsidRDefault="00064D8A" w:rsidP="00064D8A">
      <w:pPr>
        <w:pStyle w:val="Sinespaciado"/>
        <w:ind w:left="720"/>
      </w:pPr>
    </w:p>
    <w:p w14:paraId="7670526E" w14:textId="78AC9105" w:rsidR="00064D8A" w:rsidRDefault="00064D8A" w:rsidP="00064D8A">
      <w:pPr>
        <w:pStyle w:val="Sinespaciado"/>
        <w:numPr>
          <w:ilvl w:val="0"/>
          <w:numId w:val="29"/>
        </w:numPr>
      </w:pPr>
      <w:r>
        <w:t>Después de recibir una solicitud válida de la página web del producto, la API realiza una llamada al programa externo o servidor web, en este caso, el sistema de pago de terceros.</w:t>
      </w:r>
    </w:p>
    <w:p w14:paraId="4E173E42" w14:textId="77777777" w:rsidR="00064D8A" w:rsidRDefault="00064D8A" w:rsidP="00064D8A">
      <w:pPr>
        <w:pStyle w:val="Sinespaciado"/>
      </w:pPr>
    </w:p>
    <w:p w14:paraId="0E3A7253" w14:textId="4FB26394" w:rsidR="00064D8A" w:rsidRDefault="00064D8A" w:rsidP="00064D8A">
      <w:pPr>
        <w:pStyle w:val="Sinespaciado"/>
        <w:numPr>
          <w:ilvl w:val="0"/>
          <w:numId w:val="29"/>
        </w:numPr>
      </w:pPr>
      <w:r>
        <w:t>El servidor envía una respuesta a la API con la información solicitada.</w:t>
      </w:r>
    </w:p>
    <w:p w14:paraId="7340921F" w14:textId="77777777" w:rsidR="00064D8A" w:rsidRDefault="00064D8A" w:rsidP="00064D8A">
      <w:pPr>
        <w:pStyle w:val="Sinespaciado"/>
      </w:pPr>
    </w:p>
    <w:p w14:paraId="0F32A367" w14:textId="77777777" w:rsidR="00064D8A" w:rsidRDefault="00064D8A" w:rsidP="00064D8A">
      <w:pPr>
        <w:pStyle w:val="Sinespaciado"/>
        <w:numPr>
          <w:ilvl w:val="0"/>
          <w:numId w:val="29"/>
        </w:numPr>
      </w:pPr>
      <w:r>
        <w:t>La API transfiere los datos a la aplicación solicitante inicial, aquí el sitio web del producto.</w:t>
      </w:r>
    </w:p>
    <w:p w14:paraId="24B36EE0" w14:textId="77777777" w:rsidR="00064D8A" w:rsidRDefault="00064D8A" w:rsidP="00064D8A">
      <w:pPr>
        <w:pStyle w:val="Sinespaciado"/>
      </w:pPr>
    </w:p>
    <w:p w14:paraId="1FCE860C" w14:textId="0A00CB05" w:rsidR="00064D8A" w:rsidRDefault="00064D8A" w:rsidP="00064D8A">
      <w:pPr>
        <w:pStyle w:val="Sinespaciado"/>
      </w:pPr>
      <w:r>
        <w:t>Si bien la transferencia de datos variará según el servicio web que se utilice, todas las solicitudes y respuestas se realizan a través de una API. No hay visibilidad en la interfaz de usuario, lo que significa que las API intercambian datos dentro de la computadora o aplicación y aparecen ante el usuario como una conexión perfecta.</w:t>
      </w:r>
    </w:p>
    <w:p w14:paraId="7C2FD7A1" w14:textId="77777777" w:rsidR="00801238" w:rsidRDefault="00801238" w:rsidP="00064D8A">
      <w:pPr>
        <w:pStyle w:val="Sinespaciado"/>
      </w:pPr>
    </w:p>
    <w:p w14:paraId="5F3B15C9" w14:textId="421676CB" w:rsidR="00064D8A" w:rsidRDefault="00282FAB" w:rsidP="00801238">
      <w:pPr>
        <w:pStyle w:val="Ttulo4"/>
      </w:pPr>
      <w:r>
        <w:t>Beneficios de las API</w:t>
      </w:r>
    </w:p>
    <w:p w14:paraId="310B3916" w14:textId="52703D57" w:rsidR="00282FAB" w:rsidRDefault="00282FAB" w:rsidP="00282FAB">
      <w:r w:rsidRPr="00282FAB">
        <w:t>Las API simplifican el diseño y desarrollo de nuevas aplicaciones y servicios, y la integración y gestión de los existentes. Pero ofrecen otros beneficios importantes a los desarrolladores y a las organizaciones en general</w:t>
      </w:r>
      <w:r w:rsidR="003A0D3D">
        <w:t xml:space="preserve"> [3].</w:t>
      </w:r>
    </w:p>
    <w:p w14:paraId="36EE0434" w14:textId="6424114F" w:rsidR="00801238" w:rsidRDefault="00801238" w:rsidP="00801238">
      <w:pPr>
        <w:pStyle w:val="Sinespaciado"/>
      </w:pPr>
    </w:p>
    <w:p w14:paraId="56B8FC68" w14:textId="77777777" w:rsidR="00801238" w:rsidRPr="00801238" w:rsidRDefault="00801238" w:rsidP="00801238">
      <w:pPr>
        <w:pStyle w:val="Sinespaciado"/>
      </w:pPr>
    </w:p>
    <w:p w14:paraId="0175FE21" w14:textId="36E81D57" w:rsidR="00282FAB" w:rsidRPr="00AC51CF" w:rsidRDefault="00282FAB" w:rsidP="00044EB4">
      <w:pPr>
        <w:pStyle w:val="Subtitulo2"/>
        <w:numPr>
          <w:ilvl w:val="0"/>
          <w:numId w:val="46"/>
        </w:numPr>
        <w:rPr>
          <w:rFonts w:eastAsiaTheme="minorHAnsi"/>
        </w:rPr>
      </w:pPr>
      <w:r w:rsidRPr="00AC51CF">
        <w:rPr>
          <w:rFonts w:eastAsiaTheme="majorEastAsia"/>
        </w:rPr>
        <w:lastRenderedPageBreak/>
        <w:t>Mejora</w:t>
      </w:r>
      <w:r w:rsidRPr="00282FAB">
        <w:rPr>
          <w:rFonts w:eastAsiaTheme="majorEastAsia"/>
        </w:rPr>
        <w:t xml:space="preserve"> de la </w:t>
      </w:r>
      <w:r w:rsidRPr="00801238">
        <w:t>colaboración</w:t>
      </w:r>
    </w:p>
    <w:p w14:paraId="7E5FDB35" w14:textId="57994CBE" w:rsidR="003A0D3D" w:rsidRDefault="00AC51CF" w:rsidP="00044EB4">
      <w:pPr>
        <w:pStyle w:val="Sinespaciado"/>
        <w:ind w:left="708"/>
      </w:pPr>
      <w:r w:rsidRPr="00AC51CF">
        <w:t>La empresa media utiliza casi 1.200</w:t>
      </w:r>
      <w:r w:rsidR="003A0D3D">
        <w:t xml:space="preserve"> [4]</w:t>
      </w:r>
      <w:r w:rsidRPr="00AC51CF">
        <w:t xml:space="preserve"> aplicaciones en la nube (el enlace reside fuera de ibm.com), muchas de las cuales están desconectadas. Las API permiten la integración para que estas plataformas y aplicaciones puedan comunicarse entre sí sin problemas. Gracias a esta integración, las empresas pueden automatizar los flujos de trabajo y mejorar la colaboración en el lugar de trabajo. Sin las API, muchas empresas carecerían de conectividad, lo que provocaría silos de información que comprometerían la productividad y el rendimiento.</w:t>
      </w:r>
    </w:p>
    <w:p w14:paraId="2F21FAB4" w14:textId="77777777" w:rsidR="00D439F2" w:rsidRDefault="00D439F2" w:rsidP="00044EB4">
      <w:pPr>
        <w:pStyle w:val="Sinespaciado"/>
      </w:pPr>
    </w:p>
    <w:p w14:paraId="70609B06" w14:textId="3418AB46" w:rsidR="003A0D3D" w:rsidRDefault="003A0D3D" w:rsidP="00044EB4">
      <w:pPr>
        <w:pStyle w:val="Ttulo4"/>
        <w:numPr>
          <w:ilvl w:val="0"/>
          <w:numId w:val="46"/>
        </w:numPr>
      </w:pPr>
      <w:r w:rsidRPr="003A0D3D">
        <w:t>Innovación acelerada</w:t>
      </w:r>
    </w:p>
    <w:p w14:paraId="205F5C99" w14:textId="44E74451" w:rsidR="00044EB4" w:rsidRDefault="003A0D3D" w:rsidP="00044EB4">
      <w:pPr>
        <w:ind w:left="708"/>
      </w:pPr>
      <w:r w:rsidRPr="003A0D3D">
        <w:t xml:space="preserve">Las API ofrecen flexibilidad, lo que permite a las empresas establecer conexiones con nuevos socios comerciales, ofrecer nuevos servicios a su mercado existente y, en última instancia, acceder a nuevos mercados que pueden generar retornos masivos e impulsar la transformación digital. </w:t>
      </w:r>
    </w:p>
    <w:p w14:paraId="7734AEA4" w14:textId="77777777" w:rsidR="00044EB4" w:rsidRPr="00044EB4" w:rsidRDefault="00044EB4" w:rsidP="00044EB4">
      <w:pPr>
        <w:pStyle w:val="Sinespaciado"/>
      </w:pPr>
    </w:p>
    <w:p w14:paraId="0A9678FD" w14:textId="402F3780" w:rsidR="003A0D3D" w:rsidRDefault="003A0D3D" w:rsidP="00044EB4">
      <w:pPr>
        <w:pStyle w:val="Ttulo4"/>
        <w:numPr>
          <w:ilvl w:val="0"/>
          <w:numId w:val="46"/>
        </w:numPr>
      </w:pPr>
      <w:r w:rsidRPr="003A0D3D">
        <w:t>Monetización de datos</w:t>
      </w:r>
    </w:p>
    <w:p w14:paraId="38E73B9D" w14:textId="33E5CCAA" w:rsidR="003A0D3D" w:rsidRDefault="003A0D3D" w:rsidP="00044EB4">
      <w:pPr>
        <w:ind w:left="708"/>
      </w:pPr>
      <w:r w:rsidRPr="003A0D3D">
        <w:t xml:space="preserve">Muchas empresas optan por ofrecer API de forma gratuita, al menos inicialmente, para poder crear una audiencia de desarrolladores en torno a su marca y forjar relaciones con posibles socios comerciales. Si la API otorga acceso a activos digitales valiosos, la empresa </w:t>
      </w:r>
      <w:r>
        <w:br/>
      </w:r>
      <w:r w:rsidRPr="003A0D3D">
        <w:t xml:space="preserve">los monetiza vendiendo el acceso. Esto se conoce como economía API. </w:t>
      </w:r>
    </w:p>
    <w:p w14:paraId="11E95A05" w14:textId="77777777" w:rsidR="00044EB4" w:rsidRPr="00044EB4" w:rsidRDefault="00044EB4" w:rsidP="00044EB4">
      <w:pPr>
        <w:pStyle w:val="Sinespaciado"/>
      </w:pPr>
    </w:p>
    <w:p w14:paraId="7F05B434" w14:textId="19E6D3EC" w:rsidR="003A0D3D" w:rsidRDefault="003A0D3D" w:rsidP="00044EB4">
      <w:pPr>
        <w:pStyle w:val="Ttulo4"/>
        <w:numPr>
          <w:ilvl w:val="0"/>
          <w:numId w:val="46"/>
        </w:numPr>
      </w:pPr>
      <w:r>
        <w:t>Sistema de seguridad</w:t>
      </w:r>
    </w:p>
    <w:p w14:paraId="475CCF10" w14:textId="05702018" w:rsidR="003A0D3D" w:rsidRDefault="003A0D3D" w:rsidP="00044EB4">
      <w:pPr>
        <w:ind w:left="708"/>
      </w:pPr>
      <w:r w:rsidRPr="003A0D3D">
        <w:t>Las API separan la aplicación solicitante de la infraestructura del servicio que responde y ofrecen capas de seguridad entre las dos mientras se comunican. Por ejemplo, las llamadas API normalmente requieren credenciales de autenticación; Los encabezados HTTP, las cookies o las cadenas de consulta pueden proporcionar seguridad adicional durante el intercambio de datos y una API</w:t>
      </w:r>
      <w:r w:rsidR="00D439F2">
        <w:t xml:space="preserve"> Gateway [5]</w:t>
      </w:r>
      <w:r w:rsidRPr="003A0D3D">
        <w:t xml:space="preserve"> puede controlar el acceso para minimizar aún más las amenazas a la seguridad.</w:t>
      </w:r>
    </w:p>
    <w:p w14:paraId="398BE946" w14:textId="77777777" w:rsidR="00044EB4" w:rsidRPr="00044EB4" w:rsidRDefault="00044EB4" w:rsidP="00044EB4">
      <w:pPr>
        <w:pStyle w:val="Sinespaciado"/>
      </w:pPr>
    </w:p>
    <w:p w14:paraId="50311BC3" w14:textId="37A4930F" w:rsidR="00D439F2" w:rsidRDefault="00D439F2" w:rsidP="00044EB4">
      <w:pPr>
        <w:pStyle w:val="Ttulo4"/>
        <w:numPr>
          <w:ilvl w:val="0"/>
          <w:numId w:val="46"/>
        </w:numPr>
      </w:pPr>
      <w:r w:rsidRPr="00D439F2">
        <w:t>Seguridad y privacidad del usuario final</w:t>
      </w:r>
    </w:p>
    <w:p w14:paraId="23107647" w14:textId="576DBDDA" w:rsidR="00F24721" w:rsidRDefault="00D439F2" w:rsidP="00044EB4">
      <w:pPr>
        <w:ind w:left="708"/>
      </w:pPr>
      <w:r w:rsidRPr="00D439F2">
        <w:t>Al igual que las API ofrecen una protección añadida dentro de una red, también pueden proporcionar otra capa de protección a los usuarios personales. Cuando un sitio web solicita la ubicación de un usuario, que se proporciona a través de una API de ubicación, el usuario puede decidir si permite o deniega esta solicitud. Muchos navegadores web y sistemas operativos móviles, como iOS, incorporan estructuras de permisos cuando las API solicitan acceso a las aplicaciones y sus datos. Cuando la aplicación debe acceder a archivos a través de una API, los sistemas de archivos como Windows, Mac y Linux utilizan permisos para ese acceso.</w:t>
      </w:r>
    </w:p>
    <w:p w14:paraId="28192FD6" w14:textId="77777777" w:rsidR="00044EB4" w:rsidRPr="00044EB4" w:rsidRDefault="00044EB4" w:rsidP="00044EB4">
      <w:pPr>
        <w:pStyle w:val="Sinespaciado"/>
      </w:pPr>
    </w:p>
    <w:p w14:paraId="440B4DDD" w14:textId="77777777" w:rsidR="00F24721" w:rsidRDefault="00F24721" w:rsidP="00F24721">
      <w:pPr>
        <w:pStyle w:val="Sinespaciado"/>
      </w:pPr>
      <w:r>
        <w:t>La importancia fundamental de las API en la era digital va mucho más allá de la mera conectividad. Ofrecen numerosas ventajas, transformando la forma en que utilizamos la tecnología y aportando un inmenso valor tanto a los usuarios como a las empresas.</w:t>
      </w:r>
    </w:p>
    <w:p w14:paraId="00B6FA92" w14:textId="77777777" w:rsidR="00F24721" w:rsidRDefault="00F24721" w:rsidP="00F24721">
      <w:pPr>
        <w:pStyle w:val="Sinespaciado"/>
      </w:pPr>
    </w:p>
    <w:p w14:paraId="44631F1C" w14:textId="29AD5335" w:rsidR="00D07C88" w:rsidRDefault="00F24721" w:rsidP="00D07C88">
      <w:pPr>
        <w:pStyle w:val="Sinespaciado"/>
      </w:pPr>
      <w:r>
        <w:t>Las API ahorran tiempo, dinero y esfuerzo al reducir la necesidad de que los desarrolladores reinventen la rueda, pueden aprovechar las API existentes, evitando la necesidad de construir cada componente desde cero. Esto significa que las API permiten a las empresas centrarse en crear funciones únicas y mejorar las experiencias de los usuarios. Las API también impulsan la innovación al permitir la combinación de diferentes funcionalidades y fuentes de datos. Esta fusión tecnológica suele dar lugar a la aparición de nuevas aplicaciones y servicios que no habrían sido posibles sin estas herramientas interconectadas. Además, permiten la personalización y la adaptación a medida, lo que da a los usuarios un mayor control. Ya sea personalizando la interfaz de un smartphone o configurando sus aplicaciones favoritas, las API permiten a los usuarios moldear las experiencias digitales según sus preferencias, lo que las hace indispensables en el mundo actual, hiper</w:t>
      </w:r>
      <w:r w:rsidR="00116BC4">
        <w:t xml:space="preserve"> </w:t>
      </w:r>
      <w:r>
        <w:t>personalizado y centrado en el cliente.</w:t>
      </w:r>
    </w:p>
    <w:p w14:paraId="66DB18FE" w14:textId="77777777" w:rsidR="00DE758F" w:rsidRPr="00DE758F" w:rsidRDefault="00DE758F" w:rsidP="00DE758F">
      <w:pPr>
        <w:pStyle w:val="Prrafodelista"/>
        <w:keepNext/>
        <w:keepLines/>
        <w:numPr>
          <w:ilvl w:val="0"/>
          <w:numId w:val="32"/>
        </w:numPr>
        <w:spacing w:before="280" w:after="240"/>
        <w:contextualSpacing w:val="0"/>
        <w:outlineLvl w:val="1"/>
        <w:rPr>
          <w:rFonts w:ascii="Roboto" w:eastAsiaTheme="majorEastAsia" w:hAnsi="Roboto" w:cstheme="majorBidi"/>
          <w:b/>
          <w:vanish/>
          <w:color w:val="000000" w:themeColor="text1"/>
          <w:sz w:val="28"/>
          <w:szCs w:val="26"/>
        </w:rPr>
      </w:pPr>
      <w:bookmarkStart w:id="11" w:name="_Toc157786663"/>
      <w:bookmarkStart w:id="12" w:name="_Toc157792857"/>
      <w:bookmarkStart w:id="13" w:name="_Toc157792888"/>
      <w:bookmarkStart w:id="14" w:name="_Toc157792994"/>
      <w:bookmarkStart w:id="15" w:name="_Toc157812659"/>
      <w:bookmarkStart w:id="16" w:name="_Toc157812775"/>
      <w:bookmarkStart w:id="17" w:name="_Toc157812818"/>
      <w:bookmarkEnd w:id="11"/>
      <w:bookmarkEnd w:id="12"/>
      <w:bookmarkEnd w:id="13"/>
      <w:bookmarkEnd w:id="14"/>
      <w:bookmarkEnd w:id="15"/>
      <w:bookmarkEnd w:id="16"/>
      <w:bookmarkEnd w:id="17"/>
    </w:p>
    <w:p w14:paraId="7917E107" w14:textId="77777777" w:rsidR="00DE758F" w:rsidRPr="00DE758F" w:rsidRDefault="00DE758F" w:rsidP="00DE758F">
      <w:pPr>
        <w:pStyle w:val="Prrafodelista"/>
        <w:keepNext/>
        <w:keepLines/>
        <w:numPr>
          <w:ilvl w:val="2"/>
          <w:numId w:val="32"/>
        </w:numPr>
        <w:spacing w:before="280" w:after="240"/>
        <w:contextualSpacing w:val="0"/>
        <w:outlineLvl w:val="1"/>
        <w:rPr>
          <w:rFonts w:ascii="Roboto" w:eastAsiaTheme="majorEastAsia" w:hAnsi="Roboto" w:cstheme="majorBidi"/>
          <w:b/>
          <w:vanish/>
          <w:color w:val="000000" w:themeColor="text1"/>
          <w:sz w:val="28"/>
          <w:szCs w:val="26"/>
        </w:rPr>
      </w:pPr>
      <w:bookmarkStart w:id="18" w:name="_Toc157786664"/>
      <w:bookmarkStart w:id="19" w:name="_Toc157792858"/>
      <w:bookmarkStart w:id="20" w:name="_Toc157792889"/>
      <w:bookmarkStart w:id="21" w:name="_Toc157792995"/>
      <w:bookmarkStart w:id="22" w:name="_Toc157812660"/>
      <w:bookmarkStart w:id="23" w:name="_Toc157812776"/>
      <w:bookmarkStart w:id="24" w:name="_Toc157812819"/>
      <w:bookmarkEnd w:id="18"/>
      <w:bookmarkEnd w:id="19"/>
      <w:bookmarkEnd w:id="20"/>
      <w:bookmarkEnd w:id="21"/>
      <w:bookmarkEnd w:id="22"/>
      <w:bookmarkEnd w:id="23"/>
      <w:bookmarkEnd w:id="24"/>
    </w:p>
    <w:p w14:paraId="179B0523" w14:textId="77777777" w:rsidR="00DE758F" w:rsidRPr="00DE758F" w:rsidRDefault="00DE758F" w:rsidP="00DE758F">
      <w:pPr>
        <w:pStyle w:val="Prrafodelista"/>
        <w:keepNext/>
        <w:keepLines/>
        <w:numPr>
          <w:ilvl w:val="2"/>
          <w:numId w:val="32"/>
        </w:numPr>
        <w:spacing w:before="280" w:after="240"/>
        <w:contextualSpacing w:val="0"/>
        <w:outlineLvl w:val="1"/>
        <w:rPr>
          <w:rFonts w:ascii="Roboto" w:eastAsiaTheme="majorEastAsia" w:hAnsi="Roboto" w:cstheme="majorBidi"/>
          <w:b/>
          <w:vanish/>
          <w:color w:val="000000" w:themeColor="text1"/>
          <w:sz w:val="28"/>
          <w:szCs w:val="26"/>
        </w:rPr>
      </w:pPr>
      <w:bookmarkStart w:id="25" w:name="_Toc157786665"/>
      <w:bookmarkStart w:id="26" w:name="_Toc157792859"/>
      <w:bookmarkStart w:id="27" w:name="_Toc157792890"/>
      <w:bookmarkStart w:id="28" w:name="_Toc157792996"/>
      <w:bookmarkStart w:id="29" w:name="_Toc157812661"/>
      <w:bookmarkStart w:id="30" w:name="_Toc157812777"/>
      <w:bookmarkStart w:id="31" w:name="_Toc157812820"/>
      <w:bookmarkEnd w:id="25"/>
      <w:bookmarkEnd w:id="26"/>
      <w:bookmarkEnd w:id="27"/>
      <w:bookmarkEnd w:id="28"/>
      <w:bookmarkEnd w:id="29"/>
      <w:bookmarkEnd w:id="30"/>
      <w:bookmarkEnd w:id="31"/>
    </w:p>
    <w:p w14:paraId="548D76B3" w14:textId="77777777" w:rsidR="00DE758F" w:rsidRPr="00DE758F" w:rsidRDefault="00DE758F" w:rsidP="00DE758F">
      <w:pPr>
        <w:pStyle w:val="Prrafodelista"/>
        <w:keepNext/>
        <w:keepLines/>
        <w:numPr>
          <w:ilvl w:val="2"/>
          <w:numId w:val="32"/>
        </w:numPr>
        <w:spacing w:before="280" w:after="240"/>
        <w:contextualSpacing w:val="0"/>
        <w:outlineLvl w:val="1"/>
        <w:rPr>
          <w:rFonts w:ascii="Roboto" w:eastAsiaTheme="majorEastAsia" w:hAnsi="Roboto" w:cstheme="majorBidi"/>
          <w:b/>
          <w:vanish/>
          <w:color w:val="000000" w:themeColor="text1"/>
          <w:sz w:val="28"/>
          <w:szCs w:val="26"/>
        </w:rPr>
      </w:pPr>
      <w:bookmarkStart w:id="32" w:name="_Toc157786666"/>
      <w:bookmarkStart w:id="33" w:name="_Toc157792860"/>
      <w:bookmarkStart w:id="34" w:name="_Toc157792891"/>
      <w:bookmarkStart w:id="35" w:name="_Toc157792997"/>
      <w:bookmarkStart w:id="36" w:name="_Toc157812662"/>
      <w:bookmarkStart w:id="37" w:name="_Toc157812778"/>
      <w:bookmarkStart w:id="38" w:name="_Toc157812821"/>
      <w:bookmarkEnd w:id="32"/>
      <w:bookmarkEnd w:id="33"/>
      <w:bookmarkEnd w:id="34"/>
      <w:bookmarkEnd w:id="35"/>
      <w:bookmarkEnd w:id="36"/>
      <w:bookmarkEnd w:id="37"/>
      <w:bookmarkEnd w:id="38"/>
    </w:p>
    <w:p w14:paraId="2D503497" w14:textId="3F25E87C" w:rsidR="003A0D3D" w:rsidRDefault="003A0D3D" w:rsidP="003A0D3D">
      <w:pPr>
        <w:pStyle w:val="Sinespaciado"/>
      </w:pPr>
    </w:p>
    <w:p w14:paraId="79C51C77" w14:textId="77777777" w:rsidR="00DE758F" w:rsidRPr="00DE758F" w:rsidRDefault="00DE758F" w:rsidP="00DE758F">
      <w:pPr>
        <w:pStyle w:val="Prrafodelista"/>
        <w:keepNext/>
        <w:keepLines/>
        <w:numPr>
          <w:ilvl w:val="0"/>
          <w:numId w:val="33"/>
        </w:numPr>
        <w:spacing w:before="280" w:after="240"/>
        <w:contextualSpacing w:val="0"/>
        <w:outlineLvl w:val="1"/>
        <w:rPr>
          <w:rFonts w:ascii="Roboto" w:eastAsiaTheme="majorEastAsia" w:hAnsi="Roboto" w:cstheme="majorBidi"/>
          <w:b/>
          <w:vanish/>
          <w:color w:val="000000" w:themeColor="text1"/>
          <w:sz w:val="28"/>
          <w:szCs w:val="26"/>
        </w:rPr>
      </w:pPr>
      <w:bookmarkStart w:id="39" w:name="_Toc157792861"/>
      <w:bookmarkStart w:id="40" w:name="_Toc157792892"/>
      <w:bookmarkStart w:id="41" w:name="_Toc157792998"/>
      <w:bookmarkStart w:id="42" w:name="_Toc157812663"/>
      <w:bookmarkStart w:id="43" w:name="_Toc157812779"/>
      <w:bookmarkStart w:id="44" w:name="_Toc157812822"/>
      <w:bookmarkEnd w:id="39"/>
      <w:bookmarkEnd w:id="40"/>
      <w:bookmarkEnd w:id="41"/>
      <w:bookmarkEnd w:id="42"/>
      <w:bookmarkEnd w:id="43"/>
      <w:bookmarkEnd w:id="44"/>
    </w:p>
    <w:p w14:paraId="0C302A2A" w14:textId="77777777" w:rsidR="00DE758F" w:rsidRPr="00DE758F" w:rsidRDefault="00DE758F" w:rsidP="00DE758F">
      <w:pPr>
        <w:pStyle w:val="Prrafodelista"/>
        <w:keepNext/>
        <w:keepLines/>
        <w:numPr>
          <w:ilvl w:val="0"/>
          <w:numId w:val="33"/>
        </w:numPr>
        <w:spacing w:before="280" w:after="240"/>
        <w:contextualSpacing w:val="0"/>
        <w:outlineLvl w:val="1"/>
        <w:rPr>
          <w:rFonts w:ascii="Roboto" w:eastAsiaTheme="majorEastAsia" w:hAnsi="Roboto" w:cstheme="majorBidi"/>
          <w:b/>
          <w:vanish/>
          <w:color w:val="000000" w:themeColor="text1"/>
          <w:sz w:val="28"/>
          <w:szCs w:val="26"/>
        </w:rPr>
      </w:pPr>
      <w:bookmarkStart w:id="45" w:name="_Toc157792862"/>
      <w:bookmarkStart w:id="46" w:name="_Toc157792893"/>
      <w:bookmarkStart w:id="47" w:name="_Toc157792999"/>
      <w:bookmarkStart w:id="48" w:name="_Toc157812664"/>
      <w:bookmarkStart w:id="49" w:name="_Toc157812780"/>
      <w:bookmarkStart w:id="50" w:name="_Toc157812823"/>
      <w:bookmarkEnd w:id="45"/>
      <w:bookmarkEnd w:id="46"/>
      <w:bookmarkEnd w:id="47"/>
      <w:bookmarkEnd w:id="48"/>
      <w:bookmarkEnd w:id="49"/>
      <w:bookmarkEnd w:id="50"/>
    </w:p>
    <w:p w14:paraId="39A49D53" w14:textId="77777777" w:rsidR="00DE758F" w:rsidRPr="00DE758F" w:rsidRDefault="00DE758F" w:rsidP="00DE758F">
      <w:pPr>
        <w:pStyle w:val="Prrafodelista"/>
        <w:keepNext/>
        <w:keepLines/>
        <w:numPr>
          <w:ilvl w:val="1"/>
          <w:numId w:val="33"/>
        </w:numPr>
        <w:spacing w:before="280" w:after="240"/>
        <w:contextualSpacing w:val="0"/>
        <w:outlineLvl w:val="1"/>
        <w:rPr>
          <w:rFonts w:ascii="Roboto" w:eastAsiaTheme="majorEastAsia" w:hAnsi="Roboto" w:cstheme="majorBidi"/>
          <w:b/>
          <w:vanish/>
          <w:color w:val="000000" w:themeColor="text1"/>
          <w:sz w:val="28"/>
          <w:szCs w:val="26"/>
        </w:rPr>
      </w:pPr>
      <w:bookmarkStart w:id="51" w:name="_Toc157792863"/>
      <w:bookmarkStart w:id="52" w:name="_Toc157792894"/>
      <w:bookmarkStart w:id="53" w:name="_Toc157793000"/>
      <w:bookmarkStart w:id="54" w:name="_Toc157812665"/>
      <w:bookmarkStart w:id="55" w:name="_Toc157812781"/>
      <w:bookmarkStart w:id="56" w:name="_Toc157812824"/>
      <w:bookmarkEnd w:id="51"/>
      <w:bookmarkEnd w:id="52"/>
      <w:bookmarkEnd w:id="53"/>
      <w:bookmarkEnd w:id="54"/>
      <w:bookmarkEnd w:id="55"/>
      <w:bookmarkEnd w:id="56"/>
    </w:p>
    <w:p w14:paraId="1E38F04A" w14:textId="77777777" w:rsidR="00DE758F" w:rsidRPr="00DE758F" w:rsidRDefault="00DE758F" w:rsidP="00DE758F">
      <w:pPr>
        <w:pStyle w:val="Prrafodelista"/>
        <w:keepNext/>
        <w:keepLines/>
        <w:numPr>
          <w:ilvl w:val="2"/>
          <w:numId w:val="33"/>
        </w:numPr>
        <w:spacing w:before="280" w:after="240"/>
        <w:contextualSpacing w:val="0"/>
        <w:outlineLvl w:val="1"/>
        <w:rPr>
          <w:rFonts w:ascii="Roboto" w:eastAsiaTheme="majorEastAsia" w:hAnsi="Roboto" w:cstheme="majorBidi"/>
          <w:b/>
          <w:vanish/>
          <w:color w:val="000000" w:themeColor="text1"/>
          <w:sz w:val="28"/>
          <w:szCs w:val="26"/>
        </w:rPr>
      </w:pPr>
      <w:bookmarkStart w:id="57" w:name="_Toc157792864"/>
      <w:bookmarkStart w:id="58" w:name="_Toc157792895"/>
      <w:bookmarkStart w:id="59" w:name="_Toc157793001"/>
      <w:bookmarkStart w:id="60" w:name="_Toc157812666"/>
      <w:bookmarkStart w:id="61" w:name="_Toc157812782"/>
      <w:bookmarkStart w:id="62" w:name="_Toc157812825"/>
      <w:bookmarkEnd w:id="57"/>
      <w:bookmarkEnd w:id="58"/>
      <w:bookmarkEnd w:id="59"/>
      <w:bookmarkEnd w:id="60"/>
      <w:bookmarkEnd w:id="61"/>
      <w:bookmarkEnd w:id="62"/>
    </w:p>
    <w:p w14:paraId="4FA22174" w14:textId="77777777" w:rsidR="00DE758F" w:rsidRPr="00DE758F" w:rsidRDefault="00DE758F" w:rsidP="00DE758F">
      <w:pPr>
        <w:pStyle w:val="Prrafodelista"/>
        <w:keepNext/>
        <w:keepLines/>
        <w:numPr>
          <w:ilvl w:val="2"/>
          <w:numId w:val="33"/>
        </w:numPr>
        <w:spacing w:before="280" w:after="240"/>
        <w:contextualSpacing w:val="0"/>
        <w:outlineLvl w:val="1"/>
        <w:rPr>
          <w:rFonts w:ascii="Roboto" w:eastAsiaTheme="majorEastAsia" w:hAnsi="Roboto" w:cstheme="majorBidi"/>
          <w:b/>
          <w:vanish/>
          <w:color w:val="000000" w:themeColor="text1"/>
          <w:sz w:val="28"/>
          <w:szCs w:val="26"/>
        </w:rPr>
      </w:pPr>
      <w:bookmarkStart w:id="63" w:name="_Toc157792865"/>
      <w:bookmarkStart w:id="64" w:name="_Toc157792896"/>
      <w:bookmarkStart w:id="65" w:name="_Toc157793002"/>
      <w:bookmarkStart w:id="66" w:name="_Toc157812667"/>
      <w:bookmarkStart w:id="67" w:name="_Toc157812783"/>
      <w:bookmarkStart w:id="68" w:name="_Toc157812826"/>
      <w:bookmarkEnd w:id="63"/>
      <w:bookmarkEnd w:id="64"/>
      <w:bookmarkEnd w:id="65"/>
      <w:bookmarkEnd w:id="66"/>
      <w:bookmarkEnd w:id="67"/>
      <w:bookmarkEnd w:id="68"/>
    </w:p>
    <w:p w14:paraId="4B7031A5" w14:textId="77777777" w:rsidR="00DE758F" w:rsidRPr="00DE758F" w:rsidRDefault="00DE758F" w:rsidP="00DE758F">
      <w:pPr>
        <w:pStyle w:val="Prrafodelista"/>
        <w:keepNext/>
        <w:keepLines/>
        <w:numPr>
          <w:ilvl w:val="2"/>
          <w:numId w:val="33"/>
        </w:numPr>
        <w:spacing w:before="280" w:after="240"/>
        <w:contextualSpacing w:val="0"/>
        <w:outlineLvl w:val="1"/>
        <w:rPr>
          <w:rFonts w:ascii="Roboto" w:eastAsiaTheme="majorEastAsia" w:hAnsi="Roboto" w:cstheme="majorBidi"/>
          <w:b/>
          <w:vanish/>
          <w:color w:val="000000" w:themeColor="text1"/>
          <w:sz w:val="28"/>
          <w:szCs w:val="26"/>
        </w:rPr>
      </w:pPr>
      <w:bookmarkStart w:id="69" w:name="_Toc157792866"/>
      <w:bookmarkStart w:id="70" w:name="_Toc157792897"/>
      <w:bookmarkStart w:id="71" w:name="_Toc157793003"/>
      <w:bookmarkStart w:id="72" w:name="_Toc157812668"/>
      <w:bookmarkStart w:id="73" w:name="_Toc157812784"/>
      <w:bookmarkStart w:id="74" w:name="_Toc157812827"/>
      <w:bookmarkEnd w:id="69"/>
      <w:bookmarkEnd w:id="70"/>
      <w:bookmarkEnd w:id="71"/>
      <w:bookmarkEnd w:id="72"/>
      <w:bookmarkEnd w:id="73"/>
      <w:bookmarkEnd w:id="74"/>
    </w:p>
    <w:p w14:paraId="4D61D3ED" w14:textId="6DA3DB10" w:rsidR="003A0D3D" w:rsidRPr="003A0D3D" w:rsidRDefault="009E3C4F" w:rsidP="00044EB4">
      <w:pPr>
        <w:pStyle w:val="Ttulo2"/>
      </w:pPr>
      <w:bookmarkStart w:id="75" w:name="_Toc157812828"/>
      <w:r>
        <w:t>Arquitectura</w:t>
      </w:r>
      <w:r w:rsidR="00044EB4" w:rsidRPr="00044EB4">
        <w:t xml:space="preserve"> </w:t>
      </w:r>
      <w:r w:rsidR="00044EB4">
        <w:t>y Herramientas Utilizadas</w:t>
      </w:r>
      <w:bookmarkEnd w:id="75"/>
    </w:p>
    <w:p w14:paraId="353FD4E1" w14:textId="0A7534D7" w:rsidR="009E3C4F" w:rsidRDefault="009E3C4F" w:rsidP="00D610CF">
      <w:pPr>
        <w:pStyle w:val="Sinespaciado"/>
      </w:pPr>
      <w:r w:rsidRPr="009E3C4F">
        <w:t>En este capítulo, se explorará en detalle la arquitectura subyacente y las herramientas tecnológicas que han sido fundamentales en el desarrollo de la API. La elección de una arquitectura sólida y la selección cuidadosa de herramientas desempeñan un papel crucial en el éxito y la eficiencia del sistema. A lo largo de este capítulo, se analizará la estructura general de la API, destacando los componentes esenciales y el modelo de datos subyacente. Además, se proporcionará una visión detallada de las herramientas tecnológicas utilizadas, desde el lenguaje de programación y la base de datos hasta los frameworks y estándares de seguridad implementados. Este análisis integral sentará las bases para comprender la solidez técnica y la capacidad adaptativa de la API en el contexto específico del Laboratorio LIITEC.</w:t>
      </w:r>
    </w:p>
    <w:p w14:paraId="4D78C398" w14:textId="77777777" w:rsidR="00FA42DA" w:rsidRDefault="00FA42DA" w:rsidP="00D610CF">
      <w:pPr>
        <w:pStyle w:val="Sinespaciado"/>
      </w:pPr>
    </w:p>
    <w:p w14:paraId="7BC58802" w14:textId="58AAE484" w:rsidR="009E3C4F" w:rsidRDefault="007F76B7" w:rsidP="007F76B7">
      <w:pPr>
        <w:pStyle w:val="Ttulo3"/>
      </w:pPr>
      <w:bookmarkStart w:id="76" w:name="_Toc157812829"/>
      <w:r>
        <w:t>Arquitectura</w:t>
      </w:r>
      <w:bookmarkEnd w:id="76"/>
    </w:p>
    <w:p w14:paraId="27E00C08" w14:textId="77777777" w:rsidR="00181875" w:rsidRDefault="00181875" w:rsidP="00181875">
      <w:pPr>
        <w:pStyle w:val="Sinespaciado"/>
      </w:pPr>
      <w:r>
        <w:t>Al abordar la gestión de datos, surge un desafío significativo: cómo facilitar la transferencia eficiente de información entre distintos puntos. Este desafío se vuelve aún más crucial al trabajar con sensores, ya que se anticipa una generación sustancial de datos, dada la permanencia y constante actividad de estos dispositivos en su entorno laboral. Para afrontar esta complejidad y lograr una gestión óptima de la información recopilada, es esencial contar con una arquitectura sólida que ordene y facilite el tratamiento de estos datos.</w:t>
      </w:r>
    </w:p>
    <w:p w14:paraId="593A51E4" w14:textId="77777777" w:rsidR="00181875" w:rsidRDefault="00181875" w:rsidP="00181875">
      <w:pPr>
        <w:pStyle w:val="Sinespaciado"/>
      </w:pPr>
    </w:p>
    <w:p w14:paraId="2D648081" w14:textId="77777777" w:rsidR="00181875" w:rsidRDefault="00181875" w:rsidP="00181875">
      <w:pPr>
        <w:pStyle w:val="Sinespaciado"/>
      </w:pPr>
      <w:r>
        <w:t>En este contexto, una estrategia que cobra gran relevancia es la arquitectura ETL (Extract, Transform, Load), la cual se focaliza en extraer datos desde diversas fuentes, transformarlos según las necesidades específicas y cargarlos en un sistema de almacenamiento centralizado. Esta metodología no solo optimiza la eficiencia del proceso, sino que también posibilita una gestión más efectiva de grandes volúmenes de datos generados por sensores en su ambiente de trabajo continuo.</w:t>
      </w:r>
    </w:p>
    <w:p w14:paraId="03A2A531" w14:textId="77777777" w:rsidR="00181875" w:rsidRDefault="00181875" w:rsidP="00181875">
      <w:pPr>
        <w:pStyle w:val="Sinespaciado"/>
      </w:pPr>
    </w:p>
    <w:p w14:paraId="58940F0F" w14:textId="40441EFF" w:rsidR="00D07C88" w:rsidRDefault="00181875" w:rsidP="00181875">
      <w:pPr>
        <w:pStyle w:val="Sinespaciado"/>
      </w:pPr>
      <w:r>
        <w:t>La implementación de una arquitectura ETL en este proyecto no solo resuelve la problemática del flujo de datos, sino que también abre la puerta a una gestión más estructurada y eficaz de la información generada por los sensores.</w:t>
      </w:r>
    </w:p>
    <w:p w14:paraId="1066034B" w14:textId="349901E1" w:rsidR="005C0AA0" w:rsidRDefault="005C0AA0" w:rsidP="00181875">
      <w:pPr>
        <w:pStyle w:val="Sinespaciado"/>
      </w:pPr>
    </w:p>
    <w:p w14:paraId="3A3DBD50" w14:textId="25958351" w:rsidR="00D07C88" w:rsidRDefault="005C0AA0" w:rsidP="005C0AA0">
      <w:pPr>
        <w:pStyle w:val="Ttulo4"/>
      </w:pPr>
      <w:r w:rsidRPr="005C0AA0">
        <w:t>Justificación de la Elección de ETL</w:t>
      </w:r>
    </w:p>
    <w:p w14:paraId="73DB8474" w14:textId="5F336B39" w:rsidR="005C0AA0" w:rsidRDefault="00045EBF" w:rsidP="005C0AA0">
      <w:r w:rsidRPr="00045EBF">
        <w:t>La elección de implementar la arquitectura ETL en el contexto de este proyecto se fundamenta en la necesidad imperante de gestionar eficientemente la ingente cantidad de datos generados por los sensores en el entorno laboral. Al adoptar la metodología ETL, se busca abordar específicamente los desafíos inherentes a la recolección, transformación y almacenamiento de esta abundante información, proporcionando una serie de beneficios clave:</w:t>
      </w:r>
    </w:p>
    <w:p w14:paraId="52A55EF8" w14:textId="0D692D59" w:rsidR="00195773" w:rsidRDefault="00195773" w:rsidP="00195773">
      <w:pPr>
        <w:pStyle w:val="Subttulo"/>
        <w:numPr>
          <w:ilvl w:val="0"/>
          <w:numId w:val="46"/>
        </w:numPr>
      </w:pPr>
      <w:r>
        <w:t>Eficiencia</w:t>
      </w:r>
    </w:p>
    <w:p w14:paraId="16FD5DDE" w14:textId="4BDBBC57" w:rsidR="00195773" w:rsidRDefault="00195773" w:rsidP="00195773">
      <w:pPr>
        <w:ind w:left="708"/>
      </w:pPr>
      <w:r w:rsidRPr="000A7EC3">
        <w:t>Automatizar la extracción, transformación y carga de datos mejora significativamente el proceso, ahorrando tiempo y recursos esenciales al manejar grandes cantidades de datos de sensores de manera eficiente.</w:t>
      </w:r>
    </w:p>
    <w:p w14:paraId="47D532D1" w14:textId="77777777" w:rsidR="00195773" w:rsidRPr="00195773" w:rsidRDefault="00195773" w:rsidP="00195773">
      <w:pPr>
        <w:pStyle w:val="Sinespaciado"/>
      </w:pPr>
    </w:p>
    <w:p w14:paraId="79DB2587" w14:textId="49ECA05F" w:rsidR="00195773" w:rsidRPr="00195773" w:rsidRDefault="00195773" w:rsidP="00195773">
      <w:pPr>
        <w:pStyle w:val="Subttulo"/>
        <w:numPr>
          <w:ilvl w:val="0"/>
          <w:numId w:val="46"/>
        </w:numPr>
      </w:pPr>
      <w:r w:rsidRPr="00195773">
        <w:t>Escalabilidad</w:t>
      </w:r>
    </w:p>
    <w:p w14:paraId="5041F929" w14:textId="4FDDF0BA" w:rsidR="000A7EC3" w:rsidRPr="00195773" w:rsidRDefault="000A7EC3" w:rsidP="00195773">
      <w:pPr>
        <w:ind w:left="708"/>
      </w:pPr>
      <w:r w:rsidRPr="00195773">
        <w:t>Manejar volúmenes crecientes de datos de manera eficaz es esencial para adaptarse a la continua generación de datos por parte de los sensores en el laboratorio, asegurando que la solución sea flexible y sostenible a lo largo del tiempo.</w:t>
      </w:r>
    </w:p>
    <w:p w14:paraId="19E3A8B0" w14:textId="77777777" w:rsidR="000A7EC3" w:rsidRPr="000A7EC3" w:rsidRDefault="000A7EC3" w:rsidP="00195773">
      <w:pPr>
        <w:pStyle w:val="Sinespaciado"/>
      </w:pPr>
    </w:p>
    <w:p w14:paraId="3D5AEC66" w14:textId="4DCB2B4C" w:rsidR="000A7EC3" w:rsidRDefault="000A7EC3" w:rsidP="000A7EC3">
      <w:pPr>
        <w:pStyle w:val="Subttulo"/>
        <w:numPr>
          <w:ilvl w:val="0"/>
          <w:numId w:val="46"/>
        </w:numPr>
      </w:pPr>
      <w:r w:rsidRPr="000A7EC3">
        <w:t>Flexibilidad</w:t>
      </w:r>
    </w:p>
    <w:p w14:paraId="0648E7C4" w14:textId="527E044A" w:rsidR="000A7EC3" w:rsidRDefault="000A7EC3" w:rsidP="000A7EC3">
      <w:pPr>
        <w:ind w:left="708"/>
      </w:pPr>
      <w:r w:rsidRPr="000A7EC3">
        <w:t>Extraer datos de diversas fuentes y cargarlos en sistemas diferentes facilita la integración efectiva de información variada. Esto es especialmente valioso al trabajar con sensores, permitiendo recopilar datos de múltiples fuentes para análisis integrales.</w:t>
      </w:r>
    </w:p>
    <w:p w14:paraId="477764DF" w14:textId="032D2E4B" w:rsidR="000A7EC3" w:rsidRDefault="000A7EC3" w:rsidP="000A7EC3">
      <w:pPr>
        <w:pStyle w:val="Sinespaciado"/>
      </w:pPr>
    </w:p>
    <w:p w14:paraId="77559DCD" w14:textId="2A93C846" w:rsidR="000A7EC3" w:rsidRDefault="000A7EC3" w:rsidP="000A7EC3">
      <w:pPr>
        <w:pStyle w:val="Sinespaciado"/>
      </w:pPr>
    </w:p>
    <w:p w14:paraId="0276E725" w14:textId="268E3562" w:rsidR="000A7EC3" w:rsidRDefault="000A7EC3" w:rsidP="000A7EC3">
      <w:pPr>
        <w:pStyle w:val="Sinespaciado"/>
      </w:pPr>
    </w:p>
    <w:p w14:paraId="38A2BA42" w14:textId="77777777" w:rsidR="000A7EC3" w:rsidRPr="000A7EC3" w:rsidRDefault="000A7EC3" w:rsidP="000A7EC3">
      <w:pPr>
        <w:pStyle w:val="Sinespaciado"/>
      </w:pPr>
    </w:p>
    <w:p w14:paraId="09F7D85C" w14:textId="4A659E9F" w:rsidR="000A7EC3" w:rsidRDefault="000A7EC3" w:rsidP="000A7EC3">
      <w:pPr>
        <w:pStyle w:val="Subttulo"/>
        <w:numPr>
          <w:ilvl w:val="0"/>
          <w:numId w:val="46"/>
        </w:numPr>
      </w:pPr>
      <w:r w:rsidRPr="000A7EC3">
        <w:lastRenderedPageBreak/>
        <w:t>Automatización</w:t>
      </w:r>
    </w:p>
    <w:p w14:paraId="37830AE9" w14:textId="55D055A9" w:rsidR="000A7EC3" w:rsidRDefault="000A7EC3" w:rsidP="000A7EC3">
      <w:pPr>
        <w:ind w:left="708"/>
      </w:pPr>
      <w:r w:rsidRPr="000A7EC3">
        <w:t>Programar y ejecutar automáticamente procesos ETL ahorra tiempo y recursos, permitiendo centrarse en análisis más significativos. La automatización es clave, especialmente en entornos donde la actualización de datos es constante.</w:t>
      </w:r>
    </w:p>
    <w:p w14:paraId="34730C83" w14:textId="3CB3C872" w:rsidR="000A7EC3" w:rsidRDefault="000A7EC3" w:rsidP="000A7EC3">
      <w:pPr>
        <w:pStyle w:val="Sinespaciado"/>
      </w:pPr>
    </w:p>
    <w:p w14:paraId="581D827F" w14:textId="12EEBF9E" w:rsidR="000A7EC3" w:rsidRDefault="000A7EC3" w:rsidP="000A7EC3">
      <w:pPr>
        <w:pStyle w:val="Subttulo"/>
        <w:numPr>
          <w:ilvl w:val="0"/>
          <w:numId w:val="46"/>
        </w:numPr>
      </w:pPr>
      <w:r w:rsidRPr="000A7EC3">
        <w:t>Mejora de la Calidad de Datos</w:t>
      </w:r>
    </w:p>
    <w:p w14:paraId="6C39D7BA" w14:textId="2CF46D7F" w:rsidR="000A7EC3" w:rsidRDefault="000A7EC3" w:rsidP="000A7EC3">
      <w:pPr>
        <w:ind w:left="708"/>
      </w:pPr>
      <w:r w:rsidRPr="000A7EC3">
        <w:t>Validar, limpiar y estandarizar datos durante la transformación contribuye significativamente a mejorar la calidad de los datos generados por sensores. Esta mejora es esencial para garantizar la precisión y confiabilidad requeridas en investigaciones educativas.</w:t>
      </w:r>
    </w:p>
    <w:p w14:paraId="38195B5B" w14:textId="77777777" w:rsidR="00FA42DA" w:rsidRPr="00FA42DA" w:rsidRDefault="00FA42DA" w:rsidP="00FA42DA">
      <w:pPr>
        <w:pStyle w:val="Sinespaciado"/>
      </w:pPr>
    </w:p>
    <w:p w14:paraId="038FB521" w14:textId="49D067F7" w:rsidR="000A7EC3" w:rsidRPr="000A7EC3" w:rsidRDefault="00FA42DA" w:rsidP="00FA42DA">
      <w:pPr>
        <w:pStyle w:val="Ttulo4"/>
      </w:pPr>
      <w:r>
        <w:t>Fases del proceso ETL</w:t>
      </w:r>
    </w:p>
    <w:p w14:paraId="1708AEBB" w14:textId="28DAE021" w:rsidR="00232ACA" w:rsidRDefault="0027038D" w:rsidP="00D07C88">
      <w:pPr>
        <w:pStyle w:val="Sinespaciado"/>
      </w:pPr>
      <w:r w:rsidRPr="0027038D">
        <w:t xml:space="preserve">En esta sección, exploraremos con mayor profundidad las distintas fases del proceso ETL </w:t>
      </w:r>
      <w:r>
        <w:t xml:space="preserve">(Ilustración 1) </w:t>
      </w:r>
      <w:r w:rsidRPr="0027038D">
        <w:t xml:space="preserve">que conforman la columna vertebral de nuestra arquitectura para la gestión de datos provenientes de sensores. </w:t>
      </w:r>
    </w:p>
    <w:p w14:paraId="65CE0E63" w14:textId="31485C6C" w:rsidR="00232ACA" w:rsidRDefault="00232ACA" w:rsidP="00D07C88">
      <w:pPr>
        <w:pStyle w:val="Sinespaciado"/>
      </w:pPr>
    </w:p>
    <w:p w14:paraId="38AE7DFE" w14:textId="77777777" w:rsidR="0027038D" w:rsidRDefault="0027038D" w:rsidP="0027038D">
      <w:pPr>
        <w:pStyle w:val="Sinespaciado"/>
        <w:keepNext/>
        <w:jc w:val="center"/>
      </w:pPr>
      <w:r>
        <w:rPr>
          <w:noProof/>
        </w:rPr>
        <w:drawing>
          <wp:inline distT="0" distB="0" distL="0" distR="0" wp14:anchorId="2E1F6376" wp14:editId="20442026">
            <wp:extent cx="5611495" cy="257683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1495" cy="2576830"/>
                    </a:xfrm>
                    <a:prstGeom prst="rect">
                      <a:avLst/>
                    </a:prstGeom>
                  </pic:spPr>
                </pic:pic>
              </a:graphicData>
            </a:graphic>
          </wp:inline>
        </w:drawing>
      </w:r>
    </w:p>
    <w:p w14:paraId="2E6726A7" w14:textId="46429076" w:rsidR="00270190" w:rsidRPr="00270190" w:rsidRDefault="0027038D" w:rsidP="00270190">
      <w:pPr>
        <w:pStyle w:val="Descripcin"/>
        <w:jc w:val="center"/>
      </w:pPr>
      <w:r>
        <w:br/>
        <w:t xml:space="preserve">Ilustración </w:t>
      </w:r>
      <w:r>
        <w:fldChar w:fldCharType="begin"/>
      </w:r>
      <w:r>
        <w:instrText xml:space="preserve"> SEQ Ilustración \* ARABIC </w:instrText>
      </w:r>
      <w:r>
        <w:fldChar w:fldCharType="separate"/>
      </w:r>
      <w:r>
        <w:rPr>
          <w:noProof/>
        </w:rPr>
        <w:t>1</w:t>
      </w:r>
      <w:r>
        <w:fldChar w:fldCharType="end"/>
      </w:r>
      <w:r>
        <w:t>- Representación gráfica del proceso ETL</w:t>
      </w:r>
    </w:p>
    <w:p w14:paraId="2F2994D8" w14:textId="737D557A" w:rsidR="00270190" w:rsidRDefault="00270190" w:rsidP="00270190">
      <w:pPr>
        <w:pStyle w:val="Subttulo"/>
        <w:numPr>
          <w:ilvl w:val="0"/>
          <w:numId w:val="48"/>
        </w:numPr>
      </w:pPr>
      <w:r>
        <w:t>Proceso de E</w:t>
      </w:r>
      <w:r>
        <w:t>xtracción de datos</w:t>
      </w:r>
    </w:p>
    <w:p w14:paraId="3BB7ACCA" w14:textId="656B2E37" w:rsidR="00270190" w:rsidRDefault="00270190" w:rsidP="00270190">
      <w:pPr>
        <w:ind w:left="708"/>
      </w:pPr>
      <w:r w:rsidRPr="00270190">
        <w:t>En el inici</w:t>
      </w:r>
      <w:r w:rsidR="00DA5619">
        <w:t>o</w:t>
      </w:r>
      <w:r w:rsidRPr="00270190">
        <w:t>, extraemos datos recopilando información en bruto de varias fuentes, como bases de datos, archivos planos o web-scraping. Estos datos pueden tener diferentes estructuras y provenir de diversas fuentes, como sistemas ERP o CRM, sitios web, tiendas de comercio electrónico, soluciones de marketing o hojas de cálculo Excel. La extracción de datos es esencial en ETL, ya que proporciona la materia prima y la información crítica para las etapas siguientes del proceso.</w:t>
      </w:r>
    </w:p>
    <w:p w14:paraId="7E287279" w14:textId="77777777" w:rsidR="00DA5619" w:rsidRPr="00DA5619" w:rsidRDefault="00DA5619" w:rsidP="00DA5619">
      <w:pPr>
        <w:pStyle w:val="Sinespaciado"/>
      </w:pPr>
    </w:p>
    <w:p w14:paraId="0DC02A1E" w14:textId="2EAD57FB" w:rsidR="00DA5619" w:rsidRDefault="00270190" w:rsidP="00DA5619">
      <w:pPr>
        <w:pStyle w:val="Subttulo"/>
        <w:numPr>
          <w:ilvl w:val="0"/>
          <w:numId w:val="48"/>
        </w:numPr>
      </w:pPr>
      <w:r>
        <w:t xml:space="preserve">Proceso de </w:t>
      </w:r>
      <w:r w:rsidR="00DA5619">
        <w:t>Transformación</w:t>
      </w:r>
      <w:r>
        <w:t xml:space="preserve"> de datos</w:t>
      </w:r>
    </w:p>
    <w:p w14:paraId="716D1AD0" w14:textId="79D7408D" w:rsidR="00DA5619" w:rsidRDefault="00DA5619" w:rsidP="00DA5619">
      <w:pPr>
        <w:ind w:left="708"/>
      </w:pPr>
      <w:r>
        <w:t>Después de extraer los dato</w:t>
      </w:r>
      <w:r>
        <w:t>s</w:t>
      </w:r>
      <w:r>
        <w:t>, el siguiente paso es la transformación. Este paso es crucial, ya que asegura que todos los datos se limpien y formateen de manera adecuada para el sistema de destino y su estructura de base de datos. La transformación adapta dinámicamente los datos extraídos al formato requerido, realizando acciones como eliminar duplicados, normalizar formatos, agregar información o aplicar cálculos específicos. Este proceso garantiza que los datos sean consistentes, precisos y libres de errores antes de cargarlos en la base de datos final del sistema empresarial.</w:t>
      </w:r>
    </w:p>
    <w:p w14:paraId="51D44879" w14:textId="77777777" w:rsidR="00DA5619" w:rsidRPr="00DA5619" w:rsidRDefault="00DA5619" w:rsidP="00DA5619">
      <w:pPr>
        <w:pStyle w:val="Sinespaciado"/>
      </w:pPr>
    </w:p>
    <w:p w14:paraId="54C852AB" w14:textId="49847708" w:rsidR="00DA5619" w:rsidRDefault="00DA5619" w:rsidP="00DA5619">
      <w:pPr>
        <w:pStyle w:val="Subttulo"/>
        <w:numPr>
          <w:ilvl w:val="0"/>
          <w:numId w:val="48"/>
        </w:numPr>
      </w:pPr>
      <w:r>
        <w:t>Proceso de Carga de datos</w:t>
      </w:r>
    </w:p>
    <w:p w14:paraId="5D7657AC" w14:textId="5C500F83" w:rsidR="00DA5619" w:rsidRDefault="00DA5619" w:rsidP="00DA5619">
      <w:pPr>
        <w:ind w:left="708"/>
      </w:pPr>
      <w:r>
        <w:t xml:space="preserve">El último paso es la carga de datos, donde los datos transformados se introducen en el sistema empresarial o la base de datos final. Esto puede ser un almacén de datos, un lago de datos o incluso una sencilla hoja de cálculo de Excel. Durante la carga, se estructuran los datos para facilitar su acceso, consulta y análisis. La base de datos de destino se </w:t>
      </w:r>
      <w:r>
        <w:lastRenderedPageBreak/>
        <w:t>optimiza para diferentes tipos de datos y usos finales, lo que puede implicar la creación de modelos específicos, particiones de datos o la implementación de índices.</w:t>
      </w:r>
    </w:p>
    <w:p w14:paraId="06700463" w14:textId="77777777" w:rsidR="00FE2C88" w:rsidRPr="00FE2C88" w:rsidRDefault="00FE2C88" w:rsidP="00FE2C88">
      <w:pPr>
        <w:pStyle w:val="Sinespaciado"/>
      </w:pPr>
    </w:p>
    <w:p w14:paraId="47672935" w14:textId="11329A98" w:rsidR="00FE2C88" w:rsidRDefault="00C26CC7" w:rsidP="00FE2C88">
      <w:pPr>
        <w:pStyle w:val="Ttulo4"/>
      </w:pPr>
      <w:r>
        <w:t>Arquitectura IOT junto a proceso ETL</w:t>
      </w:r>
    </w:p>
    <w:p w14:paraId="5D6168CC" w14:textId="284D1B89" w:rsidR="00C26CC7" w:rsidRPr="00C26CC7" w:rsidRDefault="00C26CC7" w:rsidP="00C26CC7">
      <w:hyperlink r:id="rId15" w:history="1">
        <w:r>
          <w:rPr>
            <w:rStyle w:val="Hipervnculo"/>
          </w:rPr>
          <w:t xml:space="preserve">Arquitectura de productos de plataforma de </w:t>
        </w:r>
        <w:proofErr w:type="spellStart"/>
        <w:r>
          <w:rPr>
            <w:rStyle w:val="Hipervnculo"/>
          </w:rPr>
          <w:t>IoT</w:t>
        </w:r>
        <w:proofErr w:type="spellEnd"/>
        <w:r>
          <w:rPr>
            <w:rStyle w:val="Hipervnculo"/>
          </w:rPr>
          <w:t xml:space="preserve"> en Google </w:t>
        </w:r>
        <w:proofErr w:type="gramStart"/>
        <w:r>
          <w:rPr>
            <w:rStyle w:val="Hipervnculo"/>
          </w:rPr>
          <w:t>Cloud  |</w:t>
        </w:r>
        <w:proofErr w:type="gramEnd"/>
        <w:r>
          <w:rPr>
            <w:rStyle w:val="Hipervnculo"/>
          </w:rPr>
          <w:t>  Cloud </w:t>
        </w:r>
        <w:proofErr w:type="spellStart"/>
        <w:r>
          <w:rPr>
            <w:rStyle w:val="Hipervnculo"/>
          </w:rPr>
          <w:t>Architecture</w:t>
        </w:r>
        <w:proofErr w:type="spellEnd"/>
        <w:r>
          <w:rPr>
            <w:rStyle w:val="Hipervnculo"/>
          </w:rPr>
          <w:t> Center</w:t>
        </w:r>
      </w:hyperlink>
    </w:p>
    <w:p w14:paraId="6954101D" w14:textId="298D01BE" w:rsidR="00DA5619" w:rsidRPr="00DA5619" w:rsidRDefault="00C26CC7" w:rsidP="00DA5619">
      <w:pPr>
        <w:pStyle w:val="Sinespaciado"/>
      </w:pPr>
      <w:r>
        <w:t>Para mañana.</w:t>
      </w:r>
    </w:p>
    <w:p w14:paraId="0DFD7126" w14:textId="77777777" w:rsidR="00DA5619" w:rsidRPr="00DA5619" w:rsidRDefault="00DA5619" w:rsidP="00DA5619">
      <w:pPr>
        <w:pStyle w:val="Sinespaciado"/>
      </w:pPr>
    </w:p>
    <w:p w14:paraId="4721AE62" w14:textId="77777777" w:rsidR="00DA5619" w:rsidRPr="00DA5619" w:rsidRDefault="00DA5619" w:rsidP="00DA5619">
      <w:pPr>
        <w:pStyle w:val="Sinespaciado"/>
      </w:pPr>
    </w:p>
    <w:p w14:paraId="554347EE" w14:textId="77777777" w:rsidR="00270190" w:rsidRDefault="00270190" w:rsidP="00270190">
      <w:pPr>
        <w:pStyle w:val="Subtitulo2"/>
        <w:ind w:left="360"/>
      </w:pPr>
    </w:p>
    <w:p w14:paraId="736D7A78" w14:textId="2430D012" w:rsidR="005C0AA0" w:rsidRPr="00270190" w:rsidRDefault="005C0AA0" w:rsidP="00270190">
      <w:pPr>
        <w:pStyle w:val="Subtitulo2"/>
      </w:pPr>
    </w:p>
    <w:p w14:paraId="17279D36" w14:textId="70CB24F8" w:rsidR="005C0AA0" w:rsidRDefault="005C0AA0" w:rsidP="00D07C88">
      <w:pPr>
        <w:pStyle w:val="Sinespaciado"/>
      </w:pPr>
    </w:p>
    <w:p w14:paraId="3C563B73" w14:textId="2CBA1701" w:rsidR="005C0AA0" w:rsidRDefault="005C0AA0" w:rsidP="00D07C88">
      <w:pPr>
        <w:pStyle w:val="Sinespaciado"/>
      </w:pPr>
    </w:p>
    <w:p w14:paraId="7A113A28" w14:textId="27E52F52" w:rsidR="005C0AA0" w:rsidRDefault="005C0AA0" w:rsidP="00D07C88">
      <w:pPr>
        <w:pStyle w:val="Sinespaciado"/>
      </w:pPr>
    </w:p>
    <w:p w14:paraId="1E551AE8" w14:textId="5509689C" w:rsidR="005C0AA0" w:rsidRDefault="005C0AA0" w:rsidP="00D07C88">
      <w:pPr>
        <w:pStyle w:val="Sinespaciado"/>
      </w:pPr>
    </w:p>
    <w:p w14:paraId="64FF10AC" w14:textId="6D271163" w:rsidR="005C0AA0" w:rsidRDefault="005C0AA0" w:rsidP="00D07C88">
      <w:pPr>
        <w:pStyle w:val="Sinespaciado"/>
      </w:pPr>
    </w:p>
    <w:p w14:paraId="0ED2E19A" w14:textId="0D939CC6" w:rsidR="005C0AA0" w:rsidRDefault="005C0AA0" w:rsidP="00D07C88">
      <w:pPr>
        <w:pStyle w:val="Sinespaciado"/>
      </w:pPr>
    </w:p>
    <w:p w14:paraId="72F218F7" w14:textId="59852648" w:rsidR="005C0AA0" w:rsidRDefault="005C0AA0" w:rsidP="00D07C88">
      <w:pPr>
        <w:pStyle w:val="Sinespaciado"/>
      </w:pPr>
    </w:p>
    <w:p w14:paraId="641A828D" w14:textId="5E02E56E" w:rsidR="005C0AA0" w:rsidRDefault="005C0AA0" w:rsidP="00D07C88">
      <w:pPr>
        <w:pStyle w:val="Sinespaciado"/>
      </w:pPr>
    </w:p>
    <w:p w14:paraId="30288467" w14:textId="63ABEB40" w:rsidR="005C0AA0" w:rsidRDefault="005C0AA0" w:rsidP="00D07C88">
      <w:pPr>
        <w:pStyle w:val="Sinespaciado"/>
      </w:pPr>
    </w:p>
    <w:p w14:paraId="556CEFC8" w14:textId="50074F8F" w:rsidR="005C0AA0" w:rsidRDefault="005C0AA0" w:rsidP="00D07C88">
      <w:pPr>
        <w:pStyle w:val="Sinespaciado"/>
      </w:pPr>
    </w:p>
    <w:p w14:paraId="43840BB9" w14:textId="61397501" w:rsidR="005C0AA0" w:rsidRDefault="005C0AA0" w:rsidP="00D07C88">
      <w:pPr>
        <w:pStyle w:val="Sinespaciado"/>
      </w:pPr>
    </w:p>
    <w:p w14:paraId="744A8ADD" w14:textId="70F6A6A4" w:rsidR="005C0AA0" w:rsidRDefault="005C0AA0" w:rsidP="00D07C88">
      <w:pPr>
        <w:pStyle w:val="Sinespaciado"/>
      </w:pPr>
    </w:p>
    <w:p w14:paraId="4163C947" w14:textId="18440165" w:rsidR="005C0AA0" w:rsidRDefault="005C0AA0" w:rsidP="00D07C88">
      <w:pPr>
        <w:pStyle w:val="Sinespaciado"/>
      </w:pPr>
    </w:p>
    <w:p w14:paraId="03F644A1" w14:textId="762E66C7" w:rsidR="005C0AA0" w:rsidRDefault="005C0AA0" w:rsidP="00D07C88">
      <w:pPr>
        <w:pStyle w:val="Sinespaciado"/>
      </w:pPr>
    </w:p>
    <w:p w14:paraId="6D29CD03" w14:textId="06728D7C" w:rsidR="005C0AA0" w:rsidRDefault="005C0AA0" w:rsidP="00D07C88">
      <w:pPr>
        <w:pStyle w:val="Sinespaciado"/>
      </w:pPr>
    </w:p>
    <w:p w14:paraId="73AA8C3C" w14:textId="4E868EA0" w:rsidR="005C0AA0" w:rsidRDefault="005C0AA0" w:rsidP="00D07C88">
      <w:pPr>
        <w:pStyle w:val="Sinespaciado"/>
      </w:pPr>
    </w:p>
    <w:p w14:paraId="1B1A5FC7" w14:textId="3E74C82B" w:rsidR="005C0AA0" w:rsidRDefault="005C0AA0" w:rsidP="00D07C88">
      <w:pPr>
        <w:pStyle w:val="Sinespaciado"/>
      </w:pPr>
    </w:p>
    <w:p w14:paraId="212FE766" w14:textId="120719A1" w:rsidR="005C0AA0" w:rsidRDefault="005C0AA0" w:rsidP="00D07C88">
      <w:pPr>
        <w:pStyle w:val="Sinespaciado"/>
      </w:pPr>
    </w:p>
    <w:p w14:paraId="356EED50" w14:textId="77777777" w:rsidR="005C0AA0" w:rsidRPr="00D07C88" w:rsidRDefault="005C0AA0" w:rsidP="00D07C88">
      <w:pPr>
        <w:pStyle w:val="Sinespaciado"/>
      </w:pPr>
    </w:p>
    <w:p w14:paraId="10A19A6F" w14:textId="5DF8C961" w:rsidR="00F24721" w:rsidRDefault="00AC51CF" w:rsidP="00893F29">
      <w:pPr>
        <w:pStyle w:val="Ttulo1"/>
        <w:numPr>
          <w:ilvl w:val="0"/>
          <w:numId w:val="35"/>
        </w:numPr>
      </w:pPr>
      <w:bookmarkStart w:id="77" w:name="_Toc157812830"/>
      <w:commentRangeStart w:id="78"/>
      <w:r>
        <w:t>Bibliografía</w:t>
      </w:r>
      <w:commentRangeEnd w:id="78"/>
      <w:r w:rsidR="00F24721">
        <w:rPr>
          <w:rStyle w:val="Refdecomentario"/>
          <w:rFonts w:asciiTheme="minorHAnsi" w:eastAsiaTheme="minorHAnsi" w:hAnsiTheme="minorHAnsi" w:cstheme="minorBidi"/>
          <w:b w:val="0"/>
        </w:rPr>
        <w:commentReference w:id="78"/>
      </w:r>
      <w:bookmarkEnd w:id="77"/>
      <w:r w:rsidR="00F24721">
        <w:t xml:space="preserve"> </w:t>
      </w:r>
    </w:p>
    <w:p w14:paraId="72A19A4A" w14:textId="77777777" w:rsidR="00F24721" w:rsidRPr="00F24721" w:rsidRDefault="00F24721" w:rsidP="00F24721">
      <w:pPr>
        <w:pStyle w:val="Sinespaciado"/>
      </w:pPr>
    </w:p>
    <w:p w14:paraId="006AFA8A" w14:textId="3D0C1905" w:rsidR="00AC51CF" w:rsidRDefault="00AC51CF" w:rsidP="00AC51CF">
      <w:pPr>
        <w:pStyle w:val="Sinespaciado"/>
        <w:rPr>
          <w:lang w:val="en-US"/>
        </w:rPr>
      </w:pPr>
      <w:r>
        <w:rPr>
          <w:lang w:val="en-US"/>
        </w:rPr>
        <w:t>[</w:t>
      </w:r>
      <w:proofErr w:type="gramStart"/>
      <w:r>
        <w:rPr>
          <w:lang w:val="en-US"/>
        </w:rPr>
        <w:t>1 ]</w:t>
      </w:r>
      <w:r w:rsidRPr="007C5A54">
        <w:rPr>
          <w:lang w:val="en-US"/>
        </w:rPr>
        <w:t>bcs</w:t>
      </w:r>
      <w:proofErr w:type="gramEnd"/>
      <w:r w:rsidRPr="007C5A54">
        <w:rPr>
          <w:lang w:val="en-US"/>
        </w:rPr>
        <w:t xml:space="preserve">365, "Third-party apps: what are the risks?". URL: </w:t>
      </w:r>
      <w:hyperlink r:id="rId20" w:history="1">
        <w:r w:rsidRPr="00BC6C09">
          <w:rPr>
            <w:rStyle w:val="Hipervnculo"/>
            <w:lang w:val="en-US"/>
          </w:rPr>
          <w:t>https://bcs365.com/insights/third-party-apps-what-are-the-risks</w:t>
        </w:r>
      </w:hyperlink>
      <w:r w:rsidRPr="007C5A54">
        <w:rPr>
          <w:lang w:val="en-US"/>
        </w:rPr>
        <w:t xml:space="preserve">. </w:t>
      </w:r>
      <w:proofErr w:type="spellStart"/>
      <w:r w:rsidRPr="007C5A54">
        <w:rPr>
          <w:lang w:val="en-US"/>
        </w:rPr>
        <w:t>Fecha</w:t>
      </w:r>
      <w:proofErr w:type="spellEnd"/>
      <w:r w:rsidRPr="007C5A54">
        <w:rPr>
          <w:lang w:val="en-US"/>
        </w:rPr>
        <w:t xml:space="preserve"> de </w:t>
      </w:r>
      <w:proofErr w:type="spellStart"/>
      <w:r w:rsidRPr="007C5A54">
        <w:rPr>
          <w:lang w:val="en-US"/>
        </w:rPr>
        <w:t>acceso</w:t>
      </w:r>
      <w:proofErr w:type="spellEnd"/>
      <w:r w:rsidRPr="007C5A54">
        <w:rPr>
          <w:lang w:val="en-US"/>
        </w:rPr>
        <w:t>:</w:t>
      </w:r>
      <w:r>
        <w:rPr>
          <w:lang w:val="en-US"/>
        </w:rPr>
        <w:t xml:space="preserve"> </w:t>
      </w:r>
      <w:r w:rsidRPr="007C5A54">
        <w:rPr>
          <w:lang w:val="en-US"/>
        </w:rPr>
        <w:t>11/12/2023</w:t>
      </w:r>
      <w:r>
        <w:rPr>
          <w:lang w:val="en-US"/>
        </w:rPr>
        <w:t>.</w:t>
      </w:r>
    </w:p>
    <w:p w14:paraId="14289A34" w14:textId="74B07802" w:rsidR="003A0D3D" w:rsidRDefault="003A0D3D" w:rsidP="00AC51CF">
      <w:pPr>
        <w:pStyle w:val="Sinespaciado"/>
        <w:rPr>
          <w:lang w:val="en-US"/>
        </w:rPr>
      </w:pPr>
    </w:p>
    <w:p w14:paraId="30F8CAA1" w14:textId="3F74F12E" w:rsidR="003A0D3D" w:rsidRDefault="003A0D3D" w:rsidP="00AC51CF">
      <w:pPr>
        <w:pStyle w:val="Sinespaciado"/>
        <w:rPr>
          <w:lang w:val="en-US"/>
        </w:rPr>
      </w:pPr>
      <w:r>
        <w:rPr>
          <w:lang w:val="en-US"/>
        </w:rPr>
        <w:t xml:space="preserve">[2] </w:t>
      </w:r>
      <w:r w:rsidRPr="00916494">
        <w:rPr>
          <w:lang w:val="en-US"/>
        </w:rPr>
        <w:t xml:space="preserve">Carrie J., Samuel R., Bryn G. </w:t>
      </w:r>
      <w:r>
        <w:rPr>
          <w:lang w:val="en-US"/>
        </w:rPr>
        <w:t>“</w:t>
      </w:r>
      <w:r w:rsidRPr="00916494">
        <w:rPr>
          <w:lang w:val="en-US"/>
        </w:rPr>
        <w:t>The technological advancements that enabled the age of big data in the environmental sciences: A history and future directions</w:t>
      </w:r>
      <w:r>
        <w:rPr>
          <w:lang w:val="en-US"/>
        </w:rPr>
        <w:t>”. URL:</w:t>
      </w:r>
      <w:r w:rsidRPr="00916494">
        <w:rPr>
          <w:lang w:val="en-US"/>
        </w:rPr>
        <w:t xml:space="preserve"> </w:t>
      </w:r>
      <w:hyperlink r:id="rId21" w:history="1">
        <w:r w:rsidRPr="00916494">
          <w:rPr>
            <w:rStyle w:val="Hipervnculo"/>
            <w:lang w:val="en-US"/>
          </w:rPr>
          <w:t xml:space="preserve">The technological advancements that enabled the age of big data in </w:t>
        </w:r>
        <w:proofErr w:type="spellStart"/>
        <w:r w:rsidRPr="00916494">
          <w:rPr>
            <w:rStyle w:val="Hipervnculo"/>
            <w:lang w:val="en-US"/>
          </w:rPr>
          <w:t>the&amp;nbsp;environmental</w:t>
        </w:r>
        <w:proofErr w:type="spellEnd"/>
        <w:r w:rsidRPr="00916494">
          <w:rPr>
            <w:rStyle w:val="Hipervnculo"/>
            <w:lang w:val="en-US"/>
          </w:rPr>
          <w:t xml:space="preserve"> sciences: A history and future directions (sciencedirectassets.com)</w:t>
        </w:r>
      </w:hyperlink>
    </w:p>
    <w:p w14:paraId="659256B4" w14:textId="16229A68" w:rsidR="00AC51CF" w:rsidRDefault="00AC51CF" w:rsidP="00AC51CF">
      <w:pPr>
        <w:pStyle w:val="Sinespaciado"/>
        <w:rPr>
          <w:lang w:val="en-US"/>
        </w:rPr>
      </w:pPr>
    </w:p>
    <w:p w14:paraId="488A527C" w14:textId="45EE8638" w:rsidR="003A0D3D" w:rsidRDefault="003A0D3D" w:rsidP="00AC51CF">
      <w:pPr>
        <w:pStyle w:val="Sinespaciado"/>
        <w:rPr>
          <w:lang w:val="en-US"/>
        </w:rPr>
      </w:pPr>
      <w:r>
        <w:rPr>
          <w:lang w:val="en-US"/>
        </w:rPr>
        <w:t xml:space="preserve">[3] </w:t>
      </w:r>
      <w:hyperlink r:id="rId22" w:history="1">
        <w:r w:rsidRPr="003A0D3D">
          <w:rPr>
            <w:rStyle w:val="Hipervnculo"/>
            <w:lang w:val="en-US"/>
          </w:rPr>
          <w:t xml:space="preserve">What is an Application Programming Interface (API)? </w:t>
        </w:r>
        <w:r w:rsidRPr="00D610CF">
          <w:rPr>
            <w:rStyle w:val="Hipervnculo"/>
            <w:lang w:val="en-US"/>
          </w:rPr>
          <w:t>| IBM</w:t>
        </w:r>
      </w:hyperlink>
    </w:p>
    <w:p w14:paraId="6C190004" w14:textId="77777777" w:rsidR="003A0D3D" w:rsidRPr="003A0D3D" w:rsidRDefault="003A0D3D" w:rsidP="00AC51CF">
      <w:pPr>
        <w:pStyle w:val="Sinespaciado"/>
        <w:rPr>
          <w:lang w:val="en-US"/>
        </w:rPr>
      </w:pPr>
    </w:p>
    <w:p w14:paraId="157A1A45" w14:textId="1354CC96" w:rsidR="00AC51CF" w:rsidRPr="00D610CF" w:rsidRDefault="003A0D3D" w:rsidP="00AC51CF">
      <w:pPr>
        <w:pStyle w:val="Sinespaciado"/>
        <w:rPr>
          <w:lang w:val="en-US"/>
        </w:rPr>
      </w:pPr>
      <w:r w:rsidRPr="003A0D3D">
        <w:rPr>
          <w:lang w:val="en-US"/>
        </w:rPr>
        <w:t>[</w:t>
      </w:r>
      <w:r>
        <w:rPr>
          <w:lang w:val="en-US"/>
        </w:rPr>
        <w:t>4</w:t>
      </w:r>
      <w:r w:rsidRPr="003A0D3D">
        <w:rPr>
          <w:lang w:val="en-US"/>
        </w:rPr>
        <w:t>]</w:t>
      </w:r>
      <w:r>
        <w:rPr>
          <w:lang w:val="en-US"/>
        </w:rPr>
        <w:t xml:space="preserve"> </w:t>
      </w:r>
      <w:hyperlink r:id="rId23" w:anchor="bbbde7d668c2" w:history="1">
        <w:r w:rsidR="00AC51CF" w:rsidRPr="00AC51CF">
          <w:rPr>
            <w:rStyle w:val="Hipervnculo"/>
            <w:lang w:val="en-US"/>
          </w:rPr>
          <w:t>How APIs Can Transform Your Company (forbes.com)</w:t>
        </w:r>
      </w:hyperlink>
    </w:p>
    <w:p w14:paraId="37395DE6" w14:textId="2ED41E5E" w:rsidR="00D439F2" w:rsidRPr="00D610CF" w:rsidRDefault="00D439F2" w:rsidP="00AC51CF">
      <w:pPr>
        <w:pStyle w:val="Sinespaciado"/>
        <w:rPr>
          <w:lang w:val="en-US"/>
        </w:rPr>
      </w:pPr>
    </w:p>
    <w:p w14:paraId="1A9DBF83" w14:textId="6B9B51CF" w:rsidR="00D439F2" w:rsidRPr="00D610CF" w:rsidRDefault="00D439F2" w:rsidP="00AC51CF">
      <w:pPr>
        <w:pStyle w:val="Sinespaciado"/>
        <w:rPr>
          <w:lang w:val="en-US"/>
        </w:rPr>
      </w:pPr>
      <w:r w:rsidRPr="00D610CF">
        <w:rPr>
          <w:lang w:val="en-US"/>
        </w:rPr>
        <w:t xml:space="preserve">[5] </w:t>
      </w:r>
      <w:hyperlink r:id="rId24" w:history="1">
        <w:r w:rsidRPr="00D610CF">
          <w:rPr>
            <w:rStyle w:val="Hipervnculo"/>
            <w:lang w:val="en-US"/>
          </w:rPr>
          <w:t>API Gateway - IBM API Connect</w:t>
        </w:r>
      </w:hyperlink>
    </w:p>
    <w:sectPr w:rsidR="00D439F2" w:rsidRPr="00D610CF" w:rsidSect="0050545E">
      <w:headerReference w:type="default" r:id="rId25"/>
      <w:footerReference w:type="default" r:id="rId26"/>
      <w:pgSz w:w="12240" w:h="20160" w:code="5"/>
      <w:pgMar w:top="1418" w:right="1418" w:bottom="1134" w:left="198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8" w:author="Antony Rodriguez" w:date="2024-02-02T16:37:00Z" w:initials="AR">
    <w:p w14:paraId="37873416" w14:textId="260ECE4B" w:rsidR="00F24721" w:rsidRDefault="00F24721">
      <w:pPr>
        <w:pStyle w:val="Textocomentario"/>
      </w:pPr>
      <w:r>
        <w:rPr>
          <w:rStyle w:val="Refdecomentario"/>
        </w:rPr>
        <w:annotationRef/>
      </w:r>
      <w:r>
        <w:t>Formatear correctamente las referencias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8734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6798E5" w16cex:dateUtc="2024-02-02T1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873416" w16cid:durableId="296798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13683" w14:textId="77777777" w:rsidR="000C301A" w:rsidRDefault="000C301A" w:rsidP="00730231">
      <w:pPr>
        <w:spacing w:after="0" w:line="240" w:lineRule="auto"/>
      </w:pPr>
      <w:r>
        <w:separator/>
      </w:r>
    </w:p>
  </w:endnote>
  <w:endnote w:type="continuationSeparator" w:id="0">
    <w:p w14:paraId="6FC63201" w14:textId="77777777" w:rsidR="000C301A" w:rsidRDefault="000C301A" w:rsidP="00730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ra">
    <w:charset w:val="00"/>
    <w:family w:val="auto"/>
    <w:pitch w:val="variable"/>
    <w:sig w:usb0="A00002FF" w:usb1="5000204B" w:usb2="00000000" w:usb3="00000000" w:csb0="00000097"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7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4"/>
      <w:gridCol w:w="3461"/>
      <w:gridCol w:w="328"/>
    </w:tblGrid>
    <w:tr w:rsidR="00730231" w:rsidRPr="001401C4" w14:paraId="405D26DC" w14:textId="77777777" w:rsidTr="00770E1E">
      <w:tc>
        <w:tcPr>
          <w:tcW w:w="5284" w:type="dxa"/>
        </w:tcPr>
        <w:p w14:paraId="4291DDF8" w14:textId="18A99F20" w:rsidR="00730231" w:rsidRPr="001401C4" w:rsidRDefault="00730231" w:rsidP="00730231">
          <w:pPr>
            <w:pStyle w:val="NormalWeb"/>
            <w:spacing w:before="0" w:beforeAutospacing="0" w:after="0" w:afterAutospacing="0"/>
          </w:pPr>
          <w:r w:rsidRPr="001401C4">
            <w:rPr>
              <w:rFonts w:ascii="Roboto" w:hAnsi="Roboto"/>
              <w:sz w:val="20"/>
              <w:szCs w:val="20"/>
            </w:rPr>
            <w:t>Universidad de La Serena </w:t>
          </w:r>
        </w:p>
        <w:p w14:paraId="70FD52D9" w14:textId="77777777" w:rsidR="00730231" w:rsidRPr="001401C4" w:rsidRDefault="00730231" w:rsidP="00730231">
          <w:pPr>
            <w:pStyle w:val="NormalWeb"/>
            <w:spacing w:before="0" w:beforeAutospacing="0" w:after="0" w:afterAutospacing="0"/>
          </w:pPr>
          <w:r w:rsidRPr="001401C4">
            <w:rPr>
              <w:rFonts w:ascii="Roboto" w:hAnsi="Roboto"/>
              <w:sz w:val="20"/>
              <w:szCs w:val="20"/>
            </w:rPr>
            <w:t>Escuela de Ingeniería en Computación</w:t>
          </w:r>
        </w:p>
      </w:tc>
      <w:tc>
        <w:tcPr>
          <w:tcW w:w="3461" w:type="dxa"/>
          <w:tcBorders>
            <w:right w:val="single" w:sz="12" w:space="0" w:color="auto"/>
          </w:tcBorders>
        </w:tcPr>
        <w:p w14:paraId="62EDAE3B" w14:textId="4FFFFFFD" w:rsidR="00730231" w:rsidRPr="00730231" w:rsidRDefault="00730231" w:rsidP="00730231">
          <w:pPr>
            <w:pStyle w:val="NormalWeb"/>
            <w:spacing w:before="0" w:beforeAutospacing="0" w:after="0" w:afterAutospacing="0"/>
            <w:jc w:val="right"/>
            <w:rPr>
              <w:rFonts w:ascii="Roboto" w:hAnsi="Roboto"/>
              <w:sz w:val="20"/>
              <w:szCs w:val="20"/>
            </w:rPr>
          </w:pPr>
          <w:r>
            <w:rPr>
              <w:rFonts w:ascii="Roboto" w:hAnsi="Roboto"/>
              <w:sz w:val="20"/>
              <w:szCs w:val="20"/>
            </w:rPr>
            <w:t>Resumen</w:t>
          </w:r>
        </w:p>
        <w:p w14:paraId="278E14F7" w14:textId="77777777" w:rsidR="00730231" w:rsidRPr="001401C4" w:rsidRDefault="00730231" w:rsidP="00730231">
          <w:pPr>
            <w:pStyle w:val="NormalWeb"/>
            <w:spacing w:before="0" w:beforeAutospacing="0" w:after="0" w:afterAutospacing="0"/>
            <w:jc w:val="right"/>
          </w:pPr>
          <w:r w:rsidRPr="001401C4">
            <w:rPr>
              <w:rFonts w:ascii="Roboto" w:hAnsi="Roboto"/>
              <w:b/>
              <w:bCs/>
              <w:sz w:val="20"/>
              <w:szCs w:val="20"/>
            </w:rPr>
            <w:t>LIITEC API</w:t>
          </w:r>
        </w:p>
      </w:tc>
      <w:tc>
        <w:tcPr>
          <w:tcW w:w="328" w:type="dxa"/>
          <w:tcBorders>
            <w:left w:val="single" w:sz="12" w:space="0" w:color="auto"/>
          </w:tcBorders>
        </w:tcPr>
        <w:sdt>
          <w:sdtPr>
            <w:rPr>
              <w:color w:val="000000" w:themeColor="text1"/>
            </w:rPr>
            <w:id w:val="1792012258"/>
            <w:docPartObj>
              <w:docPartGallery w:val="Page Numbers (Bottom of Page)"/>
              <w:docPartUnique/>
            </w:docPartObj>
          </w:sdtPr>
          <w:sdtEndPr/>
          <w:sdtContent>
            <w:p w14:paraId="10C71429" w14:textId="15D85876" w:rsidR="00730231" w:rsidRPr="001401C4" w:rsidRDefault="00730231" w:rsidP="00730231">
              <w:pPr>
                <w:pStyle w:val="Piedepgina"/>
                <w:jc w:val="right"/>
                <w:rPr>
                  <w:color w:val="000000" w:themeColor="text1"/>
                </w:rPr>
              </w:pPr>
              <w:r w:rsidRPr="001401C4">
                <w:rPr>
                  <w:color w:val="000000" w:themeColor="text1"/>
                </w:rPr>
                <w:fldChar w:fldCharType="begin"/>
              </w:r>
              <w:r w:rsidRPr="001401C4">
                <w:rPr>
                  <w:color w:val="000000" w:themeColor="text1"/>
                </w:rPr>
                <w:instrText>PAGE   \* MERGEFORMAT</w:instrText>
              </w:r>
              <w:r w:rsidRPr="001401C4">
                <w:rPr>
                  <w:color w:val="000000" w:themeColor="text1"/>
                </w:rPr>
                <w:fldChar w:fldCharType="separate"/>
              </w:r>
              <w:r w:rsidRPr="001401C4">
                <w:rPr>
                  <w:color w:val="000000" w:themeColor="text1"/>
                </w:rPr>
                <w:t>2</w:t>
              </w:r>
              <w:r w:rsidRPr="001401C4">
                <w:rPr>
                  <w:color w:val="000000" w:themeColor="text1"/>
                </w:rPr>
                <w:fldChar w:fldCharType="end"/>
              </w:r>
            </w:p>
          </w:sdtContent>
        </w:sdt>
      </w:tc>
    </w:tr>
  </w:tbl>
  <w:p w14:paraId="0C5D693C" w14:textId="3B7FCEF0" w:rsidR="00730231" w:rsidRDefault="0073023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7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4"/>
      <w:gridCol w:w="3461"/>
      <w:gridCol w:w="328"/>
    </w:tblGrid>
    <w:tr w:rsidR="00730231" w:rsidRPr="001401C4" w14:paraId="713EF248" w14:textId="77777777" w:rsidTr="00770E1E">
      <w:tc>
        <w:tcPr>
          <w:tcW w:w="5284" w:type="dxa"/>
        </w:tcPr>
        <w:p w14:paraId="7B5631D5" w14:textId="77777777" w:rsidR="00730231" w:rsidRPr="001401C4" w:rsidRDefault="00730231" w:rsidP="00730231">
          <w:pPr>
            <w:pStyle w:val="NormalWeb"/>
            <w:spacing w:before="0" w:beforeAutospacing="0" w:after="0" w:afterAutospacing="0"/>
          </w:pPr>
          <w:r w:rsidRPr="001401C4">
            <w:rPr>
              <w:rFonts w:ascii="Roboto" w:hAnsi="Roboto"/>
              <w:sz w:val="20"/>
              <w:szCs w:val="20"/>
            </w:rPr>
            <w:t>Universidad de La Serena </w:t>
          </w:r>
        </w:p>
        <w:p w14:paraId="34C2B8BB" w14:textId="77777777" w:rsidR="00730231" w:rsidRPr="001401C4" w:rsidRDefault="00730231" w:rsidP="00730231">
          <w:pPr>
            <w:pStyle w:val="NormalWeb"/>
            <w:spacing w:before="0" w:beforeAutospacing="0" w:after="0" w:afterAutospacing="0"/>
          </w:pPr>
          <w:r w:rsidRPr="001401C4">
            <w:rPr>
              <w:rFonts w:ascii="Roboto" w:hAnsi="Roboto"/>
              <w:sz w:val="20"/>
              <w:szCs w:val="20"/>
            </w:rPr>
            <w:t>Escuela de Ingeniería en Computación</w:t>
          </w:r>
        </w:p>
      </w:tc>
      <w:tc>
        <w:tcPr>
          <w:tcW w:w="3461" w:type="dxa"/>
          <w:tcBorders>
            <w:right w:val="single" w:sz="12" w:space="0" w:color="auto"/>
          </w:tcBorders>
        </w:tcPr>
        <w:p w14:paraId="2D35BD9E" w14:textId="77777777" w:rsidR="00730231" w:rsidRPr="00730231" w:rsidRDefault="00730231" w:rsidP="00730231">
          <w:pPr>
            <w:pStyle w:val="NormalWeb"/>
            <w:spacing w:before="0" w:beforeAutospacing="0" w:after="0" w:afterAutospacing="0"/>
            <w:jc w:val="right"/>
            <w:rPr>
              <w:rFonts w:ascii="Roboto" w:hAnsi="Roboto"/>
              <w:sz w:val="20"/>
              <w:szCs w:val="20"/>
            </w:rPr>
          </w:pPr>
          <w:r>
            <w:rPr>
              <w:rFonts w:ascii="Roboto" w:hAnsi="Roboto"/>
              <w:sz w:val="20"/>
              <w:szCs w:val="20"/>
            </w:rPr>
            <w:t>Agradecimientos</w:t>
          </w:r>
        </w:p>
        <w:p w14:paraId="01B82E85" w14:textId="77777777" w:rsidR="00730231" w:rsidRPr="001401C4" w:rsidRDefault="00730231" w:rsidP="00730231">
          <w:pPr>
            <w:pStyle w:val="NormalWeb"/>
            <w:spacing w:before="0" w:beforeAutospacing="0" w:after="0" w:afterAutospacing="0"/>
            <w:jc w:val="right"/>
          </w:pPr>
          <w:r w:rsidRPr="001401C4">
            <w:rPr>
              <w:rFonts w:ascii="Roboto" w:hAnsi="Roboto"/>
              <w:b/>
              <w:bCs/>
              <w:sz w:val="20"/>
              <w:szCs w:val="20"/>
            </w:rPr>
            <w:t>LIITEC API</w:t>
          </w:r>
        </w:p>
      </w:tc>
      <w:tc>
        <w:tcPr>
          <w:tcW w:w="328" w:type="dxa"/>
          <w:tcBorders>
            <w:left w:val="single" w:sz="12" w:space="0" w:color="auto"/>
          </w:tcBorders>
        </w:tcPr>
        <w:sdt>
          <w:sdtPr>
            <w:rPr>
              <w:color w:val="000000" w:themeColor="text1"/>
            </w:rPr>
            <w:id w:val="1556509933"/>
            <w:docPartObj>
              <w:docPartGallery w:val="Page Numbers (Bottom of Page)"/>
              <w:docPartUnique/>
            </w:docPartObj>
          </w:sdtPr>
          <w:sdtEndPr/>
          <w:sdtContent>
            <w:p w14:paraId="11DD48CF" w14:textId="5246FF45" w:rsidR="00730231" w:rsidRPr="001401C4" w:rsidRDefault="00730231" w:rsidP="00730231">
              <w:pPr>
                <w:pStyle w:val="Piedepgina"/>
                <w:jc w:val="right"/>
                <w:rPr>
                  <w:color w:val="000000" w:themeColor="text1"/>
                </w:rPr>
              </w:pPr>
              <w:r w:rsidRPr="001401C4">
                <w:rPr>
                  <w:color w:val="000000" w:themeColor="text1"/>
                </w:rPr>
                <w:fldChar w:fldCharType="begin"/>
              </w:r>
              <w:r w:rsidRPr="001401C4">
                <w:rPr>
                  <w:color w:val="000000" w:themeColor="text1"/>
                </w:rPr>
                <w:instrText>PAGE   \* MERGEFORMAT</w:instrText>
              </w:r>
              <w:r w:rsidRPr="001401C4">
                <w:rPr>
                  <w:color w:val="000000" w:themeColor="text1"/>
                </w:rPr>
                <w:fldChar w:fldCharType="separate"/>
              </w:r>
              <w:r w:rsidRPr="001401C4">
                <w:rPr>
                  <w:color w:val="000000" w:themeColor="text1"/>
                </w:rPr>
                <w:t>2</w:t>
              </w:r>
              <w:r w:rsidRPr="001401C4">
                <w:rPr>
                  <w:color w:val="000000" w:themeColor="text1"/>
                </w:rPr>
                <w:fldChar w:fldCharType="end"/>
              </w:r>
            </w:p>
          </w:sdtContent>
        </w:sdt>
      </w:tc>
    </w:tr>
  </w:tbl>
  <w:p w14:paraId="16E1B722" w14:textId="77777777" w:rsidR="00730231" w:rsidRDefault="0073023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7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4"/>
      <w:gridCol w:w="3461"/>
      <w:gridCol w:w="328"/>
    </w:tblGrid>
    <w:tr w:rsidR="00730231" w:rsidRPr="001401C4" w14:paraId="4D41E581" w14:textId="77777777" w:rsidTr="00770E1E">
      <w:tc>
        <w:tcPr>
          <w:tcW w:w="5284" w:type="dxa"/>
        </w:tcPr>
        <w:p w14:paraId="180D6565" w14:textId="44343ECE" w:rsidR="00730231" w:rsidRPr="001401C4" w:rsidRDefault="00730231" w:rsidP="00730231">
          <w:pPr>
            <w:pStyle w:val="NormalWeb"/>
            <w:spacing w:before="0" w:beforeAutospacing="0" w:after="0" w:afterAutospacing="0"/>
          </w:pPr>
          <w:r w:rsidRPr="001401C4">
            <w:rPr>
              <w:rFonts w:ascii="Roboto" w:hAnsi="Roboto"/>
              <w:sz w:val="20"/>
              <w:szCs w:val="20"/>
            </w:rPr>
            <w:t>Universidad de La Serena </w:t>
          </w:r>
        </w:p>
        <w:p w14:paraId="54F7836B" w14:textId="77777777" w:rsidR="00730231" w:rsidRPr="001401C4" w:rsidRDefault="00730231" w:rsidP="00730231">
          <w:pPr>
            <w:pStyle w:val="NormalWeb"/>
            <w:spacing w:before="0" w:beforeAutospacing="0" w:after="0" w:afterAutospacing="0"/>
          </w:pPr>
          <w:r w:rsidRPr="001401C4">
            <w:rPr>
              <w:rFonts w:ascii="Roboto" w:hAnsi="Roboto"/>
              <w:sz w:val="20"/>
              <w:szCs w:val="20"/>
            </w:rPr>
            <w:t>Escuela de Ingeniería en Computación</w:t>
          </w:r>
        </w:p>
      </w:tc>
      <w:tc>
        <w:tcPr>
          <w:tcW w:w="3461" w:type="dxa"/>
          <w:tcBorders>
            <w:right w:val="single" w:sz="12" w:space="0" w:color="auto"/>
          </w:tcBorders>
        </w:tcPr>
        <w:p w14:paraId="367994C3" w14:textId="33617081" w:rsidR="00730231" w:rsidRPr="00730231" w:rsidRDefault="00730231" w:rsidP="00730231">
          <w:pPr>
            <w:pStyle w:val="NormalWeb"/>
            <w:spacing w:before="0" w:beforeAutospacing="0" w:after="0" w:afterAutospacing="0"/>
            <w:jc w:val="right"/>
            <w:rPr>
              <w:rFonts w:ascii="Roboto" w:hAnsi="Roboto"/>
              <w:sz w:val="20"/>
              <w:szCs w:val="20"/>
            </w:rPr>
          </w:pPr>
          <w:r>
            <w:rPr>
              <w:rFonts w:ascii="Roboto" w:hAnsi="Roboto"/>
              <w:sz w:val="20"/>
              <w:szCs w:val="20"/>
            </w:rPr>
            <w:t>Tabla de contenido</w:t>
          </w:r>
        </w:p>
        <w:p w14:paraId="714CBE1A" w14:textId="77777777" w:rsidR="00730231" w:rsidRPr="001401C4" w:rsidRDefault="00730231" w:rsidP="00730231">
          <w:pPr>
            <w:pStyle w:val="NormalWeb"/>
            <w:spacing w:before="0" w:beforeAutospacing="0" w:after="0" w:afterAutospacing="0"/>
            <w:jc w:val="right"/>
          </w:pPr>
          <w:r w:rsidRPr="001401C4">
            <w:rPr>
              <w:rFonts w:ascii="Roboto" w:hAnsi="Roboto"/>
              <w:b/>
              <w:bCs/>
              <w:sz w:val="20"/>
              <w:szCs w:val="20"/>
            </w:rPr>
            <w:t>LIITEC API</w:t>
          </w:r>
        </w:p>
      </w:tc>
      <w:tc>
        <w:tcPr>
          <w:tcW w:w="328" w:type="dxa"/>
          <w:tcBorders>
            <w:left w:val="single" w:sz="12" w:space="0" w:color="auto"/>
          </w:tcBorders>
        </w:tcPr>
        <w:sdt>
          <w:sdtPr>
            <w:rPr>
              <w:color w:val="000000" w:themeColor="text1"/>
            </w:rPr>
            <w:id w:val="-1654053589"/>
            <w:docPartObj>
              <w:docPartGallery w:val="Page Numbers (Bottom of Page)"/>
              <w:docPartUnique/>
            </w:docPartObj>
          </w:sdtPr>
          <w:sdtEndPr/>
          <w:sdtContent>
            <w:p w14:paraId="2825CD4E" w14:textId="23B7F9E5" w:rsidR="00730231" w:rsidRPr="001401C4" w:rsidRDefault="00730231" w:rsidP="00730231">
              <w:pPr>
                <w:pStyle w:val="Piedepgina"/>
                <w:jc w:val="right"/>
                <w:rPr>
                  <w:color w:val="000000" w:themeColor="text1"/>
                </w:rPr>
              </w:pPr>
              <w:r w:rsidRPr="001401C4">
                <w:rPr>
                  <w:color w:val="000000" w:themeColor="text1"/>
                </w:rPr>
                <w:fldChar w:fldCharType="begin"/>
              </w:r>
              <w:r w:rsidRPr="001401C4">
                <w:rPr>
                  <w:color w:val="000000" w:themeColor="text1"/>
                </w:rPr>
                <w:instrText>PAGE   \* MERGEFORMAT</w:instrText>
              </w:r>
              <w:r w:rsidRPr="001401C4">
                <w:rPr>
                  <w:color w:val="000000" w:themeColor="text1"/>
                </w:rPr>
                <w:fldChar w:fldCharType="separate"/>
              </w:r>
              <w:r w:rsidRPr="001401C4">
                <w:rPr>
                  <w:color w:val="000000" w:themeColor="text1"/>
                </w:rPr>
                <w:t>2</w:t>
              </w:r>
              <w:r w:rsidRPr="001401C4">
                <w:rPr>
                  <w:color w:val="000000" w:themeColor="text1"/>
                </w:rPr>
                <w:fldChar w:fldCharType="end"/>
              </w:r>
            </w:p>
          </w:sdtContent>
        </w:sdt>
      </w:tc>
    </w:tr>
  </w:tbl>
  <w:p w14:paraId="740E5A3B" w14:textId="77777777" w:rsidR="00730231" w:rsidRDefault="00730231">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7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4"/>
      <w:gridCol w:w="3461"/>
      <w:gridCol w:w="328"/>
    </w:tblGrid>
    <w:tr w:rsidR="00EC787C" w:rsidRPr="001401C4" w14:paraId="0D6B7D59" w14:textId="77777777" w:rsidTr="00770E1E">
      <w:tc>
        <w:tcPr>
          <w:tcW w:w="5284" w:type="dxa"/>
        </w:tcPr>
        <w:p w14:paraId="505DAEAC" w14:textId="2E3E31C2" w:rsidR="00EC787C" w:rsidRPr="001401C4" w:rsidRDefault="00EC787C" w:rsidP="00730231">
          <w:pPr>
            <w:pStyle w:val="NormalWeb"/>
            <w:spacing w:before="0" w:beforeAutospacing="0" w:after="0" w:afterAutospacing="0"/>
          </w:pPr>
          <w:r w:rsidRPr="001401C4">
            <w:rPr>
              <w:rFonts w:ascii="Roboto" w:hAnsi="Roboto"/>
              <w:sz w:val="20"/>
              <w:szCs w:val="20"/>
            </w:rPr>
            <w:t>Universidad de La Serena </w:t>
          </w:r>
        </w:p>
        <w:p w14:paraId="3502E2B0" w14:textId="77777777" w:rsidR="00EC787C" w:rsidRPr="001401C4" w:rsidRDefault="00EC787C" w:rsidP="00730231">
          <w:pPr>
            <w:pStyle w:val="NormalWeb"/>
            <w:spacing w:before="0" w:beforeAutospacing="0" w:after="0" w:afterAutospacing="0"/>
          </w:pPr>
          <w:r w:rsidRPr="001401C4">
            <w:rPr>
              <w:rFonts w:ascii="Roboto" w:hAnsi="Roboto"/>
              <w:sz w:val="20"/>
              <w:szCs w:val="20"/>
            </w:rPr>
            <w:t>Escuela de Ingeniería en Computación</w:t>
          </w:r>
        </w:p>
      </w:tc>
      <w:tc>
        <w:tcPr>
          <w:tcW w:w="3461" w:type="dxa"/>
          <w:tcBorders>
            <w:right w:val="single" w:sz="12" w:space="0" w:color="auto"/>
          </w:tcBorders>
        </w:tcPr>
        <w:p w14:paraId="4ABF4A7C" w14:textId="68E69387" w:rsidR="00EC787C" w:rsidRPr="00730231" w:rsidRDefault="00EC787C" w:rsidP="00730231">
          <w:pPr>
            <w:pStyle w:val="NormalWeb"/>
            <w:spacing w:before="0" w:beforeAutospacing="0" w:after="0" w:afterAutospacing="0"/>
            <w:jc w:val="right"/>
            <w:rPr>
              <w:rFonts w:ascii="Roboto" w:hAnsi="Roboto"/>
              <w:sz w:val="20"/>
              <w:szCs w:val="20"/>
            </w:rPr>
          </w:pPr>
          <w:r>
            <w:rPr>
              <w:rFonts w:ascii="Roboto" w:hAnsi="Roboto"/>
              <w:sz w:val="20"/>
              <w:szCs w:val="20"/>
            </w:rPr>
            <w:t xml:space="preserve">Capítulo 1: </w:t>
          </w:r>
          <w:r w:rsidR="00A36790">
            <w:rPr>
              <w:rFonts w:ascii="Roboto" w:hAnsi="Roboto"/>
              <w:sz w:val="20"/>
              <w:szCs w:val="20"/>
            </w:rPr>
            <w:t>Introducción</w:t>
          </w:r>
        </w:p>
        <w:p w14:paraId="27995B01" w14:textId="77777777" w:rsidR="00EC787C" w:rsidRPr="001401C4" w:rsidRDefault="00EC787C" w:rsidP="00730231">
          <w:pPr>
            <w:pStyle w:val="NormalWeb"/>
            <w:spacing w:before="0" w:beforeAutospacing="0" w:after="0" w:afterAutospacing="0"/>
            <w:jc w:val="right"/>
          </w:pPr>
          <w:r w:rsidRPr="001401C4">
            <w:rPr>
              <w:rFonts w:ascii="Roboto" w:hAnsi="Roboto"/>
              <w:b/>
              <w:bCs/>
              <w:sz w:val="20"/>
              <w:szCs w:val="20"/>
            </w:rPr>
            <w:t>LIITEC API</w:t>
          </w:r>
        </w:p>
      </w:tc>
      <w:tc>
        <w:tcPr>
          <w:tcW w:w="328" w:type="dxa"/>
          <w:tcBorders>
            <w:left w:val="single" w:sz="12" w:space="0" w:color="auto"/>
          </w:tcBorders>
        </w:tcPr>
        <w:sdt>
          <w:sdtPr>
            <w:rPr>
              <w:color w:val="000000" w:themeColor="text1"/>
            </w:rPr>
            <w:id w:val="-1438441888"/>
            <w:docPartObj>
              <w:docPartGallery w:val="Page Numbers (Bottom of Page)"/>
              <w:docPartUnique/>
            </w:docPartObj>
          </w:sdtPr>
          <w:sdtEndPr/>
          <w:sdtContent>
            <w:p w14:paraId="4144F4AE" w14:textId="77777777" w:rsidR="00EC787C" w:rsidRPr="001401C4" w:rsidRDefault="00EC787C" w:rsidP="00730231">
              <w:pPr>
                <w:pStyle w:val="Piedepgina"/>
                <w:jc w:val="right"/>
                <w:rPr>
                  <w:color w:val="000000" w:themeColor="text1"/>
                </w:rPr>
              </w:pPr>
              <w:r w:rsidRPr="001401C4">
                <w:rPr>
                  <w:color w:val="000000" w:themeColor="text1"/>
                </w:rPr>
                <w:fldChar w:fldCharType="begin"/>
              </w:r>
              <w:r w:rsidRPr="001401C4">
                <w:rPr>
                  <w:color w:val="000000" w:themeColor="text1"/>
                </w:rPr>
                <w:instrText>PAGE   \* MERGEFORMAT</w:instrText>
              </w:r>
              <w:r w:rsidRPr="001401C4">
                <w:rPr>
                  <w:color w:val="000000" w:themeColor="text1"/>
                </w:rPr>
                <w:fldChar w:fldCharType="separate"/>
              </w:r>
              <w:r w:rsidRPr="001401C4">
                <w:rPr>
                  <w:color w:val="000000" w:themeColor="text1"/>
                </w:rPr>
                <w:t>2</w:t>
              </w:r>
              <w:r w:rsidRPr="001401C4">
                <w:rPr>
                  <w:color w:val="000000" w:themeColor="text1"/>
                </w:rPr>
                <w:fldChar w:fldCharType="end"/>
              </w:r>
            </w:p>
          </w:sdtContent>
        </w:sdt>
      </w:tc>
    </w:tr>
  </w:tbl>
  <w:p w14:paraId="6FB47368" w14:textId="77777777" w:rsidR="00EC787C" w:rsidRDefault="00EC787C">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7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4"/>
      <w:gridCol w:w="3461"/>
      <w:gridCol w:w="328"/>
    </w:tblGrid>
    <w:tr w:rsidR="00A36790" w:rsidRPr="001401C4" w14:paraId="35146F22" w14:textId="77777777" w:rsidTr="00770E1E">
      <w:tc>
        <w:tcPr>
          <w:tcW w:w="5284" w:type="dxa"/>
        </w:tcPr>
        <w:p w14:paraId="364209A0" w14:textId="77777777" w:rsidR="00A36790" w:rsidRPr="001401C4" w:rsidRDefault="00A36790" w:rsidP="00730231">
          <w:pPr>
            <w:pStyle w:val="NormalWeb"/>
            <w:spacing w:before="0" w:beforeAutospacing="0" w:after="0" w:afterAutospacing="0"/>
          </w:pPr>
          <w:r w:rsidRPr="001401C4">
            <w:rPr>
              <w:rFonts w:ascii="Roboto" w:hAnsi="Roboto"/>
              <w:sz w:val="20"/>
              <w:szCs w:val="20"/>
            </w:rPr>
            <w:t>Universidad de La Serena </w:t>
          </w:r>
        </w:p>
        <w:p w14:paraId="1E7810A6" w14:textId="77777777" w:rsidR="00A36790" w:rsidRPr="001401C4" w:rsidRDefault="00A36790" w:rsidP="00730231">
          <w:pPr>
            <w:pStyle w:val="NormalWeb"/>
            <w:spacing w:before="0" w:beforeAutospacing="0" w:after="0" w:afterAutospacing="0"/>
          </w:pPr>
          <w:r w:rsidRPr="001401C4">
            <w:rPr>
              <w:rFonts w:ascii="Roboto" w:hAnsi="Roboto"/>
              <w:sz w:val="20"/>
              <w:szCs w:val="20"/>
            </w:rPr>
            <w:t>Escuela de Ingeniería en Computación</w:t>
          </w:r>
        </w:p>
      </w:tc>
      <w:tc>
        <w:tcPr>
          <w:tcW w:w="3461" w:type="dxa"/>
          <w:tcBorders>
            <w:right w:val="single" w:sz="12" w:space="0" w:color="auto"/>
          </w:tcBorders>
        </w:tcPr>
        <w:p w14:paraId="7F237BC1" w14:textId="70CE8C59" w:rsidR="00A36790" w:rsidRPr="00730231" w:rsidRDefault="00A36790" w:rsidP="00730231">
          <w:pPr>
            <w:pStyle w:val="NormalWeb"/>
            <w:spacing w:before="0" w:beforeAutospacing="0" w:after="0" w:afterAutospacing="0"/>
            <w:jc w:val="right"/>
            <w:rPr>
              <w:rFonts w:ascii="Roboto" w:hAnsi="Roboto"/>
              <w:sz w:val="20"/>
              <w:szCs w:val="20"/>
            </w:rPr>
          </w:pPr>
          <w:r>
            <w:rPr>
              <w:rFonts w:ascii="Roboto" w:hAnsi="Roboto"/>
              <w:sz w:val="20"/>
              <w:szCs w:val="20"/>
            </w:rPr>
            <w:t>Capítulo 2: Marco Teórico</w:t>
          </w:r>
        </w:p>
        <w:p w14:paraId="0F4F97F2" w14:textId="77777777" w:rsidR="00A36790" w:rsidRPr="001401C4" w:rsidRDefault="00A36790" w:rsidP="00730231">
          <w:pPr>
            <w:pStyle w:val="NormalWeb"/>
            <w:spacing w:before="0" w:beforeAutospacing="0" w:after="0" w:afterAutospacing="0"/>
            <w:jc w:val="right"/>
          </w:pPr>
          <w:r w:rsidRPr="001401C4">
            <w:rPr>
              <w:rFonts w:ascii="Roboto" w:hAnsi="Roboto"/>
              <w:b/>
              <w:bCs/>
              <w:sz w:val="20"/>
              <w:szCs w:val="20"/>
            </w:rPr>
            <w:t>LIITEC API</w:t>
          </w:r>
        </w:p>
      </w:tc>
      <w:tc>
        <w:tcPr>
          <w:tcW w:w="328" w:type="dxa"/>
          <w:tcBorders>
            <w:left w:val="single" w:sz="12" w:space="0" w:color="auto"/>
          </w:tcBorders>
        </w:tcPr>
        <w:sdt>
          <w:sdtPr>
            <w:rPr>
              <w:color w:val="000000" w:themeColor="text1"/>
            </w:rPr>
            <w:id w:val="-127553288"/>
            <w:docPartObj>
              <w:docPartGallery w:val="Page Numbers (Bottom of Page)"/>
              <w:docPartUnique/>
            </w:docPartObj>
          </w:sdtPr>
          <w:sdtEndPr/>
          <w:sdtContent>
            <w:p w14:paraId="7B84EA10" w14:textId="77777777" w:rsidR="00A36790" w:rsidRPr="001401C4" w:rsidRDefault="00A36790" w:rsidP="00730231">
              <w:pPr>
                <w:pStyle w:val="Piedepgina"/>
                <w:jc w:val="right"/>
                <w:rPr>
                  <w:color w:val="000000" w:themeColor="text1"/>
                </w:rPr>
              </w:pPr>
              <w:r w:rsidRPr="001401C4">
                <w:rPr>
                  <w:color w:val="000000" w:themeColor="text1"/>
                </w:rPr>
                <w:fldChar w:fldCharType="begin"/>
              </w:r>
              <w:r w:rsidRPr="001401C4">
                <w:rPr>
                  <w:color w:val="000000" w:themeColor="text1"/>
                </w:rPr>
                <w:instrText>PAGE   \* MERGEFORMAT</w:instrText>
              </w:r>
              <w:r w:rsidRPr="001401C4">
                <w:rPr>
                  <w:color w:val="000000" w:themeColor="text1"/>
                </w:rPr>
                <w:fldChar w:fldCharType="separate"/>
              </w:r>
              <w:r w:rsidRPr="001401C4">
                <w:rPr>
                  <w:color w:val="000000" w:themeColor="text1"/>
                </w:rPr>
                <w:t>2</w:t>
              </w:r>
              <w:r w:rsidRPr="001401C4">
                <w:rPr>
                  <w:color w:val="000000" w:themeColor="text1"/>
                </w:rPr>
                <w:fldChar w:fldCharType="end"/>
              </w:r>
            </w:p>
          </w:sdtContent>
        </w:sdt>
      </w:tc>
    </w:tr>
  </w:tbl>
  <w:p w14:paraId="6BF846FD" w14:textId="77777777" w:rsidR="00A36790" w:rsidRDefault="00A367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ECF8F" w14:textId="77777777" w:rsidR="000C301A" w:rsidRDefault="000C301A" w:rsidP="00730231">
      <w:pPr>
        <w:spacing w:after="0" w:line="240" w:lineRule="auto"/>
      </w:pPr>
      <w:r>
        <w:separator/>
      </w:r>
    </w:p>
  </w:footnote>
  <w:footnote w:type="continuationSeparator" w:id="0">
    <w:p w14:paraId="1F53C35E" w14:textId="77777777" w:rsidR="000C301A" w:rsidRDefault="000C301A" w:rsidP="00730231">
      <w:pPr>
        <w:spacing w:after="0" w:line="240" w:lineRule="auto"/>
      </w:pPr>
      <w:r>
        <w:continuationSeparator/>
      </w:r>
    </w:p>
  </w:footnote>
  <w:footnote w:id="1">
    <w:p w14:paraId="7178B09E" w14:textId="02381840" w:rsidR="007C5A54" w:rsidRDefault="007C5A54">
      <w:pPr>
        <w:pStyle w:val="Textonotapie"/>
        <w:rPr>
          <w:rStyle w:val="Hipervnculo"/>
          <w:lang w:val="en-US"/>
        </w:rPr>
      </w:pPr>
      <w:r>
        <w:rPr>
          <w:rStyle w:val="Refdenotaalpie"/>
        </w:rPr>
        <w:footnoteRef/>
      </w:r>
      <w:r w:rsidRPr="007C5A54">
        <w:rPr>
          <w:lang w:val="en-US"/>
        </w:rPr>
        <w:t xml:space="preserve"> </w:t>
      </w:r>
      <w:proofErr w:type="spellStart"/>
      <w:r w:rsidRPr="00A0554C">
        <w:rPr>
          <w:lang w:val="en-US"/>
        </w:rPr>
        <w:t>ThingSpeak</w:t>
      </w:r>
      <w:proofErr w:type="spellEnd"/>
      <w:r w:rsidRPr="00A0554C">
        <w:rPr>
          <w:lang w:val="en-US"/>
        </w:rPr>
        <w:t>, "</w:t>
      </w:r>
      <w:proofErr w:type="spellStart"/>
      <w:r w:rsidRPr="00A0554C">
        <w:rPr>
          <w:lang w:val="en-US"/>
        </w:rPr>
        <w:t>ThingSpeak</w:t>
      </w:r>
      <w:proofErr w:type="spellEnd"/>
      <w:r w:rsidRPr="00A0554C">
        <w:rPr>
          <w:lang w:val="en-US"/>
        </w:rPr>
        <w:t xml:space="preserve">: Plataforma de </w:t>
      </w:r>
      <w:proofErr w:type="spellStart"/>
      <w:r w:rsidRPr="00A0554C">
        <w:rPr>
          <w:lang w:val="en-US"/>
        </w:rPr>
        <w:t>Análisis</w:t>
      </w:r>
      <w:proofErr w:type="spellEnd"/>
      <w:r w:rsidRPr="00A0554C">
        <w:rPr>
          <w:lang w:val="en-US"/>
        </w:rPr>
        <w:t xml:space="preserve"> IoT", MathWorks. URL: </w:t>
      </w:r>
      <w:hyperlink r:id="rId1" w:history="1">
        <w:r w:rsidRPr="00A0554C">
          <w:rPr>
            <w:rStyle w:val="Hipervnculo"/>
            <w:lang w:val="en-US"/>
          </w:rPr>
          <w:t>https://la.mathworks.com/products/thingspeak.html</w:t>
        </w:r>
      </w:hyperlink>
    </w:p>
    <w:p w14:paraId="3D071310" w14:textId="77777777" w:rsidR="003A0D3D" w:rsidRPr="0050545E" w:rsidRDefault="003A0D3D">
      <w:pPr>
        <w:pStyle w:val="Textonotapie"/>
        <w:rPr>
          <w:lang w:val="en-US"/>
        </w:rPr>
      </w:pPr>
    </w:p>
  </w:footnote>
  <w:footnote w:id="2">
    <w:p w14:paraId="7C7592F6" w14:textId="41D3D24F" w:rsidR="002E13C3" w:rsidRPr="002E13C3" w:rsidRDefault="002E13C3">
      <w:pPr>
        <w:pStyle w:val="Textonotapie"/>
        <w:rPr>
          <w:lang w:val="en-US"/>
        </w:rPr>
      </w:pPr>
      <w:r>
        <w:rPr>
          <w:rStyle w:val="Refdenotaalpie"/>
        </w:rPr>
        <w:footnoteRef/>
      </w:r>
      <w:r w:rsidRPr="002E13C3">
        <w:rPr>
          <w:lang w:val="en-US"/>
        </w:rPr>
        <w:t xml:space="preserve"> </w:t>
      </w:r>
      <w:proofErr w:type="spellStart"/>
      <w:r w:rsidRPr="004C3071">
        <w:rPr>
          <w:lang w:val="en-US"/>
        </w:rPr>
        <w:t>ThingSpeak</w:t>
      </w:r>
      <w:proofErr w:type="spellEnd"/>
      <w:r w:rsidRPr="004C3071">
        <w:rPr>
          <w:lang w:val="en-US"/>
        </w:rPr>
        <w:t xml:space="preserve">, “License Options”, URL: </w:t>
      </w:r>
      <w:hyperlink r:id="rId2" w:history="1">
        <w:r>
          <w:rPr>
            <w:rStyle w:val="Hipervnculo"/>
            <w:lang w:val="en-US"/>
          </w:rPr>
          <w:t>https://thingspeak.com/prices</w:t>
        </w:r>
      </w:hyperlink>
    </w:p>
  </w:footnote>
  <w:footnote w:id="3">
    <w:p w14:paraId="7EC14F4E" w14:textId="3958520A" w:rsidR="002E13C3" w:rsidRPr="00D0258E" w:rsidRDefault="002E13C3">
      <w:pPr>
        <w:pStyle w:val="Textonotapie"/>
        <w:rPr>
          <w:lang w:val="en-US"/>
        </w:rPr>
      </w:pPr>
      <w:r>
        <w:rPr>
          <w:rStyle w:val="Refdenotaalpie"/>
        </w:rPr>
        <w:footnoteRef/>
      </w:r>
      <w:r w:rsidRPr="002E13C3">
        <w:rPr>
          <w:lang w:val="en-US"/>
        </w:rPr>
        <w:t xml:space="preserve"> </w:t>
      </w:r>
      <w:proofErr w:type="spellStart"/>
      <w:r w:rsidRPr="006C06C3">
        <w:rPr>
          <w:lang w:val="en-US"/>
        </w:rPr>
        <w:t>Ubidots</w:t>
      </w:r>
      <w:proofErr w:type="spellEnd"/>
      <w:r w:rsidRPr="006C06C3">
        <w:rPr>
          <w:lang w:val="en-US"/>
        </w:rPr>
        <w:t xml:space="preserve">, “Plans Capacity”, URL: </w:t>
      </w:r>
      <w:hyperlink r:id="rId3" w:anchor="plans-capacity" w:history="1">
        <w:r w:rsidRPr="006C06C3">
          <w:rPr>
            <w:rStyle w:val="Hipervnculo"/>
            <w:lang w:val="en-US"/>
          </w:rPr>
          <w:t>https://es.ubidots.com/pricing - plans-capacity</w:t>
        </w:r>
      </w:hyperlink>
    </w:p>
    <w:p w14:paraId="0C500E1F" w14:textId="77777777" w:rsidR="002E13C3" w:rsidRPr="002E13C3" w:rsidRDefault="002E13C3">
      <w:pPr>
        <w:pStyle w:val="Textonotapie"/>
        <w:rPr>
          <w:lang w:val="en-US"/>
        </w:rPr>
      </w:pPr>
    </w:p>
  </w:footnote>
  <w:footnote w:id="4">
    <w:p w14:paraId="71669CE3" w14:textId="54A93FF1" w:rsidR="00B4474C" w:rsidRPr="00B4474C" w:rsidRDefault="00B4474C">
      <w:pPr>
        <w:pStyle w:val="Textonotapie"/>
        <w:rPr>
          <w:lang w:val="en-US"/>
        </w:rPr>
      </w:pPr>
      <w:r>
        <w:rPr>
          <w:rStyle w:val="Refdenotaalpie"/>
        </w:rPr>
        <w:footnoteRef/>
      </w:r>
      <w:r w:rsidRPr="00B4474C">
        <w:rPr>
          <w:lang w:val="en-US"/>
        </w:rPr>
        <w:t xml:space="preserve"> Blynk, “Pricing Plans”, URL: </w:t>
      </w:r>
      <w:hyperlink r:id="rId4" w:history="1">
        <w:r>
          <w:rPr>
            <w:rStyle w:val="Hipervnculo"/>
            <w:lang w:val="en-US"/>
          </w:rPr>
          <w:t>https://blynk.io/pricing</w:t>
        </w:r>
      </w:hyperlink>
    </w:p>
  </w:footnote>
  <w:footnote w:id="5">
    <w:p w14:paraId="36B2E86C" w14:textId="568F1FB5" w:rsidR="00E41D7F" w:rsidRPr="00E41D7F" w:rsidRDefault="00E41D7F">
      <w:pPr>
        <w:pStyle w:val="Textonotapie"/>
        <w:rPr>
          <w:lang w:val="en-US"/>
        </w:rPr>
      </w:pPr>
      <w:r>
        <w:rPr>
          <w:rStyle w:val="Refdenotaalpie"/>
        </w:rPr>
        <w:footnoteRef/>
      </w:r>
      <w:r w:rsidRPr="00E41D7F">
        <w:rPr>
          <w:lang w:val="en-US"/>
        </w:rPr>
        <w:t xml:space="preserve"> </w:t>
      </w:r>
      <w:proofErr w:type="spellStart"/>
      <w:r w:rsidRPr="00E41D7F">
        <w:rPr>
          <w:lang w:val="en-US"/>
        </w:rPr>
        <w:t>Losant</w:t>
      </w:r>
      <w:proofErr w:type="spellEnd"/>
      <w:r w:rsidRPr="00E41D7F">
        <w:rPr>
          <w:lang w:val="en-US"/>
        </w:rPr>
        <w:t xml:space="preserve">, “Resource Limits”, URL:  </w:t>
      </w:r>
      <w:hyperlink r:id="rId5" w:history="1">
        <w:r>
          <w:rPr>
            <w:rStyle w:val="Hipervnculo"/>
            <w:lang w:val="en-US"/>
          </w:rPr>
          <w:t>https://docs.losant.com/organizations/resource-limits/</w:t>
        </w:r>
      </w:hyperlink>
    </w:p>
    <w:p w14:paraId="2D038ADD" w14:textId="77777777" w:rsidR="00E41D7F" w:rsidRPr="00E41D7F" w:rsidRDefault="00E41D7F">
      <w:pPr>
        <w:pStyle w:val="Textonotapie"/>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7432D" w14:textId="32EFAADB" w:rsidR="00A36790" w:rsidRDefault="00A3679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473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22CDD"/>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4128D4"/>
    <w:multiLevelType w:val="hybridMultilevel"/>
    <w:tmpl w:val="1BCA5C32"/>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7E8045F"/>
    <w:multiLevelType w:val="hybridMultilevel"/>
    <w:tmpl w:val="AF024CB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7FF7A27"/>
    <w:multiLevelType w:val="hybridMultilevel"/>
    <w:tmpl w:val="1E3A053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9A24F2C"/>
    <w:multiLevelType w:val="hybridMultilevel"/>
    <w:tmpl w:val="46CED4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E701C84"/>
    <w:multiLevelType w:val="hybridMultilevel"/>
    <w:tmpl w:val="322ADB28"/>
    <w:lvl w:ilvl="0" w:tplc="340A0001">
      <w:start w:val="1"/>
      <w:numFmt w:val="bullet"/>
      <w:lvlText w:val=""/>
      <w:lvlJc w:val="left"/>
      <w:pPr>
        <w:ind w:left="1423" w:hanging="360"/>
      </w:pPr>
      <w:rPr>
        <w:rFonts w:ascii="Symbol" w:hAnsi="Symbol" w:hint="default"/>
      </w:rPr>
    </w:lvl>
    <w:lvl w:ilvl="1" w:tplc="340A0003" w:tentative="1">
      <w:start w:val="1"/>
      <w:numFmt w:val="bullet"/>
      <w:lvlText w:val="o"/>
      <w:lvlJc w:val="left"/>
      <w:pPr>
        <w:ind w:left="2143" w:hanging="360"/>
      </w:pPr>
      <w:rPr>
        <w:rFonts w:ascii="Courier New" w:hAnsi="Courier New" w:cs="Courier New" w:hint="default"/>
      </w:rPr>
    </w:lvl>
    <w:lvl w:ilvl="2" w:tplc="340A0005" w:tentative="1">
      <w:start w:val="1"/>
      <w:numFmt w:val="bullet"/>
      <w:lvlText w:val=""/>
      <w:lvlJc w:val="left"/>
      <w:pPr>
        <w:ind w:left="2863" w:hanging="360"/>
      </w:pPr>
      <w:rPr>
        <w:rFonts w:ascii="Wingdings" w:hAnsi="Wingdings" w:hint="default"/>
      </w:rPr>
    </w:lvl>
    <w:lvl w:ilvl="3" w:tplc="340A0001" w:tentative="1">
      <w:start w:val="1"/>
      <w:numFmt w:val="bullet"/>
      <w:lvlText w:val=""/>
      <w:lvlJc w:val="left"/>
      <w:pPr>
        <w:ind w:left="3583" w:hanging="360"/>
      </w:pPr>
      <w:rPr>
        <w:rFonts w:ascii="Symbol" w:hAnsi="Symbol" w:hint="default"/>
      </w:rPr>
    </w:lvl>
    <w:lvl w:ilvl="4" w:tplc="340A0003" w:tentative="1">
      <w:start w:val="1"/>
      <w:numFmt w:val="bullet"/>
      <w:lvlText w:val="o"/>
      <w:lvlJc w:val="left"/>
      <w:pPr>
        <w:ind w:left="4303" w:hanging="360"/>
      </w:pPr>
      <w:rPr>
        <w:rFonts w:ascii="Courier New" w:hAnsi="Courier New" w:cs="Courier New" w:hint="default"/>
      </w:rPr>
    </w:lvl>
    <w:lvl w:ilvl="5" w:tplc="340A0005" w:tentative="1">
      <w:start w:val="1"/>
      <w:numFmt w:val="bullet"/>
      <w:lvlText w:val=""/>
      <w:lvlJc w:val="left"/>
      <w:pPr>
        <w:ind w:left="5023" w:hanging="360"/>
      </w:pPr>
      <w:rPr>
        <w:rFonts w:ascii="Wingdings" w:hAnsi="Wingdings" w:hint="default"/>
      </w:rPr>
    </w:lvl>
    <w:lvl w:ilvl="6" w:tplc="340A0001" w:tentative="1">
      <w:start w:val="1"/>
      <w:numFmt w:val="bullet"/>
      <w:lvlText w:val=""/>
      <w:lvlJc w:val="left"/>
      <w:pPr>
        <w:ind w:left="5743" w:hanging="360"/>
      </w:pPr>
      <w:rPr>
        <w:rFonts w:ascii="Symbol" w:hAnsi="Symbol" w:hint="default"/>
      </w:rPr>
    </w:lvl>
    <w:lvl w:ilvl="7" w:tplc="340A0003" w:tentative="1">
      <w:start w:val="1"/>
      <w:numFmt w:val="bullet"/>
      <w:lvlText w:val="o"/>
      <w:lvlJc w:val="left"/>
      <w:pPr>
        <w:ind w:left="6463" w:hanging="360"/>
      </w:pPr>
      <w:rPr>
        <w:rFonts w:ascii="Courier New" w:hAnsi="Courier New" w:cs="Courier New" w:hint="default"/>
      </w:rPr>
    </w:lvl>
    <w:lvl w:ilvl="8" w:tplc="340A0005" w:tentative="1">
      <w:start w:val="1"/>
      <w:numFmt w:val="bullet"/>
      <w:lvlText w:val=""/>
      <w:lvlJc w:val="left"/>
      <w:pPr>
        <w:ind w:left="7183" w:hanging="360"/>
      </w:pPr>
      <w:rPr>
        <w:rFonts w:ascii="Wingdings" w:hAnsi="Wingdings" w:hint="default"/>
      </w:rPr>
    </w:lvl>
  </w:abstractNum>
  <w:abstractNum w:abstractNumId="7" w15:restartNumberingAfterBreak="0">
    <w:nsid w:val="11826299"/>
    <w:multiLevelType w:val="hybridMultilevel"/>
    <w:tmpl w:val="70B8DED4"/>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90E548B"/>
    <w:multiLevelType w:val="multilevel"/>
    <w:tmpl w:val="2092F0EE"/>
    <w:lvl w:ilvl="0">
      <w:start w:val="1"/>
      <w:numFmt w:val="lowerLetter"/>
      <w:lvlText w:val="%1."/>
      <w:lvlJc w:val="left"/>
      <w:pPr>
        <w:ind w:left="1068" w:hanging="360"/>
      </w:pPr>
      <w:rPr>
        <w:rFonts w:hint="default"/>
        <w:color w:val="auto"/>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15:restartNumberingAfterBreak="0">
    <w:nsid w:val="1A6D6F57"/>
    <w:multiLevelType w:val="hybridMultilevel"/>
    <w:tmpl w:val="4860EF0A"/>
    <w:lvl w:ilvl="0" w:tplc="340A0001">
      <w:start w:val="1"/>
      <w:numFmt w:val="bullet"/>
      <w:lvlText w:val=""/>
      <w:lvlJc w:val="left"/>
      <w:pPr>
        <w:ind w:left="1423" w:hanging="360"/>
      </w:pPr>
      <w:rPr>
        <w:rFonts w:ascii="Symbol" w:hAnsi="Symbol" w:hint="default"/>
      </w:rPr>
    </w:lvl>
    <w:lvl w:ilvl="1" w:tplc="340A0003" w:tentative="1">
      <w:start w:val="1"/>
      <w:numFmt w:val="bullet"/>
      <w:lvlText w:val="o"/>
      <w:lvlJc w:val="left"/>
      <w:pPr>
        <w:ind w:left="2143" w:hanging="360"/>
      </w:pPr>
      <w:rPr>
        <w:rFonts w:ascii="Courier New" w:hAnsi="Courier New" w:cs="Courier New" w:hint="default"/>
      </w:rPr>
    </w:lvl>
    <w:lvl w:ilvl="2" w:tplc="340A0005" w:tentative="1">
      <w:start w:val="1"/>
      <w:numFmt w:val="bullet"/>
      <w:lvlText w:val=""/>
      <w:lvlJc w:val="left"/>
      <w:pPr>
        <w:ind w:left="2863" w:hanging="360"/>
      </w:pPr>
      <w:rPr>
        <w:rFonts w:ascii="Wingdings" w:hAnsi="Wingdings" w:hint="default"/>
      </w:rPr>
    </w:lvl>
    <w:lvl w:ilvl="3" w:tplc="340A0001" w:tentative="1">
      <w:start w:val="1"/>
      <w:numFmt w:val="bullet"/>
      <w:lvlText w:val=""/>
      <w:lvlJc w:val="left"/>
      <w:pPr>
        <w:ind w:left="3583" w:hanging="360"/>
      </w:pPr>
      <w:rPr>
        <w:rFonts w:ascii="Symbol" w:hAnsi="Symbol" w:hint="default"/>
      </w:rPr>
    </w:lvl>
    <w:lvl w:ilvl="4" w:tplc="340A0003" w:tentative="1">
      <w:start w:val="1"/>
      <w:numFmt w:val="bullet"/>
      <w:lvlText w:val="o"/>
      <w:lvlJc w:val="left"/>
      <w:pPr>
        <w:ind w:left="4303" w:hanging="360"/>
      </w:pPr>
      <w:rPr>
        <w:rFonts w:ascii="Courier New" w:hAnsi="Courier New" w:cs="Courier New" w:hint="default"/>
      </w:rPr>
    </w:lvl>
    <w:lvl w:ilvl="5" w:tplc="340A0005" w:tentative="1">
      <w:start w:val="1"/>
      <w:numFmt w:val="bullet"/>
      <w:lvlText w:val=""/>
      <w:lvlJc w:val="left"/>
      <w:pPr>
        <w:ind w:left="5023" w:hanging="360"/>
      </w:pPr>
      <w:rPr>
        <w:rFonts w:ascii="Wingdings" w:hAnsi="Wingdings" w:hint="default"/>
      </w:rPr>
    </w:lvl>
    <w:lvl w:ilvl="6" w:tplc="340A0001" w:tentative="1">
      <w:start w:val="1"/>
      <w:numFmt w:val="bullet"/>
      <w:lvlText w:val=""/>
      <w:lvlJc w:val="left"/>
      <w:pPr>
        <w:ind w:left="5743" w:hanging="360"/>
      </w:pPr>
      <w:rPr>
        <w:rFonts w:ascii="Symbol" w:hAnsi="Symbol" w:hint="default"/>
      </w:rPr>
    </w:lvl>
    <w:lvl w:ilvl="7" w:tplc="340A0003" w:tentative="1">
      <w:start w:val="1"/>
      <w:numFmt w:val="bullet"/>
      <w:lvlText w:val="o"/>
      <w:lvlJc w:val="left"/>
      <w:pPr>
        <w:ind w:left="6463" w:hanging="360"/>
      </w:pPr>
      <w:rPr>
        <w:rFonts w:ascii="Courier New" w:hAnsi="Courier New" w:cs="Courier New" w:hint="default"/>
      </w:rPr>
    </w:lvl>
    <w:lvl w:ilvl="8" w:tplc="340A0005" w:tentative="1">
      <w:start w:val="1"/>
      <w:numFmt w:val="bullet"/>
      <w:lvlText w:val=""/>
      <w:lvlJc w:val="left"/>
      <w:pPr>
        <w:ind w:left="7183" w:hanging="360"/>
      </w:pPr>
      <w:rPr>
        <w:rFonts w:ascii="Wingdings" w:hAnsi="Wingdings" w:hint="default"/>
      </w:rPr>
    </w:lvl>
  </w:abstractNum>
  <w:abstractNum w:abstractNumId="10" w15:restartNumberingAfterBreak="0">
    <w:nsid w:val="1C3C6D9A"/>
    <w:multiLevelType w:val="hybridMultilevel"/>
    <w:tmpl w:val="8A2C3198"/>
    <w:lvl w:ilvl="0" w:tplc="340A0019">
      <w:start w:val="1"/>
      <w:numFmt w:val="lowerLetter"/>
      <w:lvlText w:val="%1."/>
      <w:lvlJc w:val="left"/>
      <w:pPr>
        <w:ind w:left="720" w:hanging="360"/>
      </w:pPr>
    </w:lvl>
    <w:lvl w:ilvl="1" w:tplc="340A0009">
      <w:start w:val="1"/>
      <w:numFmt w:val="bullet"/>
      <w:lvlText w:val=""/>
      <w:lvlJc w:val="left"/>
      <w:pPr>
        <w:ind w:left="1440" w:hanging="360"/>
      </w:pPr>
      <w:rPr>
        <w:rFonts w:ascii="Wingdings" w:hAnsi="Wingding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1DE046BF"/>
    <w:multiLevelType w:val="hybridMultilevel"/>
    <w:tmpl w:val="C95EB020"/>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1F5E1534"/>
    <w:multiLevelType w:val="hybridMultilevel"/>
    <w:tmpl w:val="2138DA1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1FDA38A5"/>
    <w:multiLevelType w:val="multilevel"/>
    <w:tmpl w:val="340A001F"/>
    <w:numStyleLink w:val="Estilo1"/>
  </w:abstractNum>
  <w:abstractNum w:abstractNumId="14" w15:restartNumberingAfterBreak="0">
    <w:nsid w:val="204A5CED"/>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E31A18"/>
    <w:multiLevelType w:val="hybridMultilevel"/>
    <w:tmpl w:val="C95EB020"/>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2C127C51"/>
    <w:multiLevelType w:val="hybridMultilevel"/>
    <w:tmpl w:val="071E86AE"/>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19D10B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1AC432A"/>
    <w:multiLevelType w:val="hybridMultilevel"/>
    <w:tmpl w:val="EB9E961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32EA050A"/>
    <w:multiLevelType w:val="multilevel"/>
    <w:tmpl w:val="340A001F"/>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5460C5E"/>
    <w:multiLevelType w:val="multilevel"/>
    <w:tmpl w:val="25EA0BD0"/>
    <w:lvl w:ilvl="0">
      <w:start w:val="2"/>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65762D8"/>
    <w:multiLevelType w:val="hybridMultilevel"/>
    <w:tmpl w:val="38B86328"/>
    <w:lvl w:ilvl="0" w:tplc="340A0019">
      <w:start w:val="1"/>
      <w:numFmt w:val="lowerLetter"/>
      <w:lvlText w:val="%1."/>
      <w:lvlJc w:val="left"/>
      <w:pPr>
        <w:ind w:left="720" w:hanging="360"/>
      </w:pPr>
      <w:rPr>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38CB7DA8"/>
    <w:multiLevelType w:val="hybridMultilevel"/>
    <w:tmpl w:val="CFDCABE2"/>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392749B7"/>
    <w:multiLevelType w:val="multilevel"/>
    <w:tmpl w:val="8E0E33BA"/>
    <w:styleLink w:val="ListaTesis"/>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pStyle w:val="Ttulo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D74557A"/>
    <w:multiLevelType w:val="hybridMultilevel"/>
    <w:tmpl w:val="413E51AC"/>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3D966C33"/>
    <w:multiLevelType w:val="multilevel"/>
    <w:tmpl w:val="340A001F"/>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0541FBB"/>
    <w:multiLevelType w:val="hybridMultilevel"/>
    <w:tmpl w:val="E3385956"/>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7" w15:restartNumberingAfterBreak="0">
    <w:nsid w:val="4126182B"/>
    <w:multiLevelType w:val="multilevel"/>
    <w:tmpl w:val="340A001F"/>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5FE57BC"/>
    <w:multiLevelType w:val="hybridMultilevel"/>
    <w:tmpl w:val="0F3A80B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4B9B3BA3"/>
    <w:multiLevelType w:val="multilevel"/>
    <w:tmpl w:val="340A001F"/>
    <w:numStyleLink w:val="Estilo1"/>
  </w:abstractNum>
  <w:abstractNum w:abstractNumId="30" w15:restartNumberingAfterBreak="0">
    <w:nsid w:val="511717F8"/>
    <w:multiLevelType w:val="multilevel"/>
    <w:tmpl w:val="82DA4DC4"/>
    <w:lvl w:ilvl="0">
      <w:start w:val="1"/>
      <w:numFmt w:val="lowerLetter"/>
      <w:lvlText w:val="%1."/>
      <w:lvlJc w:val="left"/>
      <w:pPr>
        <w:ind w:left="720" w:hanging="360"/>
      </w:pPr>
      <w:rPr>
        <w:rFonts w:hint="default"/>
        <w:color w:val="auto"/>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15:restartNumberingAfterBreak="0">
    <w:nsid w:val="5372163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8422277"/>
    <w:multiLevelType w:val="multilevel"/>
    <w:tmpl w:val="340A001F"/>
    <w:styleLink w:val="Estilo1"/>
    <w:lvl w:ilvl="0">
      <w:start w:val="1"/>
      <w:numFmt w:val="decimal"/>
      <w:lvlText w:val="%1"/>
      <w:lvlJc w:val="left"/>
      <w:pPr>
        <w:ind w:left="360" w:hanging="360"/>
      </w:pPr>
      <w:rPr>
        <w:rFonts w:ascii="Times New Roman" w:hAnsi="Times New Roman"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BFD52F7"/>
    <w:multiLevelType w:val="hybridMultilevel"/>
    <w:tmpl w:val="F274DE1E"/>
    <w:lvl w:ilvl="0" w:tplc="AB2C6830">
      <w:start w:val="1"/>
      <w:numFmt w:val="lowerLetter"/>
      <w:lvlText w:val="%1."/>
      <w:lvlJc w:val="left"/>
      <w:pPr>
        <w:ind w:left="720" w:hanging="360"/>
      </w:pPr>
      <w:rPr>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15:restartNumberingAfterBreak="0">
    <w:nsid w:val="5D957557"/>
    <w:multiLevelType w:val="hybridMultilevel"/>
    <w:tmpl w:val="285A5F48"/>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5DD0324C"/>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DF0090D"/>
    <w:multiLevelType w:val="hybridMultilevel"/>
    <w:tmpl w:val="13F88C04"/>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5FDC463F"/>
    <w:multiLevelType w:val="hybridMultilevel"/>
    <w:tmpl w:val="301047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60376199"/>
    <w:multiLevelType w:val="hybridMultilevel"/>
    <w:tmpl w:val="EDB49FAA"/>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68C760AF"/>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A102684"/>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A213782"/>
    <w:multiLevelType w:val="hybridMultilevel"/>
    <w:tmpl w:val="6CE8669E"/>
    <w:lvl w:ilvl="0" w:tplc="340A0001">
      <w:start w:val="1"/>
      <w:numFmt w:val="bullet"/>
      <w:lvlText w:val=""/>
      <w:lvlJc w:val="left"/>
      <w:pPr>
        <w:ind w:left="1423" w:hanging="360"/>
      </w:pPr>
      <w:rPr>
        <w:rFonts w:ascii="Symbol" w:hAnsi="Symbol" w:hint="default"/>
      </w:rPr>
    </w:lvl>
    <w:lvl w:ilvl="1" w:tplc="340A0003" w:tentative="1">
      <w:start w:val="1"/>
      <w:numFmt w:val="bullet"/>
      <w:lvlText w:val="o"/>
      <w:lvlJc w:val="left"/>
      <w:pPr>
        <w:ind w:left="2143" w:hanging="360"/>
      </w:pPr>
      <w:rPr>
        <w:rFonts w:ascii="Courier New" w:hAnsi="Courier New" w:cs="Courier New" w:hint="default"/>
      </w:rPr>
    </w:lvl>
    <w:lvl w:ilvl="2" w:tplc="340A0005" w:tentative="1">
      <w:start w:val="1"/>
      <w:numFmt w:val="bullet"/>
      <w:lvlText w:val=""/>
      <w:lvlJc w:val="left"/>
      <w:pPr>
        <w:ind w:left="2863" w:hanging="360"/>
      </w:pPr>
      <w:rPr>
        <w:rFonts w:ascii="Wingdings" w:hAnsi="Wingdings" w:hint="default"/>
      </w:rPr>
    </w:lvl>
    <w:lvl w:ilvl="3" w:tplc="340A0001" w:tentative="1">
      <w:start w:val="1"/>
      <w:numFmt w:val="bullet"/>
      <w:lvlText w:val=""/>
      <w:lvlJc w:val="left"/>
      <w:pPr>
        <w:ind w:left="3583" w:hanging="360"/>
      </w:pPr>
      <w:rPr>
        <w:rFonts w:ascii="Symbol" w:hAnsi="Symbol" w:hint="default"/>
      </w:rPr>
    </w:lvl>
    <w:lvl w:ilvl="4" w:tplc="340A0003" w:tentative="1">
      <w:start w:val="1"/>
      <w:numFmt w:val="bullet"/>
      <w:lvlText w:val="o"/>
      <w:lvlJc w:val="left"/>
      <w:pPr>
        <w:ind w:left="4303" w:hanging="360"/>
      </w:pPr>
      <w:rPr>
        <w:rFonts w:ascii="Courier New" w:hAnsi="Courier New" w:cs="Courier New" w:hint="default"/>
      </w:rPr>
    </w:lvl>
    <w:lvl w:ilvl="5" w:tplc="340A0005" w:tentative="1">
      <w:start w:val="1"/>
      <w:numFmt w:val="bullet"/>
      <w:lvlText w:val=""/>
      <w:lvlJc w:val="left"/>
      <w:pPr>
        <w:ind w:left="5023" w:hanging="360"/>
      </w:pPr>
      <w:rPr>
        <w:rFonts w:ascii="Wingdings" w:hAnsi="Wingdings" w:hint="default"/>
      </w:rPr>
    </w:lvl>
    <w:lvl w:ilvl="6" w:tplc="340A0001" w:tentative="1">
      <w:start w:val="1"/>
      <w:numFmt w:val="bullet"/>
      <w:lvlText w:val=""/>
      <w:lvlJc w:val="left"/>
      <w:pPr>
        <w:ind w:left="5743" w:hanging="360"/>
      </w:pPr>
      <w:rPr>
        <w:rFonts w:ascii="Symbol" w:hAnsi="Symbol" w:hint="default"/>
      </w:rPr>
    </w:lvl>
    <w:lvl w:ilvl="7" w:tplc="340A0003" w:tentative="1">
      <w:start w:val="1"/>
      <w:numFmt w:val="bullet"/>
      <w:lvlText w:val="o"/>
      <w:lvlJc w:val="left"/>
      <w:pPr>
        <w:ind w:left="6463" w:hanging="360"/>
      </w:pPr>
      <w:rPr>
        <w:rFonts w:ascii="Courier New" w:hAnsi="Courier New" w:cs="Courier New" w:hint="default"/>
      </w:rPr>
    </w:lvl>
    <w:lvl w:ilvl="8" w:tplc="340A0005" w:tentative="1">
      <w:start w:val="1"/>
      <w:numFmt w:val="bullet"/>
      <w:lvlText w:val=""/>
      <w:lvlJc w:val="left"/>
      <w:pPr>
        <w:ind w:left="7183" w:hanging="360"/>
      </w:pPr>
      <w:rPr>
        <w:rFonts w:ascii="Wingdings" w:hAnsi="Wingdings" w:hint="default"/>
      </w:rPr>
    </w:lvl>
  </w:abstractNum>
  <w:abstractNum w:abstractNumId="42" w15:restartNumberingAfterBreak="0">
    <w:nsid w:val="6D133134"/>
    <w:multiLevelType w:val="multilevel"/>
    <w:tmpl w:val="340A001F"/>
    <w:lvl w:ilvl="0">
      <w:start w:val="1"/>
      <w:numFmt w:val="decimal"/>
      <w:lvlText w:val="%1"/>
      <w:lvlJc w:val="left"/>
      <w:pPr>
        <w:ind w:left="360" w:hanging="360"/>
      </w:pPr>
      <w:rPr>
        <w:rFonts w:ascii="Times New Roman" w:hAnsi="Times New Roman"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F4C02DA"/>
    <w:multiLevelType w:val="hybridMultilevel"/>
    <w:tmpl w:val="44DCFE1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4" w15:restartNumberingAfterBreak="0">
    <w:nsid w:val="70AD76DF"/>
    <w:multiLevelType w:val="hybridMultilevel"/>
    <w:tmpl w:val="3D16D694"/>
    <w:lvl w:ilvl="0" w:tplc="340A0019">
      <w:start w:val="1"/>
      <w:numFmt w:val="lowerLetter"/>
      <w:lvlText w:val="%1."/>
      <w:lvlJc w:val="left"/>
      <w:pPr>
        <w:ind w:left="720" w:hanging="360"/>
      </w:pPr>
      <w:rPr>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5" w15:restartNumberingAfterBreak="0">
    <w:nsid w:val="79132F1D"/>
    <w:multiLevelType w:val="multilevel"/>
    <w:tmpl w:val="8E0E33BA"/>
    <w:numStyleLink w:val="ListaTesis"/>
  </w:abstractNum>
  <w:abstractNum w:abstractNumId="46" w15:restartNumberingAfterBreak="0">
    <w:nsid w:val="7D6F583E"/>
    <w:multiLevelType w:val="hybridMultilevel"/>
    <w:tmpl w:val="A4D02D20"/>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
  </w:num>
  <w:num w:numId="2">
    <w:abstractNumId w:val="12"/>
  </w:num>
  <w:num w:numId="3">
    <w:abstractNumId w:val="2"/>
  </w:num>
  <w:num w:numId="4">
    <w:abstractNumId w:val="45"/>
    <w:lvlOverride w:ilvl="0"/>
  </w:num>
  <w:num w:numId="5">
    <w:abstractNumId w:val="17"/>
  </w:num>
  <w:num w:numId="6">
    <w:abstractNumId w:val="18"/>
  </w:num>
  <w:num w:numId="7">
    <w:abstractNumId w:val="4"/>
  </w:num>
  <w:num w:numId="8">
    <w:abstractNumId w:val="32"/>
  </w:num>
  <w:num w:numId="9">
    <w:abstractNumId w:val="0"/>
  </w:num>
  <w:num w:numId="10">
    <w:abstractNumId w:val="13"/>
  </w:num>
  <w:num w:numId="11">
    <w:abstractNumId w:val="39"/>
  </w:num>
  <w:num w:numId="12">
    <w:abstractNumId w:val="1"/>
  </w:num>
  <w:num w:numId="13">
    <w:abstractNumId w:val="10"/>
  </w:num>
  <w:num w:numId="14">
    <w:abstractNumId w:val="31"/>
  </w:num>
  <w:num w:numId="15">
    <w:abstractNumId w:val="40"/>
  </w:num>
  <w:num w:numId="16">
    <w:abstractNumId w:val="43"/>
  </w:num>
  <w:num w:numId="17">
    <w:abstractNumId w:val="36"/>
  </w:num>
  <w:num w:numId="18">
    <w:abstractNumId w:val="30"/>
  </w:num>
  <w:num w:numId="19">
    <w:abstractNumId w:val="8"/>
  </w:num>
  <w:num w:numId="20">
    <w:abstractNumId w:val="24"/>
  </w:num>
  <w:num w:numId="21">
    <w:abstractNumId w:val="26"/>
  </w:num>
  <w:num w:numId="22">
    <w:abstractNumId w:val="41"/>
  </w:num>
  <w:num w:numId="23">
    <w:abstractNumId w:val="9"/>
  </w:num>
  <w:num w:numId="24">
    <w:abstractNumId w:val="6"/>
  </w:num>
  <w:num w:numId="25">
    <w:abstractNumId w:val="34"/>
  </w:num>
  <w:num w:numId="26">
    <w:abstractNumId w:val="11"/>
  </w:num>
  <w:num w:numId="27">
    <w:abstractNumId w:val="15"/>
  </w:num>
  <w:num w:numId="28">
    <w:abstractNumId w:val="5"/>
  </w:num>
  <w:num w:numId="29">
    <w:abstractNumId w:val="28"/>
  </w:num>
  <w:num w:numId="30">
    <w:abstractNumId w:val="25"/>
  </w:num>
  <w:num w:numId="31">
    <w:abstractNumId w:val="19"/>
  </w:num>
  <w:num w:numId="32">
    <w:abstractNumId w:val="20"/>
  </w:num>
  <w:num w:numId="33">
    <w:abstractNumId w:val="27"/>
  </w:num>
  <w:num w:numId="34">
    <w:abstractNumId w:val="23"/>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5"/>
  </w:num>
  <w:num w:numId="37">
    <w:abstractNumId w:val="14"/>
  </w:num>
  <w:num w:numId="38">
    <w:abstractNumId w:val="29"/>
  </w:num>
  <w:num w:numId="39">
    <w:abstractNumId w:val="42"/>
  </w:num>
  <w:num w:numId="40">
    <w:abstractNumId w:val="33"/>
  </w:num>
  <w:num w:numId="41">
    <w:abstractNumId w:val="44"/>
  </w:num>
  <w:num w:numId="42">
    <w:abstractNumId w:val="21"/>
  </w:num>
  <w:num w:numId="43">
    <w:abstractNumId w:val="46"/>
  </w:num>
  <w:num w:numId="44">
    <w:abstractNumId w:val="38"/>
  </w:num>
  <w:num w:numId="45">
    <w:abstractNumId w:val="16"/>
  </w:num>
  <w:num w:numId="46">
    <w:abstractNumId w:val="37"/>
  </w:num>
  <w:num w:numId="47">
    <w:abstractNumId w:val="22"/>
  </w:num>
  <w:num w:numId="4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y Rodriguez">
    <w15:presenceInfo w15:providerId="Windows Live" w15:userId="a5f8530e733c9f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31"/>
    <w:rsid w:val="00044EB4"/>
    <w:rsid w:val="00045EBF"/>
    <w:rsid w:val="00064D8A"/>
    <w:rsid w:val="00070A11"/>
    <w:rsid w:val="000719BA"/>
    <w:rsid w:val="000A7EC3"/>
    <w:rsid w:val="000C301A"/>
    <w:rsid w:val="000C604A"/>
    <w:rsid w:val="000D1DD6"/>
    <w:rsid w:val="000E3337"/>
    <w:rsid w:val="000E4C60"/>
    <w:rsid w:val="00115E91"/>
    <w:rsid w:val="00116BC4"/>
    <w:rsid w:val="00164C1B"/>
    <w:rsid w:val="00181875"/>
    <w:rsid w:val="00183DCA"/>
    <w:rsid w:val="00195773"/>
    <w:rsid w:val="001C10C3"/>
    <w:rsid w:val="001E2232"/>
    <w:rsid w:val="00232ACA"/>
    <w:rsid w:val="00270190"/>
    <w:rsid w:val="0027038D"/>
    <w:rsid w:val="00282FAB"/>
    <w:rsid w:val="002E13C3"/>
    <w:rsid w:val="002F7907"/>
    <w:rsid w:val="0030795C"/>
    <w:rsid w:val="00312F14"/>
    <w:rsid w:val="00322A19"/>
    <w:rsid w:val="003A0D3D"/>
    <w:rsid w:val="003A0F99"/>
    <w:rsid w:val="003D17BC"/>
    <w:rsid w:val="003E03DB"/>
    <w:rsid w:val="004540E5"/>
    <w:rsid w:val="0046653E"/>
    <w:rsid w:val="004C3071"/>
    <w:rsid w:val="004D6BE0"/>
    <w:rsid w:val="0050545E"/>
    <w:rsid w:val="00550780"/>
    <w:rsid w:val="00561BEB"/>
    <w:rsid w:val="005C096D"/>
    <w:rsid w:val="005C0AA0"/>
    <w:rsid w:val="005D143E"/>
    <w:rsid w:val="00603AA1"/>
    <w:rsid w:val="00636964"/>
    <w:rsid w:val="006526A4"/>
    <w:rsid w:val="006646CE"/>
    <w:rsid w:val="006C06C3"/>
    <w:rsid w:val="00707091"/>
    <w:rsid w:val="00715153"/>
    <w:rsid w:val="00730231"/>
    <w:rsid w:val="00755FA7"/>
    <w:rsid w:val="007C3BB2"/>
    <w:rsid w:val="007C5A54"/>
    <w:rsid w:val="007F76B7"/>
    <w:rsid w:val="00801238"/>
    <w:rsid w:val="00801AAC"/>
    <w:rsid w:val="00812ACC"/>
    <w:rsid w:val="00854347"/>
    <w:rsid w:val="00893F29"/>
    <w:rsid w:val="008B38C7"/>
    <w:rsid w:val="00916494"/>
    <w:rsid w:val="00940BE6"/>
    <w:rsid w:val="009539A2"/>
    <w:rsid w:val="009E3C4F"/>
    <w:rsid w:val="00A0554C"/>
    <w:rsid w:val="00A07B8A"/>
    <w:rsid w:val="00A3001A"/>
    <w:rsid w:val="00A32185"/>
    <w:rsid w:val="00A36790"/>
    <w:rsid w:val="00A91FEB"/>
    <w:rsid w:val="00AA58B8"/>
    <w:rsid w:val="00AC45E5"/>
    <w:rsid w:val="00AC51CF"/>
    <w:rsid w:val="00AE1B5C"/>
    <w:rsid w:val="00AE32E7"/>
    <w:rsid w:val="00B4474C"/>
    <w:rsid w:val="00BA1493"/>
    <w:rsid w:val="00BC54B0"/>
    <w:rsid w:val="00BC6009"/>
    <w:rsid w:val="00BE1746"/>
    <w:rsid w:val="00BF348B"/>
    <w:rsid w:val="00BF4B2C"/>
    <w:rsid w:val="00BF7AE9"/>
    <w:rsid w:val="00C26CC7"/>
    <w:rsid w:val="00CF5CB6"/>
    <w:rsid w:val="00D02530"/>
    <w:rsid w:val="00D0258E"/>
    <w:rsid w:val="00D04E51"/>
    <w:rsid w:val="00D07C88"/>
    <w:rsid w:val="00D16A8B"/>
    <w:rsid w:val="00D4030F"/>
    <w:rsid w:val="00D439F2"/>
    <w:rsid w:val="00D610CF"/>
    <w:rsid w:val="00D64584"/>
    <w:rsid w:val="00DA5619"/>
    <w:rsid w:val="00DE1AE2"/>
    <w:rsid w:val="00DE758F"/>
    <w:rsid w:val="00E1220B"/>
    <w:rsid w:val="00E41D7F"/>
    <w:rsid w:val="00EC787C"/>
    <w:rsid w:val="00EF7091"/>
    <w:rsid w:val="00F24721"/>
    <w:rsid w:val="00F27C40"/>
    <w:rsid w:val="00F60AA8"/>
    <w:rsid w:val="00FA42DA"/>
    <w:rsid w:val="00FA451D"/>
    <w:rsid w:val="00FE2C8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DC5BE"/>
  <w15:chartTrackingRefBased/>
  <w15:docId w15:val="{4D5D0493-6C93-48E3-9FE6-C4982C3B5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Sinespaciado"/>
    <w:qFormat/>
    <w:rsid w:val="00715153"/>
  </w:style>
  <w:style w:type="paragraph" w:styleId="Ttulo1">
    <w:name w:val="heading 1"/>
    <w:basedOn w:val="Normal"/>
    <w:next w:val="Sinespaciado"/>
    <w:link w:val="Ttulo1Car"/>
    <w:uiPriority w:val="9"/>
    <w:qFormat/>
    <w:rsid w:val="00730231"/>
    <w:pPr>
      <w:keepNext/>
      <w:keepLines/>
      <w:numPr>
        <w:numId w:val="4"/>
      </w:numPr>
      <w:spacing w:before="240" w:after="240"/>
      <w:outlineLvl w:val="0"/>
    </w:pPr>
    <w:rPr>
      <w:rFonts w:ascii="Lora" w:eastAsiaTheme="majorEastAsia" w:hAnsi="Lora" w:cstheme="majorBidi"/>
      <w:b/>
      <w:sz w:val="32"/>
      <w:szCs w:val="32"/>
    </w:rPr>
  </w:style>
  <w:style w:type="paragraph" w:styleId="Ttulo2">
    <w:name w:val="heading 2"/>
    <w:basedOn w:val="Normal"/>
    <w:next w:val="Sinespaciado"/>
    <w:link w:val="Ttulo2Car"/>
    <w:uiPriority w:val="9"/>
    <w:unhideWhenUsed/>
    <w:qFormat/>
    <w:rsid w:val="00940BE6"/>
    <w:pPr>
      <w:keepNext/>
      <w:keepLines/>
      <w:numPr>
        <w:ilvl w:val="1"/>
        <w:numId w:val="4"/>
      </w:numPr>
      <w:spacing w:before="280" w:after="240"/>
      <w:ind w:left="357" w:hanging="357"/>
      <w:outlineLvl w:val="1"/>
    </w:pPr>
    <w:rPr>
      <w:rFonts w:ascii="Roboto" w:eastAsiaTheme="majorEastAsia" w:hAnsi="Roboto" w:cstheme="majorBidi"/>
      <w:b/>
      <w:color w:val="000000" w:themeColor="text1"/>
      <w:sz w:val="28"/>
      <w:szCs w:val="26"/>
    </w:rPr>
  </w:style>
  <w:style w:type="paragraph" w:styleId="Ttulo3">
    <w:name w:val="heading 3"/>
    <w:basedOn w:val="Normal"/>
    <w:next w:val="Normal"/>
    <w:link w:val="Ttulo3Car"/>
    <w:uiPriority w:val="9"/>
    <w:unhideWhenUsed/>
    <w:qFormat/>
    <w:rsid w:val="00940BE6"/>
    <w:pPr>
      <w:keepNext/>
      <w:keepLines/>
      <w:numPr>
        <w:ilvl w:val="2"/>
        <w:numId w:val="4"/>
      </w:numPr>
      <w:spacing w:before="360" w:after="120"/>
      <w:ind w:left="357" w:hanging="357"/>
      <w:outlineLvl w:val="2"/>
    </w:pPr>
    <w:rPr>
      <w:rFonts w:ascii="Roboto" w:eastAsiaTheme="majorEastAsia" w:hAnsi="Roboto" w:cstheme="majorBidi"/>
      <w:b/>
      <w:sz w:val="24"/>
      <w:szCs w:val="24"/>
    </w:rPr>
  </w:style>
  <w:style w:type="paragraph" w:styleId="Ttulo4">
    <w:name w:val="heading 4"/>
    <w:basedOn w:val="Normal"/>
    <w:next w:val="Normal"/>
    <w:link w:val="Ttulo4Car"/>
    <w:uiPriority w:val="9"/>
    <w:unhideWhenUsed/>
    <w:qFormat/>
    <w:rsid w:val="00801238"/>
    <w:pPr>
      <w:keepNext/>
      <w:keepLines/>
      <w:numPr>
        <w:ilvl w:val="3"/>
        <w:numId w:val="4"/>
      </w:numPr>
      <w:spacing w:before="40" w:after="120"/>
      <w:ind w:left="357" w:hanging="357"/>
      <w:outlineLvl w:val="3"/>
    </w:pPr>
    <w:rPr>
      <w:rFonts w:eastAsiaTheme="majorEastAsia" w:cstheme="majorBidi"/>
      <w:b/>
      <w:iCs/>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30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30231"/>
    <w:rPr>
      <w:rFonts w:ascii="Lora" w:eastAsiaTheme="majorEastAsia" w:hAnsi="Lora" w:cstheme="majorBidi"/>
      <w:b/>
      <w:sz w:val="32"/>
      <w:szCs w:val="32"/>
    </w:rPr>
  </w:style>
  <w:style w:type="paragraph" w:styleId="Encabezado">
    <w:name w:val="header"/>
    <w:basedOn w:val="Normal"/>
    <w:link w:val="EncabezadoCar"/>
    <w:uiPriority w:val="99"/>
    <w:unhideWhenUsed/>
    <w:rsid w:val="007302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0231"/>
  </w:style>
  <w:style w:type="paragraph" w:styleId="Piedepgina">
    <w:name w:val="footer"/>
    <w:basedOn w:val="Normal"/>
    <w:link w:val="PiedepginaCar"/>
    <w:uiPriority w:val="99"/>
    <w:unhideWhenUsed/>
    <w:rsid w:val="007302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0231"/>
  </w:style>
  <w:style w:type="paragraph" w:styleId="Sinespaciado">
    <w:name w:val="No Spacing"/>
    <w:uiPriority w:val="1"/>
    <w:qFormat/>
    <w:rsid w:val="006526A4"/>
    <w:pPr>
      <w:spacing w:after="0" w:line="240" w:lineRule="auto"/>
    </w:pPr>
  </w:style>
  <w:style w:type="paragraph" w:styleId="NormalWeb">
    <w:name w:val="Normal (Web)"/>
    <w:basedOn w:val="Normal"/>
    <w:uiPriority w:val="99"/>
    <w:unhideWhenUsed/>
    <w:rsid w:val="00730231"/>
    <w:pPr>
      <w:spacing w:before="100" w:beforeAutospacing="1" w:after="100" w:afterAutospacing="1" w:line="240" w:lineRule="auto"/>
    </w:pPr>
    <w:rPr>
      <w:rFonts w:ascii="Times New Roman" w:eastAsia="Times New Roman" w:hAnsi="Times New Roman" w:cs="Times New Roman"/>
      <w:color w:val="000000" w:themeColor="text1"/>
      <w:sz w:val="24"/>
      <w:szCs w:val="24"/>
      <w:lang w:eastAsia="es-CL"/>
    </w:rPr>
  </w:style>
  <w:style w:type="paragraph" w:styleId="TtuloTDC">
    <w:name w:val="TOC Heading"/>
    <w:basedOn w:val="Ttulo1"/>
    <w:next w:val="Normal"/>
    <w:uiPriority w:val="39"/>
    <w:unhideWhenUsed/>
    <w:qFormat/>
    <w:rsid w:val="00BF348B"/>
    <w:pPr>
      <w:spacing w:after="0"/>
      <w:outlineLvl w:val="9"/>
    </w:pPr>
    <w:rPr>
      <w:rFonts w:asciiTheme="majorHAnsi" w:hAnsiTheme="majorHAnsi"/>
      <w:b w:val="0"/>
      <w:color w:val="2F5496" w:themeColor="accent1" w:themeShade="BF"/>
      <w:lang w:eastAsia="es-CL"/>
    </w:rPr>
  </w:style>
  <w:style w:type="paragraph" w:styleId="TDC1">
    <w:name w:val="toc 1"/>
    <w:basedOn w:val="Normal"/>
    <w:next w:val="Normal"/>
    <w:autoRedefine/>
    <w:uiPriority w:val="39"/>
    <w:unhideWhenUsed/>
    <w:rsid w:val="00BF348B"/>
    <w:pPr>
      <w:spacing w:after="100"/>
    </w:pPr>
  </w:style>
  <w:style w:type="character" w:styleId="Hipervnculo">
    <w:name w:val="Hyperlink"/>
    <w:basedOn w:val="Fuentedeprrafopredeter"/>
    <w:uiPriority w:val="99"/>
    <w:unhideWhenUsed/>
    <w:rsid w:val="00BF348B"/>
    <w:rPr>
      <w:color w:val="0563C1" w:themeColor="hyperlink"/>
      <w:u w:val="single"/>
    </w:rPr>
  </w:style>
  <w:style w:type="paragraph" w:styleId="Prrafodelista">
    <w:name w:val="List Paragraph"/>
    <w:basedOn w:val="Normal"/>
    <w:uiPriority w:val="34"/>
    <w:qFormat/>
    <w:rsid w:val="00AE32E7"/>
    <w:pPr>
      <w:ind w:left="720"/>
      <w:contextualSpacing/>
    </w:pPr>
  </w:style>
  <w:style w:type="character" w:customStyle="1" w:styleId="Ttulo2Car">
    <w:name w:val="Título 2 Car"/>
    <w:basedOn w:val="Fuentedeprrafopredeter"/>
    <w:link w:val="Ttulo2"/>
    <w:uiPriority w:val="9"/>
    <w:rsid w:val="00940BE6"/>
    <w:rPr>
      <w:rFonts w:ascii="Roboto" w:eastAsiaTheme="majorEastAsia" w:hAnsi="Roboto" w:cstheme="majorBidi"/>
      <w:b/>
      <w:color w:val="000000" w:themeColor="text1"/>
      <w:sz w:val="28"/>
      <w:szCs w:val="26"/>
    </w:rPr>
  </w:style>
  <w:style w:type="paragraph" w:styleId="TDC2">
    <w:name w:val="toc 2"/>
    <w:basedOn w:val="Normal"/>
    <w:next w:val="Normal"/>
    <w:autoRedefine/>
    <w:uiPriority w:val="39"/>
    <w:unhideWhenUsed/>
    <w:rsid w:val="00D16A8B"/>
    <w:pPr>
      <w:spacing w:after="100"/>
      <w:ind w:left="220"/>
    </w:pPr>
  </w:style>
  <w:style w:type="paragraph" w:styleId="Textonotaalfinal">
    <w:name w:val="endnote text"/>
    <w:basedOn w:val="Normal"/>
    <w:link w:val="TextonotaalfinalCar"/>
    <w:uiPriority w:val="99"/>
    <w:semiHidden/>
    <w:unhideWhenUsed/>
    <w:rsid w:val="00BE174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E1746"/>
    <w:rPr>
      <w:sz w:val="20"/>
      <w:szCs w:val="20"/>
    </w:rPr>
  </w:style>
  <w:style w:type="character" w:styleId="Refdenotaalfinal">
    <w:name w:val="endnote reference"/>
    <w:basedOn w:val="Fuentedeprrafopredeter"/>
    <w:uiPriority w:val="99"/>
    <w:semiHidden/>
    <w:unhideWhenUsed/>
    <w:rsid w:val="00BE1746"/>
    <w:rPr>
      <w:vertAlign w:val="superscript"/>
    </w:rPr>
  </w:style>
  <w:style w:type="paragraph" w:styleId="Textonotapie">
    <w:name w:val="footnote text"/>
    <w:basedOn w:val="Normal"/>
    <w:link w:val="TextonotapieCar"/>
    <w:uiPriority w:val="99"/>
    <w:semiHidden/>
    <w:unhideWhenUsed/>
    <w:rsid w:val="00BE174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E1746"/>
    <w:rPr>
      <w:sz w:val="20"/>
      <w:szCs w:val="20"/>
    </w:rPr>
  </w:style>
  <w:style w:type="character" w:styleId="Refdenotaalpie">
    <w:name w:val="footnote reference"/>
    <w:basedOn w:val="Fuentedeprrafopredeter"/>
    <w:uiPriority w:val="99"/>
    <w:semiHidden/>
    <w:unhideWhenUsed/>
    <w:rsid w:val="00BE1746"/>
    <w:rPr>
      <w:vertAlign w:val="superscript"/>
    </w:rPr>
  </w:style>
  <w:style w:type="numbering" w:customStyle="1" w:styleId="Estilo1">
    <w:name w:val="Estilo1"/>
    <w:uiPriority w:val="99"/>
    <w:rsid w:val="00F27C40"/>
    <w:pPr>
      <w:numPr>
        <w:numId w:val="8"/>
      </w:numPr>
    </w:pPr>
  </w:style>
  <w:style w:type="character" w:styleId="Hipervnculovisitado">
    <w:name w:val="FollowedHyperlink"/>
    <w:basedOn w:val="Fuentedeprrafopredeter"/>
    <w:uiPriority w:val="99"/>
    <w:semiHidden/>
    <w:unhideWhenUsed/>
    <w:rsid w:val="00A0554C"/>
    <w:rPr>
      <w:color w:val="954F72" w:themeColor="followedHyperlink"/>
      <w:u w:val="single"/>
    </w:rPr>
  </w:style>
  <w:style w:type="character" w:styleId="Mencinsinresolver">
    <w:name w:val="Unresolved Mention"/>
    <w:basedOn w:val="Fuentedeprrafopredeter"/>
    <w:uiPriority w:val="99"/>
    <w:semiHidden/>
    <w:unhideWhenUsed/>
    <w:rsid w:val="00A0554C"/>
    <w:rPr>
      <w:color w:val="605E5C"/>
      <w:shd w:val="clear" w:color="auto" w:fill="E1DFDD"/>
    </w:rPr>
  </w:style>
  <w:style w:type="character" w:customStyle="1" w:styleId="Ttulo4Car">
    <w:name w:val="Título 4 Car"/>
    <w:basedOn w:val="Fuentedeprrafopredeter"/>
    <w:link w:val="Ttulo4"/>
    <w:uiPriority w:val="9"/>
    <w:rsid w:val="00801238"/>
    <w:rPr>
      <w:rFonts w:eastAsiaTheme="majorEastAsia" w:cstheme="majorBidi"/>
      <w:b/>
      <w:iCs/>
      <w:sz w:val="24"/>
    </w:rPr>
  </w:style>
  <w:style w:type="character" w:customStyle="1" w:styleId="Ttulo3Car">
    <w:name w:val="Título 3 Car"/>
    <w:basedOn w:val="Fuentedeprrafopredeter"/>
    <w:link w:val="Ttulo3"/>
    <w:uiPriority w:val="9"/>
    <w:rsid w:val="00940BE6"/>
    <w:rPr>
      <w:rFonts w:ascii="Roboto" w:eastAsiaTheme="majorEastAsia" w:hAnsi="Roboto" w:cstheme="majorBidi"/>
      <w:b/>
      <w:sz w:val="24"/>
      <w:szCs w:val="24"/>
    </w:rPr>
  </w:style>
  <w:style w:type="character" w:styleId="Textoennegrita">
    <w:name w:val="Strong"/>
    <w:basedOn w:val="Fuentedeprrafopredeter"/>
    <w:uiPriority w:val="22"/>
    <w:qFormat/>
    <w:rsid w:val="00715153"/>
    <w:rPr>
      <w:b/>
      <w:bCs/>
    </w:rPr>
  </w:style>
  <w:style w:type="paragraph" w:styleId="TDC3">
    <w:name w:val="toc 3"/>
    <w:basedOn w:val="Normal"/>
    <w:next w:val="Normal"/>
    <w:autoRedefine/>
    <w:uiPriority w:val="39"/>
    <w:unhideWhenUsed/>
    <w:rsid w:val="004D6BE0"/>
    <w:pPr>
      <w:spacing w:after="100"/>
      <w:ind w:left="440"/>
    </w:pPr>
  </w:style>
  <w:style w:type="character" w:styleId="nfasissutil">
    <w:name w:val="Subtle Emphasis"/>
    <w:basedOn w:val="Fuentedeprrafopredeter"/>
    <w:uiPriority w:val="19"/>
    <w:qFormat/>
    <w:rsid w:val="00282FAB"/>
    <w:rPr>
      <w:i/>
      <w:iCs/>
      <w:color w:val="404040" w:themeColor="text1" w:themeTint="BF"/>
    </w:rPr>
  </w:style>
  <w:style w:type="paragraph" w:styleId="Subttulo">
    <w:name w:val="Subtitle"/>
    <w:basedOn w:val="Normal"/>
    <w:next w:val="Normal"/>
    <w:link w:val="SubttuloCar"/>
    <w:uiPriority w:val="11"/>
    <w:qFormat/>
    <w:rsid w:val="00CF5CB6"/>
    <w:pPr>
      <w:numPr>
        <w:ilvl w:val="1"/>
      </w:numPr>
      <w:spacing w:after="120"/>
    </w:pPr>
    <w:rPr>
      <w:rFonts w:eastAsiaTheme="minorEastAsia"/>
      <w:b/>
      <w:color w:val="000000" w:themeColor="text1"/>
    </w:rPr>
  </w:style>
  <w:style w:type="character" w:customStyle="1" w:styleId="SubttuloCar">
    <w:name w:val="Subtítulo Car"/>
    <w:basedOn w:val="Fuentedeprrafopredeter"/>
    <w:link w:val="Subttulo"/>
    <w:uiPriority w:val="11"/>
    <w:rsid w:val="00CF5CB6"/>
    <w:rPr>
      <w:rFonts w:eastAsiaTheme="minorEastAsia"/>
      <w:b/>
      <w:color w:val="000000" w:themeColor="text1"/>
    </w:rPr>
  </w:style>
  <w:style w:type="character" w:styleId="Refdecomentario">
    <w:name w:val="annotation reference"/>
    <w:basedOn w:val="Fuentedeprrafopredeter"/>
    <w:uiPriority w:val="99"/>
    <w:semiHidden/>
    <w:unhideWhenUsed/>
    <w:rsid w:val="00F24721"/>
    <w:rPr>
      <w:sz w:val="16"/>
      <w:szCs w:val="16"/>
    </w:rPr>
  </w:style>
  <w:style w:type="paragraph" w:styleId="Textocomentario">
    <w:name w:val="annotation text"/>
    <w:basedOn w:val="Normal"/>
    <w:link w:val="TextocomentarioCar"/>
    <w:uiPriority w:val="99"/>
    <w:semiHidden/>
    <w:unhideWhenUsed/>
    <w:rsid w:val="00F2472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24721"/>
    <w:rPr>
      <w:sz w:val="20"/>
      <w:szCs w:val="20"/>
    </w:rPr>
  </w:style>
  <w:style w:type="paragraph" w:styleId="Asuntodelcomentario">
    <w:name w:val="annotation subject"/>
    <w:basedOn w:val="Textocomentario"/>
    <w:next w:val="Textocomentario"/>
    <w:link w:val="AsuntodelcomentarioCar"/>
    <w:uiPriority w:val="99"/>
    <w:semiHidden/>
    <w:unhideWhenUsed/>
    <w:rsid w:val="00F24721"/>
    <w:rPr>
      <w:b/>
      <w:bCs/>
    </w:rPr>
  </w:style>
  <w:style w:type="character" w:customStyle="1" w:styleId="AsuntodelcomentarioCar">
    <w:name w:val="Asunto del comentario Car"/>
    <w:basedOn w:val="TextocomentarioCar"/>
    <w:link w:val="Asuntodelcomentario"/>
    <w:uiPriority w:val="99"/>
    <w:semiHidden/>
    <w:rsid w:val="00F24721"/>
    <w:rPr>
      <w:b/>
      <w:bCs/>
      <w:sz w:val="20"/>
      <w:szCs w:val="20"/>
    </w:rPr>
  </w:style>
  <w:style w:type="numbering" w:customStyle="1" w:styleId="ListaTesis">
    <w:name w:val="Lista Tesis"/>
    <w:uiPriority w:val="99"/>
    <w:rsid w:val="00893F29"/>
    <w:pPr>
      <w:numPr>
        <w:numId w:val="34"/>
      </w:numPr>
    </w:pPr>
  </w:style>
  <w:style w:type="paragraph" w:styleId="Ttulo">
    <w:name w:val="Title"/>
    <w:basedOn w:val="Subtitulo1"/>
    <w:next w:val="Normal"/>
    <w:link w:val="TtuloCar"/>
    <w:uiPriority w:val="10"/>
    <w:qFormat/>
    <w:rsid w:val="00561BEB"/>
    <w:pPr>
      <w:spacing w:before="240" w:after="240" w:line="240" w:lineRule="auto"/>
      <w:contextualSpacing/>
    </w:pPr>
    <w:rPr>
      <w:rFonts w:ascii="Lora" w:eastAsiaTheme="majorEastAsia" w:hAnsi="Lora" w:cstheme="majorBidi"/>
      <w:spacing w:val="-10"/>
      <w:kern w:val="28"/>
      <w:sz w:val="32"/>
      <w:szCs w:val="56"/>
    </w:rPr>
  </w:style>
  <w:style w:type="character" w:customStyle="1" w:styleId="TtuloCar">
    <w:name w:val="Título Car"/>
    <w:basedOn w:val="Fuentedeprrafopredeter"/>
    <w:link w:val="Ttulo"/>
    <w:uiPriority w:val="10"/>
    <w:rsid w:val="00C26CC7"/>
    <w:rPr>
      <w:rFonts w:ascii="Lora" w:eastAsiaTheme="majorEastAsia" w:hAnsi="Lora" w:cstheme="majorBidi"/>
      <w:b/>
      <w:color w:val="000000" w:themeColor="text1"/>
      <w:spacing w:val="-10"/>
      <w:kern w:val="28"/>
      <w:sz w:val="32"/>
      <w:szCs w:val="56"/>
    </w:rPr>
  </w:style>
  <w:style w:type="paragraph" w:customStyle="1" w:styleId="Titulosinnumeracion">
    <w:name w:val="Titulo sin numeracion"/>
    <w:basedOn w:val="Ttulo1"/>
    <w:link w:val="TitulosinnumeracionCar"/>
    <w:qFormat/>
    <w:rsid w:val="00940BE6"/>
  </w:style>
  <w:style w:type="character" w:styleId="nfasis">
    <w:name w:val="Emphasis"/>
    <w:basedOn w:val="Fuentedeprrafopredeter"/>
    <w:uiPriority w:val="20"/>
    <w:qFormat/>
    <w:rsid w:val="00940BE6"/>
    <w:rPr>
      <w:i/>
      <w:iCs/>
    </w:rPr>
  </w:style>
  <w:style w:type="character" w:customStyle="1" w:styleId="TitulosinnumeracionCar">
    <w:name w:val="Titulo sin numeracion Car"/>
    <w:basedOn w:val="Ttulo1Car"/>
    <w:link w:val="Titulosinnumeracion"/>
    <w:rsid w:val="00940BE6"/>
    <w:rPr>
      <w:rFonts w:ascii="Lora" w:eastAsiaTheme="majorEastAsia" w:hAnsi="Lora" w:cstheme="majorBidi"/>
      <w:b/>
      <w:sz w:val="32"/>
      <w:szCs w:val="32"/>
    </w:rPr>
  </w:style>
  <w:style w:type="character" w:styleId="nfasisintenso">
    <w:name w:val="Intense Emphasis"/>
    <w:basedOn w:val="Fuentedeprrafopredeter"/>
    <w:uiPriority w:val="21"/>
    <w:qFormat/>
    <w:rsid w:val="00940BE6"/>
    <w:rPr>
      <w:i/>
      <w:iCs/>
      <w:color w:val="4472C4" w:themeColor="accent1"/>
    </w:rPr>
  </w:style>
  <w:style w:type="paragraph" w:customStyle="1" w:styleId="Subtitulo1">
    <w:name w:val="Subtitulo 1"/>
    <w:basedOn w:val="Subttulo"/>
    <w:link w:val="Subtitulo1Car"/>
    <w:qFormat/>
    <w:rsid w:val="009539A2"/>
    <w:pPr>
      <w:spacing w:before="360"/>
    </w:pPr>
    <w:rPr>
      <w:sz w:val="28"/>
      <w:shd w:val="clear" w:color="auto" w:fill="FFFFFF"/>
    </w:rPr>
  </w:style>
  <w:style w:type="paragraph" w:customStyle="1" w:styleId="Subtitulo2">
    <w:name w:val="Subtitulo 2"/>
    <w:basedOn w:val="Subtitulo1"/>
    <w:link w:val="Subtitulo2Car"/>
    <w:qFormat/>
    <w:rsid w:val="00CF5CB6"/>
    <w:pPr>
      <w:numPr>
        <w:ilvl w:val="0"/>
      </w:numPr>
    </w:pPr>
    <w:rPr>
      <w:sz w:val="24"/>
    </w:rPr>
  </w:style>
  <w:style w:type="character" w:customStyle="1" w:styleId="Subtitulo1Car">
    <w:name w:val="Subtitulo 1 Car"/>
    <w:basedOn w:val="SubttuloCar"/>
    <w:link w:val="Subtitulo1"/>
    <w:rsid w:val="009539A2"/>
    <w:rPr>
      <w:rFonts w:eastAsiaTheme="minorEastAsia"/>
      <w:b/>
      <w:color w:val="000000" w:themeColor="text1"/>
      <w:sz w:val="28"/>
    </w:rPr>
  </w:style>
  <w:style w:type="character" w:customStyle="1" w:styleId="Subtitulo2Car">
    <w:name w:val="Subtitulo 2 Car"/>
    <w:basedOn w:val="Subtitulo1Car"/>
    <w:link w:val="Subtitulo2"/>
    <w:rsid w:val="00CF5CB6"/>
    <w:rPr>
      <w:rFonts w:eastAsiaTheme="minorEastAsia"/>
      <w:b/>
      <w:color w:val="000000" w:themeColor="text1"/>
      <w:sz w:val="24"/>
    </w:rPr>
  </w:style>
  <w:style w:type="paragraph" w:styleId="Descripcin">
    <w:name w:val="caption"/>
    <w:basedOn w:val="Normal"/>
    <w:next w:val="Normal"/>
    <w:uiPriority w:val="35"/>
    <w:unhideWhenUsed/>
    <w:qFormat/>
    <w:rsid w:val="002703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5839">
      <w:bodyDiv w:val="1"/>
      <w:marLeft w:val="0"/>
      <w:marRight w:val="0"/>
      <w:marTop w:val="0"/>
      <w:marBottom w:val="0"/>
      <w:divBdr>
        <w:top w:val="none" w:sz="0" w:space="0" w:color="auto"/>
        <w:left w:val="none" w:sz="0" w:space="0" w:color="auto"/>
        <w:bottom w:val="none" w:sz="0" w:space="0" w:color="auto"/>
        <w:right w:val="none" w:sz="0" w:space="0" w:color="auto"/>
      </w:divBdr>
    </w:div>
    <w:div w:id="155457307">
      <w:bodyDiv w:val="1"/>
      <w:marLeft w:val="0"/>
      <w:marRight w:val="0"/>
      <w:marTop w:val="0"/>
      <w:marBottom w:val="0"/>
      <w:divBdr>
        <w:top w:val="none" w:sz="0" w:space="0" w:color="auto"/>
        <w:left w:val="none" w:sz="0" w:space="0" w:color="auto"/>
        <w:bottom w:val="none" w:sz="0" w:space="0" w:color="auto"/>
        <w:right w:val="none" w:sz="0" w:space="0" w:color="auto"/>
      </w:divBdr>
    </w:div>
    <w:div w:id="561185772">
      <w:bodyDiv w:val="1"/>
      <w:marLeft w:val="0"/>
      <w:marRight w:val="0"/>
      <w:marTop w:val="0"/>
      <w:marBottom w:val="0"/>
      <w:divBdr>
        <w:top w:val="none" w:sz="0" w:space="0" w:color="auto"/>
        <w:left w:val="none" w:sz="0" w:space="0" w:color="auto"/>
        <w:bottom w:val="none" w:sz="0" w:space="0" w:color="auto"/>
        <w:right w:val="none" w:sz="0" w:space="0" w:color="auto"/>
      </w:divBdr>
    </w:div>
    <w:div w:id="594873170">
      <w:bodyDiv w:val="1"/>
      <w:marLeft w:val="0"/>
      <w:marRight w:val="0"/>
      <w:marTop w:val="0"/>
      <w:marBottom w:val="0"/>
      <w:divBdr>
        <w:top w:val="none" w:sz="0" w:space="0" w:color="auto"/>
        <w:left w:val="none" w:sz="0" w:space="0" w:color="auto"/>
        <w:bottom w:val="none" w:sz="0" w:space="0" w:color="auto"/>
        <w:right w:val="none" w:sz="0" w:space="0" w:color="auto"/>
      </w:divBdr>
    </w:div>
    <w:div w:id="600602655">
      <w:bodyDiv w:val="1"/>
      <w:marLeft w:val="0"/>
      <w:marRight w:val="0"/>
      <w:marTop w:val="0"/>
      <w:marBottom w:val="0"/>
      <w:divBdr>
        <w:top w:val="none" w:sz="0" w:space="0" w:color="auto"/>
        <w:left w:val="none" w:sz="0" w:space="0" w:color="auto"/>
        <w:bottom w:val="none" w:sz="0" w:space="0" w:color="auto"/>
        <w:right w:val="none" w:sz="0" w:space="0" w:color="auto"/>
      </w:divBdr>
    </w:div>
    <w:div w:id="665550537">
      <w:bodyDiv w:val="1"/>
      <w:marLeft w:val="0"/>
      <w:marRight w:val="0"/>
      <w:marTop w:val="0"/>
      <w:marBottom w:val="0"/>
      <w:divBdr>
        <w:top w:val="none" w:sz="0" w:space="0" w:color="auto"/>
        <w:left w:val="none" w:sz="0" w:space="0" w:color="auto"/>
        <w:bottom w:val="none" w:sz="0" w:space="0" w:color="auto"/>
        <w:right w:val="none" w:sz="0" w:space="0" w:color="auto"/>
      </w:divBdr>
    </w:div>
    <w:div w:id="784692761">
      <w:bodyDiv w:val="1"/>
      <w:marLeft w:val="0"/>
      <w:marRight w:val="0"/>
      <w:marTop w:val="0"/>
      <w:marBottom w:val="0"/>
      <w:divBdr>
        <w:top w:val="none" w:sz="0" w:space="0" w:color="auto"/>
        <w:left w:val="none" w:sz="0" w:space="0" w:color="auto"/>
        <w:bottom w:val="none" w:sz="0" w:space="0" w:color="auto"/>
        <w:right w:val="none" w:sz="0" w:space="0" w:color="auto"/>
      </w:divBdr>
    </w:div>
    <w:div w:id="810948554">
      <w:bodyDiv w:val="1"/>
      <w:marLeft w:val="0"/>
      <w:marRight w:val="0"/>
      <w:marTop w:val="0"/>
      <w:marBottom w:val="0"/>
      <w:divBdr>
        <w:top w:val="none" w:sz="0" w:space="0" w:color="auto"/>
        <w:left w:val="none" w:sz="0" w:space="0" w:color="auto"/>
        <w:bottom w:val="none" w:sz="0" w:space="0" w:color="auto"/>
        <w:right w:val="none" w:sz="0" w:space="0" w:color="auto"/>
      </w:divBdr>
    </w:div>
    <w:div w:id="828138485">
      <w:bodyDiv w:val="1"/>
      <w:marLeft w:val="0"/>
      <w:marRight w:val="0"/>
      <w:marTop w:val="0"/>
      <w:marBottom w:val="0"/>
      <w:divBdr>
        <w:top w:val="none" w:sz="0" w:space="0" w:color="auto"/>
        <w:left w:val="none" w:sz="0" w:space="0" w:color="auto"/>
        <w:bottom w:val="none" w:sz="0" w:space="0" w:color="auto"/>
        <w:right w:val="none" w:sz="0" w:space="0" w:color="auto"/>
      </w:divBdr>
    </w:div>
    <w:div w:id="828251466">
      <w:bodyDiv w:val="1"/>
      <w:marLeft w:val="0"/>
      <w:marRight w:val="0"/>
      <w:marTop w:val="0"/>
      <w:marBottom w:val="0"/>
      <w:divBdr>
        <w:top w:val="none" w:sz="0" w:space="0" w:color="auto"/>
        <w:left w:val="none" w:sz="0" w:space="0" w:color="auto"/>
        <w:bottom w:val="none" w:sz="0" w:space="0" w:color="auto"/>
        <w:right w:val="none" w:sz="0" w:space="0" w:color="auto"/>
      </w:divBdr>
    </w:div>
    <w:div w:id="992181470">
      <w:bodyDiv w:val="1"/>
      <w:marLeft w:val="0"/>
      <w:marRight w:val="0"/>
      <w:marTop w:val="0"/>
      <w:marBottom w:val="0"/>
      <w:divBdr>
        <w:top w:val="none" w:sz="0" w:space="0" w:color="auto"/>
        <w:left w:val="none" w:sz="0" w:space="0" w:color="auto"/>
        <w:bottom w:val="none" w:sz="0" w:space="0" w:color="auto"/>
        <w:right w:val="none" w:sz="0" w:space="0" w:color="auto"/>
      </w:divBdr>
    </w:div>
    <w:div w:id="1049764059">
      <w:bodyDiv w:val="1"/>
      <w:marLeft w:val="0"/>
      <w:marRight w:val="0"/>
      <w:marTop w:val="0"/>
      <w:marBottom w:val="0"/>
      <w:divBdr>
        <w:top w:val="none" w:sz="0" w:space="0" w:color="auto"/>
        <w:left w:val="none" w:sz="0" w:space="0" w:color="auto"/>
        <w:bottom w:val="none" w:sz="0" w:space="0" w:color="auto"/>
        <w:right w:val="none" w:sz="0" w:space="0" w:color="auto"/>
      </w:divBdr>
    </w:div>
    <w:div w:id="1057359801">
      <w:bodyDiv w:val="1"/>
      <w:marLeft w:val="0"/>
      <w:marRight w:val="0"/>
      <w:marTop w:val="0"/>
      <w:marBottom w:val="0"/>
      <w:divBdr>
        <w:top w:val="none" w:sz="0" w:space="0" w:color="auto"/>
        <w:left w:val="none" w:sz="0" w:space="0" w:color="auto"/>
        <w:bottom w:val="none" w:sz="0" w:space="0" w:color="auto"/>
        <w:right w:val="none" w:sz="0" w:space="0" w:color="auto"/>
      </w:divBdr>
    </w:div>
    <w:div w:id="1085567739">
      <w:bodyDiv w:val="1"/>
      <w:marLeft w:val="0"/>
      <w:marRight w:val="0"/>
      <w:marTop w:val="0"/>
      <w:marBottom w:val="0"/>
      <w:divBdr>
        <w:top w:val="none" w:sz="0" w:space="0" w:color="auto"/>
        <w:left w:val="none" w:sz="0" w:space="0" w:color="auto"/>
        <w:bottom w:val="none" w:sz="0" w:space="0" w:color="auto"/>
        <w:right w:val="none" w:sz="0" w:space="0" w:color="auto"/>
      </w:divBdr>
    </w:div>
    <w:div w:id="1128401052">
      <w:bodyDiv w:val="1"/>
      <w:marLeft w:val="0"/>
      <w:marRight w:val="0"/>
      <w:marTop w:val="0"/>
      <w:marBottom w:val="0"/>
      <w:divBdr>
        <w:top w:val="none" w:sz="0" w:space="0" w:color="auto"/>
        <w:left w:val="none" w:sz="0" w:space="0" w:color="auto"/>
        <w:bottom w:val="none" w:sz="0" w:space="0" w:color="auto"/>
        <w:right w:val="none" w:sz="0" w:space="0" w:color="auto"/>
      </w:divBdr>
    </w:div>
    <w:div w:id="1157725351">
      <w:bodyDiv w:val="1"/>
      <w:marLeft w:val="0"/>
      <w:marRight w:val="0"/>
      <w:marTop w:val="0"/>
      <w:marBottom w:val="0"/>
      <w:divBdr>
        <w:top w:val="none" w:sz="0" w:space="0" w:color="auto"/>
        <w:left w:val="none" w:sz="0" w:space="0" w:color="auto"/>
        <w:bottom w:val="none" w:sz="0" w:space="0" w:color="auto"/>
        <w:right w:val="none" w:sz="0" w:space="0" w:color="auto"/>
      </w:divBdr>
    </w:div>
    <w:div w:id="1246765858">
      <w:bodyDiv w:val="1"/>
      <w:marLeft w:val="0"/>
      <w:marRight w:val="0"/>
      <w:marTop w:val="0"/>
      <w:marBottom w:val="0"/>
      <w:divBdr>
        <w:top w:val="none" w:sz="0" w:space="0" w:color="auto"/>
        <w:left w:val="none" w:sz="0" w:space="0" w:color="auto"/>
        <w:bottom w:val="none" w:sz="0" w:space="0" w:color="auto"/>
        <w:right w:val="none" w:sz="0" w:space="0" w:color="auto"/>
      </w:divBdr>
    </w:div>
    <w:div w:id="1294870812">
      <w:bodyDiv w:val="1"/>
      <w:marLeft w:val="0"/>
      <w:marRight w:val="0"/>
      <w:marTop w:val="0"/>
      <w:marBottom w:val="0"/>
      <w:divBdr>
        <w:top w:val="none" w:sz="0" w:space="0" w:color="auto"/>
        <w:left w:val="none" w:sz="0" w:space="0" w:color="auto"/>
        <w:bottom w:val="none" w:sz="0" w:space="0" w:color="auto"/>
        <w:right w:val="none" w:sz="0" w:space="0" w:color="auto"/>
      </w:divBdr>
    </w:div>
    <w:div w:id="1331063402">
      <w:bodyDiv w:val="1"/>
      <w:marLeft w:val="0"/>
      <w:marRight w:val="0"/>
      <w:marTop w:val="0"/>
      <w:marBottom w:val="0"/>
      <w:divBdr>
        <w:top w:val="none" w:sz="0" w:space="0" w:color="auto"/>
        <w:left w:val="none" w:sz="0" w:space="0" w:color="auto"/>
        <w:bottom w:val="none" w:sz="0" w:space="0" w:color="auto"/>
        <w:right w:val="none" w:sz="0" w:space="0" w:color="auto"/>
      </w:divBdr>
    </w:div>
    <w:div w:id="1472020038">
      <w:bodyDiv w:val="1"/>
      <w:marLeft w:val="0"/>
      <w:marRight w:val="0"/>
      <w:marTop w:val="0"/>
      <w:marBottom w:val="0"/>
      <w:divBdr>
        <w:top w:val="none" w:sz="0" w:space="0" w:color="auto"/>
        <w:left w:val="none" w:sz="0" w:space="0" w:color="auto"/>
        <w:bottom w:val="none" w:sz="0" w:space="0" w:color="auto"/>
        <w:right w:val="none" w:sz="0" w:space="0" w:color="auto"/>
      </w:divBdr>
    </w:div>
    <w:div w:id="1509055826">
      <w:bodyDiv w:val="1"/>
      <w:marLeft w:val="0"/>
      <w:marRight w:val="0"/>
      <w:marTop w:val="0"/>
      <w:marBottom w:val="0"/>
      <w:divBdr>
        <w:top w:val="none" w:sz="0" w:space="0" w:color="auto"/>
        <w:left w:val="none" w:sz="0" w:space="0" w:color="auto"/>
        <w:bottom w:val="none" w:sz="0" w:space="0" w:color="auto"/>
        <w:right w:val="none" w:sz="0" w:space="0" w:color="auto"/>
      </w:divBdr>
    </w:div>
    <w:div w:id="1641961299">
      <w:bodyDiv w:val="1"/>
      <w:marLeft w:val="0"/>
      <w:marRight w:val="0"/>
      <w:marTop w:val="0"/>
      <w:marBottom w:val="0"/>
      <w:divBdr>
        <w:top w:val="none" w:sz="0" w:space="0" w:color="auto"/>
        <w:left w:val="none" w:sz="0" w:space="0" w:color="auto"/>
        <w:bottom w:val="none" w:sz="0" w:space="0" w:color="auto"/>
        <w:right w:val="none" w:sz="0" w:space="0" w:color="auto"/>
      </w:divBdr>
    </w:div>
    <w:div w:id="1642268663">
      <w:bodyDiv w:val="1"/>
      <w:marLeft w:val="0"/>
      <w:marRight w:val="0"/>
      <w:marTop w:val="0"/>
      <w:marBottom w:val="0"/>
      <w:divBdr>
        <w:top w:val="none" w:sz="0" w:space="0" w:color="auto"/>
        <w:left w:val="none" w:sz="0" w:space="0" w:color="auto"/>
        <w:bottom w:val="none" w:sz="0" w:space="0" w:color="auto"/>
        <w:right w:val="none" w:sz="0" w:space="0" w:color="auto"/>
      </w:divBdr>
    </w:div>
    <w:div w:id="1756897832">
      <w:bodyDiv w:val="1"/>
      <w:marLeft w:val="0"/>
      <w:marRight w:val="0"/>
      <w:marTop w:val="0"/>
      <w:marBottom w:val="0"/>
      <w:divBdr>
        <w:top w:val="none" w:sz="0" w:space="0" w:color="auto"/>
        <w:left w:val="none" w:sz="0" w:space="0" w:color="auto"/>
        <w:bottom w:val="none" w:sz="0" w:space="0" w:color="auto"/>
        <w:right w:val="none" w:sz="0" w:space="0" w:color="auto"/>
      </w:divBdr>
    </w:div>
    <w:div w:id="2002348944">
      <w:bodyDiv w:val="1"/>
      <w:marLeft w:val="0"/>
      <w:marRight w:val="0"/>
      <w:marTop w:val="0"/>
      <w:marBottom w:val="0"/>
      <w:divBdr>
        <w:top w:val="none" w:sz="0" w:space="0" w:color="auto"/>
        <w:left w:val="none" w:sz="0" w:space="0" w:color="auto"/>
        <w:bottom w:val="none" w:sz="0" w:space="0" w:color="auto"/>
        <w:right w:val="none" w:sz="0" w:space="0" w:color="auto"/>
      </w:divBdr>
    </w:div>
    <w:div w:id="209292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microsoft.com/office/2016/09/relationships/commentsIds" Target="commentsIds.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pdf.sciencedirectassets.com/315525/1-s2.0-S2468584420X00055/1-s2.0-S2468584420300489/main.pdf?X-Amz-Security-Token=IQoJb3JpZ2luX2VjELz%2F%2F%2F%2F%2F%2F%2F%2F%2F%2FwEaCXVzLWVhc3QtMSJHMEUCIEN5M5%2FAXNz%2BMN6oExKxkwMjJ3r5mt7bRFbRB6Lf%2BWTzAiEAvPv%2FCIOZyL%2F6%2BjxMc2bPG6%2BjB79YZD1V%2BsnL5j%2F3GT4qswUINRAFGgwwNTkwMDM1NDY4NjUiDF5EhuJZz%2F82XmU1iyqQBdiRxMWWUSQ2gBFgUFh5DgiUU4TLhDV2tnGiMKyW09dMRqq17VunofgBpcgc8RXAloqEX6uUysCZlwxtXuDUrJLGOLuYwJJIir%2FOVMm0NxgxX7y8ocd0NIfDTsm2TLkEAn%2FwIe8bge7so91v6IqpaPTY%2BhO1hZdLWMs%2FrU%2BraZvyqQjPnDdPhykPSKi6ZKJ6KzO47I8MkTZZktU3iQiLOU8d114G26oOQ9oGbDH0iBNofsjk9mK4fXwkJohajKBCjIQ%2ByMBn1CBlwm%2FS9kyvA3%2BfV5MY56PZw%2Fl9nghos5suPD3F8XhKntshgO104iqsc3NuGpuhpy5bPH9jyxpAzFXCVRWW%2F86tsv0gm6PVaXrE%2B%2FoMF2MEvxi5qTSyPnK6ywO%2F%2B3khrYaSE4oSj5Wu54VNVEjJY4Gm2wDr9ck5zH3iUtttDI%2FgPXIisEErdANbcSgId0H4ULZbqHslMkTf1K49geFkAzcaV6uGpE9JtRDQ4k7%2Biz6gR44SimUCN7ib0t0QOzKcgpsCzOe0FFwSTBD%2Be8TsGQkquqLDAa5kJ4OD8XoXjaNc44c8KEcxGpwqnKsFfSGsgauaiNF%2BSiKW6MYMcr8oErmxHPFz2ukqM3OtPh3LD5Nt%2FqbwiCujRj5z19JRWl6IAqfwzuWSCGKlqcUAdfUzuwG8aKcNkNXQtejo%2FLROJMQHzQwiLivp3MD4OtJs5WnUGYQsQEHKKAwO7MP8orH7CQaK7aCHsRfJ6aYuLezuucozOjZCO1fXeR14VWJTUbLOC3HNWiXsufF1y2NOK6WPCdYsrc9tGRTtBH9WUlE7OMMx9Q%2BIBkaUix7GY33ZShJh%2BkrV7RNJTALTXyUraPcrFx7P8uGTKXjrDD8MMJHw4qsGOrEBZFkIXCzE%2FcAZfPXGMg0wouoMqvdzA6LxxYrOOlQZrqAuNbYubd28UmLylYiyFL2ebTifCpFm2%2B1V%2BDPEspmjENsEBof3Ls8novVRVpYzBi%2BuYReDjMoxw8oKbkWTmNkCtReKqEV8I30nwpVdqqpnusXKGeArIKNLQQiKMKEVGFlVDzIXyH0ehJtXpxOgOC31MnTEzMH2NDsXax%2Fmuu3bHHBw65PLgVzRp0KuuOuj2InT&amp;X-Amz-Algorithm=AWS4-HMAC-SHA256&amp;X-Amz-Date=20231212T194949Z&amp;X-Amz-SignedHeaders=host&amp;X-Amz-Expires=300&amp;X-Amz-Credential=ASIAQ3PHCVTY3CRLZI62%2F20231212%2Fus-east-1%2Fs3%2Faws4_request&amp;X-Amz-Signature=347094df799c15506153b669323b511e486be5bbf77daa28f9fc24e0efaa2844&amp;hash=b91fde2b03bfe40f82e8b710821b361e0441e440a5ec721ee1ec94e431045772&amp;host=68042c943591013ac2b2430a89b270f6af2c76d8dfd086a07176afe7c76c2c61&amp;pii=S2468584420300489&amp;tid=spdf-1eff6950-3308-497b-921b-66c1b5fb57de&amp;sid=2fc2b725400f66418d786681ee22f310116cgxrqa&amp;type=client&amp;tsoh=d3d3LnNjaWVuY" TargetMode="External"/><Relationship Id="rId7" Type="http://schemas.openxmlformats.org/officeDocument/2006/relationships/endnotes" Target="endnotes.xml"/><Relationship Id="rId12" Type="http://schemas.openxmlformats.org/officeDocument/2006/relationships/footer" Target="footer3.xml"/><Relationship Id="rId17" Type="http://schemas.microsoft.com/office/2011/relationships/commentsExtended" Target="commentsExtended.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s://bcs365.com/insights/third-party-apps-what-are-the-risk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ibm.com/products/api-connect/api-gateway" TargetMode="External"/><Relationship Id="rId5" Type="http://schemas.openxmlformats.org/officeDocument/2006/relationships/webSettings" Target="webSettings.xml"/><Relationship Id="rId15" Type="http://schemas.openxmlformats.org/officeDocument/2006/relationships/hyperlink" Target="https://cloud.google.com/architecture/connected-devices/iot-platform-product-architecture?hl=es-419" TargetMode="External"/><Relationship Id="rId23" Type="http://schemas.openxmlformats.org/officeDocument/2006/relationships/hyperlink" Target="https://www.forbes.com/sites/falonfatemi/2019/03/21/how-apis-can-transform-your-company/" TargetMode="External"/><Relationship Id="rId28" Type="http://schemas.microsoft.com/office/2011/relationships/people" Target="people.xml"/><Relationship Id="rId10" Type="http://schemas.openxmlformats.org/officeDocument/2006/relationships/footer" Target="footer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www.ibm.com/topics/api"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es.ubidots.com/pricing" TargetMode="External"/><Relationship Id="rId2" Type="http://schemas.openxmlformats.org/officeDocument/2006/relationships/hyperlink" Target="https://thingspeak.com/prices" TargetMode="External"/><Relationship Id="rId1" Type="http://schemas.openxmlformats.org/officeDocument/2006/relationships/hyperlink" Target="https://la.mathworks.com/products/thingspeak.html" TargetMode="External"/><Relationship Id="rId5" Type="http://schemas.openxmlformats.org/officeDocument/2006/relationships/hyperlink" Target="https://docs.losant.com/organizations/resource-limits/" TargetMode="External"/><Relationship Id="rId4" Type="http://schemas.openxmlformats.org/officeDocument/2006/relationships/hyperlink" Target="https://blynk.io/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898EA-AC1F-4F88-B2A3-1B2322AB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2042</TotalTime>
  <Pages>15</Pages>
  <Words>4986</Words>
  <Characters>27424</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Rodriguez</dc:creator>
  <cp:keywords/>
  <dc:description/>
  <cp:lastModifiedBy>Antony Rodriguez</cp:lastModifiedBy>
  <cp:revision>11</cp:revision>
  <dcterms:created xsi:type="dcterms:W3CDTF">2023-10-01T20:26:00Z</dcterms:created>
  <dcterms:modified xsi:type="dcterms:W3CDTF">2024-02-03T03:33:00Z</dcterms:modified>
</cp:coreProperties>
</file>