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78081"/>
    <w:p w14:paraId="5E9C3032"/>
    <w:p w14:paraId="13958B9A"/>
    <w:p w14:paraId="571E34BB"/>
    <w:p w14:paraId="09A3576A"/>
    <w:p w14:paraId="1B21D018"/>
    <w:p w14:paraId="58416AE1"/>
    <w:p w14:paraId="104A65E5"/>
    <w:p w14:paraId="06F90DCA"/>
    <w:p w14:paraId="6881B247"/>
    <w:p w14:paraId="448604F8"/>
    <w:p w14:paraId="300B65E8"/>
    <w:p w14:paraId="7B66F714"/>
    <w:p w14:paraId="54EAAC62"/>
    <w:p w14:paraId="312A76CF"/>
    <w:p w14:paraId="046A6D8B">
      <w:pPr>
        <w:pStyle w:val="4"/>
        <w:kinsoku/>
        <w:spacing w:line="240" w:lineRule="auto"/>
        <w:ind w:left="0" w:firstLine="0"/>
        <w:jc w:val="left"/>
        <w:rPr>
          <w:rFonts w:hint="default" w:ascii="Calibri Light" w:hAnsi="Calibri Light" w:eastAsia="Brygada 1918 Bold" w:cs="Calibri Light"/>
          <w:b/>
          <w:color w:val="FFB393"/>
          <w:kern w:val="24"/>
          <w:sz w:val="32"/>
          <w:szCs w:val="32"/>
        </w:rPr>
      </w:pPr>
      <w:r>
        <w:rPr>
          <w:rFonts w:hint="default" w:ascii="Calibri Light" w:hAnsi="Calibri Light" w:eastAsia="Brygada 1918 Bold" w:cs="Calibri Light"/>
          <w:b/>
          <w:color w:val="FFB393"/>
          <w:kern w:val="24"/>
          <w:sz w:val="32"/>
          <w:szCs w:val="32"/>
        </w:rPr>
        <w:t>Desafío Actual: La Digitalización de Documentos Manuscritos</w:t>
      </w:r>
    </w:p>
    <w:p w14:paraId="54F70331">
      <w:pPr>
        <w:pStyle w:val="4"/>
        <w:kinsoku/>
        <w:spacing w:line="240" w:lineRule="auto"/>
        <w:ind w:left="0" w:firstLine="0"/>
        <w:jc w:val="left"/>
        <w:rPr>
          <w:rFonts w:hint="default" w:ascii="Calibri Light" w:hAnsi="Calibri Light" w:eastAsia="Montserrat Medium" w:cs="Calibri Light"/>
          <w:color w:val="F4CAB8"/>
          <w:kern w:val="24"/>
          <w:sz w:val="32"/>
          <w:szCs w:val="32"/>
        </w:rPr>
      </w:pPr>
      <w:r>
        <w:rPr>
          <w:rFonts w:hint="default" w:ascii="Calibri Light" w:hAnsi="Calibri Light" w:eastAsia="Montserrat Medium" w:cs="Calibri Light"/>
          <w:color w:val="F4CAB8"/>
          <w:kern w:val="24"/>
          <w:sz w:val="32"/>
          <w:szCs w:val="32"/>
        </w:rPr>
        <w:t>La gestión de almacenes a menudo se ve obstaculizada por la dependencia de documentos escritos a mano. La información en recibos, órdenes de compra y registros de inventario suele estar en formato manuscrito, lo que genera:</w:t>
      </w:r>
    </w:p>
    <w:p w14:paraId="3130D708">
      <w:pPr>
        <w:pStyle w:val="4"/>
        <w:kinsoku/>
        <w:spacing w:line="240" w:lineRule="auto"/>
        <w:ind w:left="0" w:firstLine="0"/>
        <w:jc w:val="left"/>
        <w:rPr>
          <w:rFonts w:hint="default" w:ascii="Calibri Light" w:hAnsi="Calibri Light" w:eastAsia="Montserrat Medium" w:cs="Calibri Light"/>
          <w:color w:val="F4CAB8"/>
          <w:kern w:val="24"/>
          <w:sz w:val="32"/>
          <w:szCs w:val="32"/>
        </w:rPr>
      </w:pPr>
    </w:p>
    <w:p w14:paraId="410F7E36">
      <w:pPr>
        <w:numPr>
          <w:ilvl w:val="0"/>
          <w:numId w:val="1"/>
        </w:numPr>
        <w:kinsoku/>
        <w:spacing w:line="240" w:lineRule="auto"/>
        <w:ind w:firstLineChars="0"/>
        <w:jc w:val="left"/>
        <w:rPr>
          <w:rFonts w:hint="default" w:ascii="Calibri Light" w:hAnsi="Calibri Light" w:eastAsia="Montserrat Medium" w:cs="Calibri Light"/>
          <w:color w:val="F4CAB8"/>
          <w:kern w:val="24"/>
          <w:sz w:val="32"/>
          <w:szCs w:val="32"/>
          <w:lang w:val="es-MX"/>
        </w:rPr>
      </w:pPr>
      <w:r>
        <w:rPr>
          <w:rFonts w:hint="default" w:ascii="Calibri Light" w:hAnsi="Calibri Light" w:eastAsia="Montserrat Medium" w:cs="Calibri Light"/>
          <w:color w:val="F4CAB8"/>
          <w:kern w:val="24"/>
          <w:sz w:val="32"/>
          <w:szCs w:val="32"/>
          <w:lang w:val="es-MX"/>
        </w:rPr>
        <w:t>-</w:t>
      </w:r>
      <w:r>
        <w:rPr>
          <w:rFonts w:hint="default" w:ascii="Calibri Light" w:hAnsi="Calibri Light" w:eastAsia="Montserrat Medium" w:cs="Calibri Light"/>
          <w:color w:val="F4CAB8"/>
          <w:kern w:val="24"/>
          <w:sz w:val="32"/>
          <w:szCs w:val="32"/>
          <w:lang w:val="es-MX"/>
        </w:rPr>
        <w:tab/>
      </w:r>
      <w:r>
        <w:rPr>
          <w:rFonts w:hint="default" w:ascii="Calibri Light" w:hAnsi="Calibri Light" w:eastAsia="Montserrat Medium" w:cs="Calibri Light"/>
          <w:color w:val="F4CAB8"/>
          <w:kern w:val="24"/>
          <w:sz w:val="32"/>
          <w:szCs w:val="32"/>
        </w:rPr>
        <w:t>Errores humanos en la transcripción.</w:t>
      </w:r>
    </w:p>
    <w:p w14:paraId="267973B2">
      <w:pPr>
        <w:numPr>
          <w:ilvl w:val="0"/>
          <w:numId w:val="2"/>
        </w:numPr>
        <w:kinsoku/>
        <w:spacing w:line="240" w:lineRule="auto"/>
        <w:ind w:firstLineChars="0"/>
        <w:jc w:val="left"/>
        <w:rPr>
          <w:rFonts w:hint="default" w:ascii="Calibri Light" w:hAnsi="Calibri Light" w:eastAsia="Brygada 1918 Bold" w:cs="Calibri Light"/>
          <w:b/>
          <w:color w:val="FFB393"/>
          <w:kern w:val="24"/>
          <w:sz w:val="32"/>
          <w:szCs w:val="32"/>
          <w:lang w:val="es-MX"/>
        </w:rPr>
      </w:pPr>
      <w:r>
        <w:rPr>
          <w:rFonts w:hint="default" w:ascii="Calibri Light" w:hAnsi="Calibri Light" w:eastAsia="Brygada 1918 Bold" w:cs="Calibri Light"/>
          <w:b/>
          <w:color w:val="FFB393"/>
          <w:kern w:val="24"/>
          <w:sz w:val="32"/>
          <w:szCs w:val="32"/>
          <w:lang w:val="es-MX"/>
        </w:rPr>
        <w:t>-</w:t>
      </w:r>
      <w:r>
        <w:rPr>
          <w:rFonts w:hint="default" w:ascii="Calibri Light" w:hAnsi="Calibri Light" w:eastAsia="Brygada 1918 Bold" w:cs="Calibri Light"/>
          <w:b/>
          <w:color w:val="FFB393"/>
          <w:kern w:val="24"/>
          <w:sz w:val="32"/>
          <w:szCs w:val="32"/>
          <w:lang w:val="es-MX"/>
        </w:rPr>
        <w:tab/>
      </w:r>
      <w:r>
        <w:rPr>
          <w:rFonts w:hint="default" w:ascii="Calibri Light" w:hAnsi="Calibri Light" w:eastAsia="Montserrat Medium" w:cs="Calibri Light"/>
          <w:color w:val="F4CAB8"/>
          <w:kern w:val="24"/>
          <w:sz w:val="32"/>
          <w:szCs w:val="32"/>
        </w:rPr>
        <w:t>Lento procesamiento de datos.</w:t>
      </w:r>
    </w:p>
    <w:p w14:paraId="67304E65">
      <w:pPr>
        <w:numPr>
          <w:ilvl w:val="0"/>
          <w:numId w:val="3"/>
        </w:numPr>
        <w:kinsoku/>
        <w:spacing w:line="240" w:lineRule="auto"/>
        <w:ind w:firstLineChars="0"/>
        <w:jc w:val="left"/>
        <w:rPr>
          <w:rFonts w:hint="default" w:ascii="Calibri Light" w:hAnsi="Calibri Light" w:cs="Calibri Light"/>
          <w:sz w:val="32"/>
          <w:szCs w:val="32"/>
        </w:rPr>
      </w:pPr>
      <w:r>
        <w:rPr>
          <w:rFonts w:hint="default" w:ascii="Calibri Light" w:hAnsi="Calibri Light" w:eastAsia="Montserrat Medium" w:cs="Calibri Light"/>
          <w:color w:val="F4CAB8"/>
          <w:kern w:val="24"/>
          <w:sz w:val="32"/>
          <w:szCs w:val="32"/>
          <w:lang w:val="es-MX"/>
        </w:rPr>
        <w:t>-</w:t>
      </w:r>
      <w:r>
        <w:rPr>
          <w:rFonts w:hint="default" w:ascii="Calibri Light" w:hAnsi="Calibri Light" w:eastAsia="Montserrat Medium" w:cs="Calibri Light"/>
          <w:color w:val="F4CAB8"/>
          <w:kern w:val="24"/>
          <w:sz w:val="32"/>
          <w:szCs w:val="32"/>
          <w:lang w:val="es-MX"/>
        </w:rPr>
        <w:tab/>
      </w:r>
      <w:r>
        <w:rPr>
          <w:rFonts w:hint="default" w:ascii="Calibri Light" w:hAnsi="Calibri Light" w:eastAsia="Montserrat Medium" w:cs="Calibri Light"/>
          <w:color w:val="F4CAB8"/>
          <w:kern w:val="24"/>
          <w:sz w:val="32"/>
          <w:szCs w:val="32"/>
        </w:rPr>
        <w:t>Dificultad para el análisis y la toma de decisiones rápidas.</w:t>
      </w:r>
    </w:p>
    <w:p w14:paraId="031540CA">
      <w:pPr>
        <w:pStyle w:val="4"/>
        <w:kinsoku/>
        <w:spacing w:line="240" w:lineRule="auto"/>
        <w:ind w:left="0" w:firstLine="708" w:firstLineChars="0"/>
        <w:jc w:val="left"/>
      </w:pPr>
      <w:r>
        <w:rPr>
          <w:rFonts w:hint="default" w:ascii="Calibri Light" w:hAnsi="Calibri Light" w:eastAsia="Brygada 1918 Bold" w:cs="Calibri Light"/>
          <w:b/>
          <w:color w:val="FFB393"/>
          <w:kern w:val="24"/>
          <w:sz w:val="32"/>
          <w:szCs w:val="32"/>
          <w:lang w:val="es-MX"/>
        </w:rPr>
        <w:t>-</w:t>
      </w:r>
      <w:r>
        <w:rPr>
          <w:rFonts w:hint="default" w:ascii="Calibri Light" w:hAnsi="Calibri Light" w:eastAsia="Brygada 1918 Bold" w:cs="Calibri Light"/>
          <w:b/>
          <w:color w:val="FFB393"/>
          <w:kern w:val="24"/>
          <w:sz w:val="32"/>
          <w:szCs w:val="32"/>
          <w:lang w:val="es-MX"/>
        </w:rPr>
        <w:tab/>
      </w:r>
      <w:r>
        <w:rPr>
          <w:rFonts w:hint="default" w:ascii="Calibri Light" w:hAnsi="Calibri Light" w:eastAsia="Montserrat Medium" w:cs="Calibri Light"/>
          <w:color w:val="F4CAB8"/>
          <w:kern w:val="24"/>
          <w:sz w:val="32"/>
          <w:szCs w:val="32"/>
        </w:rPr>
        <w:t>Este desafío es crítico para la eficiencia operativa.</w:t>
      </w:r>
    </w:p>
    <w:p w14:paraId="0EED47A0">
      <w:pPr>
        <w:numPr>
          <w:ilvl w:val="0"/>
          <w:numId w:val="4"/>
        </w:numPr>
        <w:kinsoku/>
        <w:spacing w:line="240" w:lineRule="auto"/>
        <w:ind w:firstLineChars="0"/>
        <w:jc w:val="left"/>
        <w:rPr>
          <w:rFonts w:hint="default" w:ascii="Calibri Light" w:hAnsi="Calibri Light" w:cs="Calibri Light"/>
          <w:sz w:val="32"/>
          <w:szCs w:val="32"/>
        </w:rPr>
      </w:pPr>
      <w:r>
        <mc:AlternateContent>
          <mc:Choice Requires="wps">
            <w:drawing>
              <wp:anchor distT="0" distB="0" distL="114300" distR="114300" simplePos="0" relativeHeight="251659264" behindDoc="0" locked="0" layoutInCell="1" allowOverlap="1">
                <wp:simplePos x="0" y="0"/>
                <wp:positionH relativeFrom="column">
                  <wp:posOffset>-168275</wp:posOffset>
                </wp:positionH>
                <wp:positionV relativeFrom="page">
                  <wp:posOffset>880745</wp:posOffset>
                </wp:positionV>
                <wp:extent cx="6109970" cy="2140585"/>
                <wp:effectExtent l="0" t="0" r="0" b="0"/>
                <wp:wrapNone/>
                <wp:docPr id="3" name="Text 0"/>
                <wp:cNvGraphicFramePr/>
                <a:graphic xmlns:a="http://schemas.openxmlformats.org/drawingml/2006/main">
                  <a:graphicData uri="http://schemas.microsoft.com/office/word/2010/wordprocessingShape">
                    <wps:wsp>
                      <wps:cNvSpPr/>
                      <wps:spPr>
                        <a:xfrm>
                          <a:off x="0" y="0"/>
                          <a:ext cx="6109970" cy="2140625"/>
                        </a:xfrm>
                        <a:prstGeom prst="rect">
                          <a:avLst/>
                        </a:prstGeom>
                        <a:noFill/>
                      </wps:spPr>
                      <wps:txbx>
                        <w:txbxContent>
                          <w:p w14:paraId="6DA7BB02">
                            <w:pPr>
                              <w:pStyle w:val="4"/>
                              <w:kinsoku/>
                              <w:spacing w:line="240" w:lineRule="auto"/>
                              <w:ind w:left="0" w:firstLine="0"/>
                              <w:jc w:val="center"/>
                              <w:rPr>
                                <w:rFonts w:hint="default" w:ascii="Calibri Light" w:hAnsi="Calibri Light" w:cs="Calibri Light"/>
                              </w:rPr>
                            </w:pPr>
                            <w:r>
                              <w:rPr>
                                <w:rFonts w:hint="default" w:ascii="Calibri Light" w:hAnsi="Calibri Light" w:eastAsia="Brygada 1918 Bold" w:cs="Calibri Light"/>
                                <w:b/>
                                <w:color w:val="FFB393"/>
                                <w:kern w:val="24"/>
                                <w:sz w:val="89"/>
                                <w:szCs w:val="89"/>
                              </w:rPr>
                              <w:t xml:space="preserve">Modelo </w:t>
                            </w:r>
                            <w:r>
                              <w:rPr>
                                <w:rFonts w:hint="default" w:ascii="Calibri Light" w:hAnsi="Calibri Light" w:eastAsia="Brygada 1918 Bold" w:cs="Calibri Light"/>
                                <w:b/>
                                <w:color w:val="FFB393"/>
                                <w:kern w:val="24"/>
                                <w:sz w:val="89"/>
                                <w:szCs w:val="89"/>
                                <w:lang w:val="es-MX"/>
                              </w:rPr>
                              <w:t>Inteligente</w:t>
                            </w:r>
                            <w:r>
                              <w:rPr>
                                <w:rFonts w:hint="default" w:ascii="Calibri Light" w:hAnsi="Calibri Light" w:eastAsia="Brygada 1918 Bold" w:cs="Calibri Light"/>
                                <w:b/>
                                <w:color w:val="FFB393"/>
                                <w:kern w:val="24"/>
                                <w:sz w:val="89"/>
                                <w:szCs w:val="89"/>
                              </w:rPr>
                              <w:t xml:space="preserve"> para Lectura</w:t>
                            </w:r>
                            <w:r>
                              <w:rPr>
                                <w:rFonts w:hint="default" w:ascii="Calibri Light" w:hAnsi="Calibri Light" w:eastAsia="Brygada 1918 Bold" w:cs="Calibri Light"/>
                                <w:b/>
                                <w:color w:val="FFB393"/>
                                <w:kern w:val="24"/>
                                <w:sz w:val="89"/>
                                <w:szCs w:val="89"/>
                                <w:lang w:val="es-MX"/>
                              </w:rPr>
                              <w:t xml:space="preserve"> y Deteccion</w:t>
                            </w:r>
                            <w:r>
                              <w:rPr>
                                <w:rFonts w:hint="default" w:ascii="Calibri Light" w:hAnsi="Calibri Light" w:eastAsia="Brygada 1918 Bold" w:cs="Calibri Light"/>
                                <w:b/>
                                <w:color w:val="FFB393"/>
                                <w:kern w:val="24"/>
                                <w:sz w:val="89"/>
                                <w:szCs w:val="89"/>
                              </w:rPr>
                              <w:t xml:space="preserve"> de Palabras</w:t>
                            </w:r>
                            <w:r>
                              <w:rPr>
                                <w:rFonts w:hint="default" w:ascii="Calibri Light" w:hAnsi="Calibri Light" w:eastAsia="Brygada 1918 Bold" w:cs="Calibri Light"/>
                                <w:b/>
                                <w:color w:val="FFB393"/>
                                <w:kern w:val="24"/>
                                <w:sz w:val="89"/>
                                <w:szCs w:val="89"/>
                                <w:lang w:val="es-MX"/>
                              </w:rPr>
                              <w:t xml:space="preserve"> escrita a mano</w:t>
                            </w:r>
                            <w:r>
                              <w:rPr>
                                <w:rFonts w:hint="default" w:ascii="Calibri Light" w:hAnsi="Calibri Light" w:eastAsia="Brygada 1918 Bold" w:cs="Calibri Light"/>
                                <w:b/>
                                <w:color w:val="FFB393"/>
                                <w:kern w:val="24"/>
                                <w:sz w:val="89"/>
                                <w:szCs w:val="89"/>
                              </w:rPr>
                              <w:t xml:space="preserve"> Escritas</w:t>
                            </w:r>
                          </w:p>
                        </w:txbxContent>
                      </wps:txbx>
                      <wps:bodyPr wrap="square" lIns="0" tIns="0" rIns="0" bIns="0" rtlCol="0" anchor="t"/>
                    </wps:wsp>
                  </a:graphicData>
                </a:graphic>
              </wp:anchor>
            </w:drawing>
          </mc:Choice>
          <mc:Fallback>
            <w:pict>
              <v:rect id="Text 0" o:spid="_x0000_s1026" o:spt="1" style="position:absolute;left:0pt;margin-left:-13.25pt;margin-top:69.35pt;height:168.55pt;width:481.1pt;mso-position-vertical-relative:page;z-index:251659264;mso-width-relative:page;mso-height-relative:page;" filled="f" stroked="f" coordsize="21600,21600" o:gfxdata="UEsDBAoAAAAAAIdO4kAAAAAAAAAAAAAAAAAEAAAAZHJzL1BLAwQUAAAACACHTuJAs/wkz9sAAAAK&#10;AQAADwAAAGRycy9kb3ducmV2LnhtbE2PTU/DMAyG70j8h8hI3La0qzra0nRCfGgcx4Y0uGWNaSsa&#10;p2qydfDrMSe42fKj189brs62FyccfedIQTyPQCDVznTUKHjdPc0yED5oMrp3hAq+0MOqurwodWHc&#10;RC942oZGcAj5QitoQxgKKX3dotV+7gYkvn240erA69hIM+qJw20vF1G0lFZ3xB9aPeB9i/Xn9mgV&#10;rLPh7u3ZfU9N//i+3m/2+cMuD0pdX8XRLYiA5/AHw68+q0PFTgd3JONFr2C2WKaM8pAmIBjIk/QG&#10;xEFBksQZyKqU/ytUP1BLAwQUAAAACACHTuJAmiglj6kBAABkAwAADgAAAGRycy9lMm9Eb2MueG1s&#10;rVNNj9MwEL0j8R8s32nSAoWNmu6BahESgpV2+QGu4zSWbI+ZcZv03zN2v9By2QMX5/nrzXtvnNX9&#10;5J04GCQLoZXzWS2FCRo6G3at/PX88O6zFJRU6JSDYFp5NCTv12/frMbYmAUM4DqDgkkCNWNs5ZBS&#10;bKqK9GC8ohlEE3izB/Qq8RR3VYdqZHbvqkVdL6sRsIsI2hDx6ua0Kc+M+BpC6HurzQb03puQTqxo&#10;nEpsiQYbSa6L2r43Ov3sezJJuFay01RGLsJ4m8dqvVLNDlUcrD5LUK+R8MKTVzZw0SvVRiUl9mj/&#10;ofJWIxD0aabBVycjJRF2Ma9fZPM0qGiKF46a4jV0+n+0+sfhEYXtWvleiqA8N/zZTEmUZMZIDR94&#10;io/IOeUZMcw2px59/rIBMZU0j9c083XNi8t5fXf3iYPWvLeYf6iXi4857+p2PSKlrwa8yKCVyO0q&#10;KarDd0qno5cjuVqAB+tcXr9pyShN2+kscAvdkQ2N3NFW0u+9QiOF+xY4stz+C8AL2F4AJvcFTo9E&#10;BT0Av5FU1OYCHH7RfX4oubt/z4ug28+x/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z/CTP2wAA&#10;AAoBAAAPAAAAAAAAAAEAIAAAACIAAABkcnMvZG93bnJldi54bWxQSwECFAAUAAAACACHTuJAmigl&#10;j6kBAABkAwAADgAAAAAAAAABACAAAAAqAQAAZHJzL2Uyb0RvYy54bWxQSwUGAAAAAAYABgBZAQAA&#10;RQUAAAAA&#10;">
                <v:fill on="f" focussize="0,0"/>
                <v:stroke on="f"/>
                <v:imagedata o:title=""/>
                <o:lock v:ext="edit" aspectratio="f"/>
                <v:textbox inset="0mm,0mm,0mm,0mm">
                  <w:txbxContent>
                    <w:p w14:paraId="6DA7BB02">
                      <w:pPr>
                        <w:pStyle w:val="4"/>
                        <w:kinsoku/>
                        <w:spacing w:line="240" w:lineRule="auto"/>
                        <w:ind w:left="0" w:firstLine="0"/>
                        <w:jc w:val="center"/>
                        <w:rPr>
                          <w:rFonts w:hint="default" w:ascii="Calibri Light" w:hAnsi="Calibri Light" w:cs="Calibri Light"/>
                        </w:rPr>
                      </w:pPr>
                      <w:r>
                        <w:rPr>
                          <w:rFonts w:hint="default" w:ascii="Calibri Light" w:hAnsi="Calibri Light" w:eastAsia="Brygada 1918 Bold" w:cs="Calibri Light"/>
                          <w:b/>
                          <w:color w:val="FFB393"/>
                          <w:kern w:val="24"/>
                          <w:sz w:val="89"/>
                          <w:szCs w:val="89"/>
                        </w:rPr>
                        <w:t xml:space="preserve">Modelo </w:t>
                      </w:r>
                      <w:r>
                        <w:rPr>
                          <w:rFonts w:hint="default" w:ascii="Calibri Light" w:hAnsi="Calibri Light" w:eastAsia="Brygada 1918 Bold" w:cs="Calibri Light"/>
                          <w:b/>
                          <w:color w:val="FFB393"/>
                          <w:kern w:val="24"/>
                          <w:sz w:val="89"/>
                          <w:szCs w:val="89"/>
                          <w:lang w:val="es-MX"/>
                        </w:rPr>
                        <w:t>Inteligente</w:t>
                      </w:r>
                      <w:r>
                        <w:rPr>
                          <w:rFonts w:hint="default" w:ascii="Calibri Light" w:hAnsi="Calibri Light" w:eastAsia="Brygada 1918 Bold" w:cs="Calibri Light"/>
                          <w:b/>
                          <w:color w:val="FFB393"/>
                          <w:kern w:val="24"/>
                          <w:sz w:val="89"/>
                          <w:szCs w:val="89"/>
                        </w:rPr>
                        <w:t xml:space="preserve"> para Lectura</w:t>
                      </w:r>
                      <w:r>
                        <w:rPr>
                          <w:rFonts w:hint="default" w:ascii="Calibri Light" w:hAnsi="Calibri Light" w:eastAsia="Brygada 1918 Bold" w:cs="Calibri Light"/>
                          <w:b/>
                          <w:color w:val="FFB393"/>
                          <w:kern w:val="24"/>
                          <w:sz w:val="89"/>
                          <w:szCs w:val="89"/>
                          <w:lang w:val="es-MX"/>
                        </w:rPr>
                        <w:t xml:space="preserve"> y Deteccion</w:t>
                      </w:r>
                      <w:r>
                        <w:rPr>
                          <w:rFonts w:hint="default" w:ascii="Calibri Light" w:hAnsi="Calibri Light" w:eastAsia="Brygada 1918 Bold" w:cs="Calibri Light"/>
                          <w:b/>
                          <w:color w:val="FFB393"/>
                          <w:kern w:val="24"/>
                          <w:sz w:val="89"/>
                          <w:szCs w:val="89"/>
                        </w:rPr>
                        <w:t xml:space="preserve"> de Palabras</w:t>
                      </w:r>
                      <w:r>
                        <w:rPr>
                          <w:rFonts w:hint="default" w:ascii="Calibri Light" w:hAnsi="Calibri Light" w:eastAsia="Brygada 1918 Bold" w:cs="Calibri Light"/>
                          <w:b/>
                          <w:color w:val="FFB393"/>
                          <w:kern w:val="24"/>
                          <w:sz w:val="89"/>
                          <w:szCs w:val="89"/>
                          <w:lang w:val="es-MX"/>
                        </w:rPr>
                        <w:t xml:space="preserve"> escrita a mano</w:t>
                      </w:r>
                      <w:r>
                        <w:rPr>
                          <w:rFonts w:hint="default" w:ascii="Calibri Light" w:hAnsi="Calibri Light" w:eastAsia="Brygada 1918 Bold" w:cs="Calibri Light"/>
                          <w:b/>
                          <w:color w:val="FFB393"/>
                          <w:kern w:val="24"/>
                          <w:sz w:val="89"/>
                          <w:szCs w:val="89"/>
                        </w:rPr>
                        <w:t xml:space="preserve"> Escritas</w:t>
                      </w:r>
                    </w:p>
                  </w:txbxContent>
                </v:textbox>
              </v:rect>
            </w:pict>
          </mc:Fallback>
        </mc:AlternateContent>
      </w:r>
      <w:r>
        <w:rPr>
          <w:rFonts w:hint="default"/>
          <w:lang w:val="es-MX"/>
        </w:rPr>
        <w:t>-</w:t>
      </w:r>
      <w:r>
        <w:rPr>
          <w:rFonts w:hint="default"/>
          <w:lang w:val="es-MX"/>
        </w:rPr>
        <w:tab/>
      </w:r>
      <w:r>
        <w:rPr>
          <w:rFonts w:hint="default" w:ascii="Calibri Light" w:hAnsi="Calibri Light" w:eastAsia="Montserrat Medium" w:cs="Calibri Light"/>
          <w:color w:val="F4CAB8"/>
          <w:kern w:val="24"/>
          <w:sz w:val="32"/>
          <w:szCs w:val="32"/>
        </w:rPr>
        <w:t>Retrasos en la actualización del inventario.</w:t>
      </w:r>
    </w:p>
    <w:p w14:paraId="18566B0B">
      <w:pPr>
        <w:rPr>
          <w:rFonts w:hint="default"/>
          <w:lang w:val="es-MX"/>
        </w:rPr>
      </w:pPr>
    </w:p>
    <w:p w14:paraId="772EC63B">
      <w:pPr>
        <w:rPr>
          <w:rFonts w:hint="default"/>
          <w:lang w:val="es-MX"/>
        </w:rPr>
      </w:pPr>
    </w:p>
    <w:p w14:paraId="58393405">
      <w:pPr>
        <w:rPr>
          <w:rFonts w:hint="default"/>
          <w:lang w:val="es-MX"/>
        </w:rPr>
      </w:pPr>
      <w:r>
        <w:rPr>
          <w:rFonts w:hint="default"/>
          <w:lang w:val="es-MX"/>
        </w:rPr>
        <w:t>Introducción al Modelo Inteligente Arquitectura y Funcionamiento</w:t>
      </w:r>
    </w:p>
    <w:p w14:paraId="355D854F">
      <w:pPr>
        <w:rPr>
          <w:rFonts w:hint="default"/>
          <w:lang w:val="es-MX"/>
        </w:rPr>
      </w:pPr>
    </w:p>
    <w:p w14:paraId="7F2A4E25">
      <w:pPr>
        <w:rPr>
          <w:rFonts w:hint="default"/>
          <w:lang w:val="es-MX"/>
        </w:rPr>
      </w:pPr>
      <w:r>
        <w:rPr>
          <w:rFonts w:hint="default"/>
          <w:lang w:val="es-MX"/>
        </w:rPr>
        <w:t>Redes Neuronales Convolucionales (CNN)</w:t>
      </w:r>
    </w:p>
    <w:p w14:paraId="705EF073">
      <w:pPr>
        <w:rPr>
          <w:rFonts w:hint="default"/>
          <w:lang w:val="es-MX"/>
        </w:rPr>
      </w:pPr>
    </w:p>
    <w:p w14:paraId="77F0EB7D">
      <w:pPr>
        <w:rPr>
          <w:rFonts w:hint="default"/>
          <w:lang w:val="es-MX"/>
        </w:rPr>
      </w:pPr>
      <w:r>
        <w:rPr>
          <w:rFonts w:hint="default"/>
          <w:lang w:val="es-MX"/>
        </w:rPr>
        <w:t>Extraen características visuales de las imágenes de texto, identificando patrones y formas de letras.</w:t>
      </w:r>
    </w:p>
    <w:p w14:paraId="0900E73F">
      <w:pPr>
        <w:rPr>
          <w:rFonts w:hint="default"/>
          <w:lang w:val="es-MX"/>
        </w:rPr>
      </w:pPr>
    </w:p>
    <w:p w14:paraId="2F08CE55">
      <w:pPr>
        <w:rPr>
          <w:rFonts w:hint="default"/>
          <w:lang w:val="es-MX"/>
        </w:rPr>
      </w:pPr>
      <w:r>
        <w:rPr>
          <w:rFonts w:hint="default"/>
          <w:lang w:val="es-MX"/>
        </w:rPr>
        <w:t>Redes Neuronales Recurrentes (RNN)</w:t>
      </w:r>
    </w:p>
    <w:p w14:paraId="42F0C5A7">
      <w:pPr>
        <w:rPr>
          <w:rFonts w:hint="default"/>
          <w:lang w:val="es-MX"/>
        </w:rPr>
      </w:pPr>
    </w:p>
    <w:p w14:paraId="4E9DC43C">
      <w:pPr>
        <w:rPr>
          <w:rFonts w:hint="default"/>
          <w:lang w:val="es-MX"/>
        </w:rPr>
      </w:pPr>
      <w:r>
        <w:rPr>
          <w:rFonts w:hint="default"/>
          <w:lang w:val="es-MX"/>
        </w:rPr>
        <w:t>Procesan secuencias de características, interpretando el contexto de las letras para formar palabras completas.</w:t>
      </w:r>
    </w:p>
    <w:p w14:paraId="40EEE601">
      <w:pPr>
        <w:rPr>
          <w:rFonts w:hint="default"/>
          <w:lang w:val="es-MX"/>
        </w:rPr>
      </w:pPr>
    </w:p>
    <w:p w14:paraId="5AC2957B">
      <w:pPr>
        <w:rPr>
          <w:rFonts w:hint="default"/>
          <w:lang w:val="es-MX"/>
        </w:rPr>
      </w:pPr>
      <w:r>
        <w:rPr>
          <w:rFonts w:hint="default"/>
          <w:lang w:val="es-MX"/>
        </w:rPr>
        <w:t>Decodificación CTC (Connectionist Temporal Classification)</w:t>
      </w:r>
    </w:p>
    <w:p w14:paraId="5B2DCCE5">
      <w:pPr>
        <w:rPr>
          <w:rFonts w:hint="default"/>
          <w:lang w:val="es-MX"/>
        </w:rPr>
      </w:pPr>
    </w:p>
    <w:p w14:paraId="4177D230">
      <w:pPr>
        <w:rPr>
          <w:rFonts w:hint="default"/>
          <w:lang w:val="es-MX"/>
        </w:rPr>
      </w:pPr>
      <w:r>
        <w:rPr>
          <w:rFonts w:hint="default"/>
          <w:lang w:val="es-MX"/>
        </w:rPr>
        <w:t>Convierte las predicciones de la RNN en una secuencia de caracteres, manejando variaciones en la longitud del texto.</w:t>
      </w:r>
    </w:p>
    <w:p w14:paraId="3D6AA561">
      <w:pPr>
        <w:rPr>
          <w:rFonts w:hint="default"/>
          <w:lang w:val="es-MX"/>
        </w:rPr>
      </w:pPr>
    </w:p>
    <w:p w14:paraId="4E9C800D">
      <w:pPr>
        <w:rPr>
          <w:rFonts w:hint="default"/>
          <w:lang w:val="es-MX"/>
        </w:rPr>
      </w:pPr>
      <w:r>
        <w:rPr>
          <w:rFonts w:hint="default"/>
          <w:lang w:val="es-MX"/>
        </w:rPr>
        <w:t>El modelo CRNN (Convolutional Recurrent Neural Network) combina el poder de las CNN para el reconocimiento de patrones visuales con las RNN para el procesamiento de secuencias, permitiendo una lectura precisa del texto manuscrito.</w:t>
      </w:r>
    </w:p>
    <w:p w14:paraId="3C277583">
      <w:pPr>
        <w:rPr>
          <w:rFonts w:hint="default"/>
          <w:lang w:val="es-MX"/>
        </w:rPr>
      </w:pPr>
    </w:p>
    <w:p w14:paraId="3A4FD7A4">
      <w:pPr>
        <w:rPr>
          <w:rFonts w:hint="default"/>
          <w:lang w:val="es-MX"/>
        </w:rPr>
      </w:pPr>
      <w:r>
        <w:rPr>
          <w:rFonts w:hint="default"/>
          <w:lang w:val="es-MX"/>
        </w:rPr>
        <w:t>Aplicación Práctica: Del Escaneo a la Estructuración de Datos para el Software de Control</w:t>
      </w:r>
    </w:p>
    <w:p w14:paraId="246586D5">
      <w:pPr>
        <w:rPr>
          <w:rFonts w:hint="default"/>
          <w:lang w:val="es-MX"/>
        </w:rPr>
      </w:pPr>
    </w:p>
    <w:p w14:paraId="7CCCEBBF">
      <w:pPr>
        <w:rPr>
          <w:rFonts w:hint="default"/>
          <w:lang w:val="es-MX"/>
        </w:rPr>
      </w:pPr>
      <w:r>
        <w:rPr>
          <w:rFonts w:hint="default"/>
          <w:lang w:val="es-MX"/>
        </w:rPr>
        <w:t>1. Digitalización de Documentos</w:t>
      </w:r>
    </w:p>
    <w:p w14:paraId="6E86B872">
      <w:pPr>
        <w:rPr>
          <w:rFonts w:hint="default"/>
          <w:lang w:val="es-MX"/>
        </w:rPr>
      </w:pPr>
    </w:p>
    <w:p w14:paraId="272D435A">
      <w:pPr>
        <w:rPr>
          <w:rFonts w:hint="default"/>
          <w:lang w:val="es-MX"/>
        </w:rPr>
      </w:pPr>
      <w:r>
        <w:rPr>
          <w:rFonts w:hint="default"/>
          <w:lang w:val="es-MX"/>
        </w:rPr>
        <w:t>Los documentos manuscritos son escaneados o fotografiados, convirtiéndose en imágenes digitales de alta resolución.</w:t>
      </w:r>
    </w:p>
    <w:p w14:paraId="4AF8FA97">
      <w:pPr>
        <w:rPr>
          <w:rFonts w:hint="default"/>
          <w:lang w:val="es-MX"/>
        </w:rPr>
      </w:pPr>
    </w:p>
    <w:p w14:paraId="605B8228">
      <w:pPr>
        <w:rPr>
          <w:rFonts w:hint="default"/>
          <w:lang w:val="es-MX"/>
        </w:rPr>
      </w:pPr>
      <w:r>
        <w:rPr>
          <w:rFonts w:hint="default"/>
          <w:lang w:val="es-MX"/>
        </w:rPr>
        <w:t>2. Preprocesamiento de Imágenes</w:t>
      </w:r>
    </w:p>
    <w:p w14:paraId="43A1703A">
      <w:pPr>
        <w:rPr>
          <w:rFonts w:hint="default"/>
          <w:lang w:val="es-MX"/>
        </w:rPr>
      </w:pPr>
    </w:p>
    <w:p w14:paraId="70967E52">
      <w:pPr>
        <w:rPr>
          <w:rFonts w:hint="default"/>
          <w:lang w:val="es-MX"/>
        </w:rPr>
      </w:pPr>
      <w:r>
        <w:rPr>
          <w:rFonts w:hint="default"/>
          <w:lang w:val="es-MX"/>
        </w:rPr>
        <w:t>Las imágenes se mejoran (normalización, binarización) para optimizar la calidad y facilitar el reconocimiento.</w:t>
      </w:r>
    </w:p>
    <w:p w14:paraId="6D2C9EDC">
      <w:pPr>
        <w:rPr>
          <w:rFonts w:hint="default"/>
          <w:lang w:val="es-MX"/>
        </w:rPr>
      </w:pPr>
    </w:p>
    <w:p w14:paraId="20884B61">
      <w:pPr>
        <w:rPr>
          <w:rFonts w:hint="default"/>
          <w:lang w:val="es-MX"/>
        </w:rPr>
      </w:pPr>
      <w:r>
        <w:rPr>
          <w:rFonts w:hint="default"/>
          <w:lang w:val="es-MX"/>
        </w:rPr>
        <w:t>3. Reconocimiento CRNN-AI</w:t>
      </w:r>
    </w:p>
    <w:p w14:paraId="7B6CB773">
      <w:pPr>
        <w:rPr>
          <w:rFonts w:hint="default"/>
          <w:lang w:val="es-MX"/>
        </w:rPr>
      </w:pPr>
    </w:p>
    <w:p w14:paraId="298EE642">
      <w:pPr>
        <w:rPr>
          <w:rFonts w:hint="default"/>
          <w:lang w:val="es-MX"/>
        </w:rPr>
      </w:pPr>
      <w:r>
        <w:rPr>
          <w:rFonts w:hint="default"/>
          <w:lang w:val="es-MX"/>
        </w:rPr>
        <w:t>El modelo CRNN procesa el texto en la imagen, identificando y transcribiendo palabras manuscritas.</w:t>
      </w:r>
    </w:p>
    <w:p w14:paraId="6864782B">
      <w:pPr>
        <w:rPr>
          <w:rFonts w:hint="default"/>
          <w:lang w:val="es-MX"/>
        </w:rPr>
      </w:pPr>
    </w:p>
    <w:p w14:paraId="443E3C88">
      <w:pPr>
        <w:rPr>
          <w:rFonts w:hint="default"/>
          <w:lang w:val="es-MX"/>
        </w:rPr>
      </w:pPr>
      <w:r>
        <w:rPr>
          <w:rFonts w:hint="default"/>
          <w:lang w:val="es-MX"/>
        </w:rPr>
        <w:t>4. Estructuración de Datos</w:t>
      </w:r>
    </w:p>
    <w:p w14:paraId="5E345B18">
      <w:pPr>
        <w:rPr>
          <w:rFonts w:hint="default"/>
          <w:lang w:val="es-MX"/>
        </w:rPr>
      </w:pPr>
    </w:p>
    <w:p w14:paraId="45EFF8D5">
      <w:pPr>
        <w:rPr>
          <w:rFonts w:hint="default"/>
          <w:lang w:val="es-MX"/>
        </w:rPr>
      </w:pPr>
      <w:r>
        <w:rPr>
          <w:rFonts w:hint="default"/>
          <w:lang w:val="es-MX"/>
        </w:rPr>
        <w:t>La información extraída se formatea y organiza en un esquema compatible con el software de control de almacenes (JSON, CSV, etc.).</w:t>
      </w:r>
    </w:p>
    <w:p w14:paraId="65F00598">
      <w:pPr>
        <w:rPr>
          <w:rFonts w:hint="default"/>
          <w:lang w:val="es-MX"/>
        </w:rPr>
      </w:pPr>
    </w:p>
    <w:p w14:paraId="6A45C1E8">
      <w:pPr>
        <w:rPr>
          <w:rFonts w:hint="default"/>
          <w:lang w:val="es-MX"/>
        </w:rPr>
      </w:pPr>
      <w:r>
        <w:rPr>
          <w:rFonts w:hint="default"/>
          <w:lang w:val="es-MX"/>
        </w:rPr>
        <w:t>5. Integración con el Software WMS</w:t>
      </w:r>
    </w:p>
    <w:p w14:paraId="48DF219E">
      <w:pPr>
        <w:rPr>
          <w:rFonts w:hint="default"/>
          <w:lang w:val="es-MX"/>
        </w:rPr>
      </w:pPr>
      <w:r>
        <w:rPr>
          <w:rFonts w:hint="default"/>
          <w:lang w:val="es-MX"/>
        </w:rPr>
        <w:t>Los datos estructurados se importan automáticamente al sistema de gestión de almacenes (WMS) para su procesamiento.</w:t>
      </w:r>
    </w:p>
    <w:p w14:paraId="433FDC81">
      <w:pPr>
        <w:rPr>
          <w:rFonts w:hint="default"/>
          <w:lang w:val="es-MX"/>
        </w:rPr>
      </w:pPr>
    </w:p>
    <w:p w14:paraId="576ACD7C">
      <w:pPr>
        <w:rPr>
          <w:rFonts w:hint="default"/>
          <w:lang w:val="es-MX"/>
        </w:rPr>
      </w:pPr>
      <w:r>
        <w:rPr>
          <w:rFonts w:hint="default"/>
          <w:lang w:val="es-MX"/>
        </w:rPr>
        <w:t>Beneficios Clave: Eficiencia, Reducción de Errores y Automatización</w:t>
      </w:r>
    </w:p>
    <w:p w14:paraId="0BA6178E">
      <w:pPr>
        <w:rPr>
          <w:rFonts w:hint="default"/>
          <w:lang w:val="es-MX"/>
        </w:rPr>
      </w:pPr>
    </w:p>
    <w:p w14:paraId="768B9A2A">
      <w:pPr>
        <w:rPr>
          <w:rFonts w:hint="default"/>
          <w:lang w:val="es-MX"/>
        </w:rPr>
      </w:pPr>
      <w:r>
        <w:rPr>
          <w:rFonts w:hint="default"/>
          <w:lang w:val="es-MX"/>
        </w:rPr>
        <w:t>Incremento de Eficiencia</w:t>
      </w:r>
    </w:p>
    <w:p w14:paraId="39944C2D">
      <w:pPr>
        <w:rPr>
          <w:rFonts w:hint="default"/>
          <w:lang w:val="es-MX"/>
        </w:rPr>
      </w:pPr>
    </w:p>
    <w:p w14:paraId="584A1F30">
      <w:pPr>
        <w:rPr>
          <w:rFonts w:hint="default"/>
          <w:lang w:val="es-MX"/>
        </w:rPr>
      </w:pPr>
      <w:r>
        <w:rPr>
          <w:rFonts w:hint="default"/>
          <w:lang w:val="es-MX"/>
        </w:rPr>
        <w:t>Procesamiento ultrarrápido de miles de documentos, liberando tiempo del personal para tareas de mayor valor.</w:t>
      </w:r>
    </w:p>
    <w:p w14:paraId="32130028">
      <w:pPr>
        <w:rPr>
          <w:rFonts w:hint="default"/>
          <w:lang w:val="es-MX"/>
        </w:rPr>
      </w:pPr>
    </w:p>
    <w:p w14:paraId="3970BA01">
      <w:pPr>
        <w:rPr>
          <w:rFonts w:hint="default"/>
          <w:lang w:val="es-MX"/>
        </w:rPr>
      </w:pPr>
      <w:r>
        <w:rPr>
          <w:rFonts w:hint="default"/>
          <w:lang w:val="es-MX"/>
        </w:rPr>
        <w:t>Reducción Drástica de Errores</w:t>
      </w:r>
    </w:p>
    <w:p w14:paraId="4C79965D">
      <w:pPr>
        <w:rPr>
          <w:rFonts w:hint="default"/>
          <w:lang w:val="es-MX"/>
        </w:rPr>
      </w:pPr>
    </w:p>
    <w:p w14:paraId="4A5F351B">
      <w:pPr>
        <w:rPr>
          <w:rFonts w:hint="default"/>
          <w:lang w:val="es-MX"/>
        </w:rPr>
      </w:pPr>
      <w:r>
        <w:rPr>
          <w:rFonts w:hint="default"/>
          <w:lang w:val="es-MX"/>
        </w:rPr>
        <w:t>La precisión del AI minimiza los errores de transcripción, asegurando la integridad de los datos del inventario.</w:t>
      </w:r>
    </w:p>
    <w:p w14:paraId="1C3C09E6">
      <w:pPr>
        <w:rPr>
          <w:rFonts w:hint="default"/>
          <w:lang w:val="es-MX"/>
        </w:rPr>
      </w:pPr>
    </w:p>
    <w:p w14:paraId="656E91DE">
      <w:pPr>
        <w:rPr>
          <w:rFonts w:hint="default"/>
          <w:lang w:val="es-MX"/>
        </w:rPr>
      </w:pPr>
      <w:r>
        <w:rPr>
          <w:rFonts w:hint="default"/>
          <w:lang w:val="es-MX"/>
        </w:rPr>
        <w:t>Automatización del Registro</w:t>
      </w:r>
    </w:p>
    <w:p w14:paraId="4EF681A9">
      <w:pPr>
        <w:rPr>
          <w:rFonts w:hint="default"/>
          <w:lang w:val="es-MX"/>
        </w:rPr>
      </w:pPr>
    </w:p>
    <w:p w14:paraId="4A24134B">
      <w:pPr>
        <w:rPr>
          <w:rFonts w:hint="default"/>
          <w:lang w:val="es-MX"/>
        </w:rPr>
      </w:pPr>
      <w:r>
        <w:rPr>
          <w:rFonts w:hint="default"/>
          <w:lang w:val="es-MX"/>
        </w:rPr>
        <w:t>Registro automático de entradas y salidas, permitiendo actualizaciones de inventario en tiempo real.</w:t>
      </w:r>
    </w:p>
    <w:p w14:paraId="0977B46D">
      <w:pPr>
        <w:rPr>
          <w:rFonts w:hint="default"/>
          <w:lang w:val="es-MX"/>
        </w:rPr>
      </w:pPr>
    </w:p>
    <w:p w14:paraId="7622D747">
      <w:pPr>
        <w:rPr>
          <w:rFonts w:hint="default"/>
          <w:lang w:val="es-MX"/>
        </w:rPr>
      </w:pPr>
      <w:r>
        <w:rPr>
          <w:rFonts w:hint="default"/>
          <w:lang w:val="es-MX"/>
        </w:rPr>
        <w:t>Análisis y Trazabilidad Mejorados</w:t>
      </w:r>
    </w:p>
    <w:p w14:paraId="2D7A4560">
      <w:pPr>
        <w:rPr>
          <w:rFonts w:hint="default"/>
          <w:lang w:val="es-MX"/>
        </w:rPr>
      </w:pPr>
    </w:p>
    <w:p w14:paraId="5205D716">
      <w:pPr>
        <w:rPr>
          <w:rFonts w:hint="default"/>
          <w:lang w:val="es-MX"/>
        </w:rPr>
      </w:pPr>
      <w:r>
        <w:rPr>
          <w:rFonts w:hint="default"/>
          <w:lang w:val="es-MX"/>
        </w:rPr>
        <w:t>Acceso instantáneo a datos estructurados para informes detallados y una trazabilidad completa de cada artículo.</w:t>
      </w:r>
    </w:p>
    <w:p w14:paraId="2C454793">
      <w:pPr>
        <w:rPr>
          <w:rFonts w:hint="default"/>
          <w:lang w:val="es-MX"/>
        </w:rPr>
      </w:pPr>
    </w:p>
    <w:p w14:paraId="00316FA3">
      <w:pPr>
        <w:rPr>
          <w:rFonts w:hint="default"/>
          <w:lang w:val="es-MX"/>
        </w:rPr>
      </w:pPr>
      <w:r>
        <w:rPr>
          <w:rFonts w:hint="default"/>
          <w:lang w:val="es-MX"/>
        </w:rPr>
        <w:t>El modelo representa un avance significativo en la digitalización de procesos de almacén. Al transformar la información manuscrita en datos estructurados y listos para usar, no solo optimizamos la eficiencia y reducimos errores, sino que también sentamos las bases para una gestión de inventario verdaderamente inteligente y autónoma.</w:t>
      </w:r>
    </w:p>
    <w:p w14:paraId="1CE7E637">
      <w:pPr>
        <w:rPr>
          <w:rFonts w:hint="default"/>
          <w:lang w:val="es-MX"/>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rygada 1918 Bold">
    <w:altName w:val="Ankh Sanctuary"/>
    <w:panose1 w:val="00000000000000000000"/>
    <w:charset w:val="00"/>
    <w:family w:val="auto"/>
    <w:pitch w:val="default"/>
    <w:sig w:usb0="00000000" w:usb1="00000000" w:usb2="00000000" w:usb3="00000000" w:csb0="00000000" w:csb1="00000000"/>
  </w:font>
  <w:font w:name="Ankh Sanctuary">
    <w:panose1 w:val="02000500000000000000"/>
    <w:charset w:val="00"/>
    <w:family w:val="auto"/>
    <w:pitch w:val="default"/>
    <w:sig w:usb0="00000001" w:usb1="1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Montserrat Medium">
    <w:altName w:val="Ankh Sanctuary"/>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97902"/>
    <w:multiLevelType w:val="multilevel"/>
    <w:tmpl w:val="87897902"/>
    <w:lvl w:ilvl="0" w:tentative="0">
      <w:start w:val="1"/>
      <w:numFmt w:val="bullet"/>
      <w:lvlText w:val=""/>
      <w:lvlJc w:val="left"/>
      <w:pPr>
        <w:tabs>
          <w:tab w:val="left" w:pos="720"/>
        </w:tabs>
        <w:ind w:left="720" w:hanging="360"/>
      </w:p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abstractNum w:abstractNumId="1">
    <w:nsid w:val="DB527808"/>
    <w:multiLevelType w:val="multilevel"/>
    <w:tmpl w:val="DB527808"/>
    <w:lvl w:ilvl="0" w:tentative="0">
      <w:start w:val="1"/>
      <w:numFmt w:val="bullet"/>
      <w:lvlText w:val=""/>
      <w:lvlJc w:val="left"/>
      <w:pPr>
        <w:tabs>
          <w:tab w:val="left" w:pos="720"/>
        </w:tabs>
        <w:ind w:left="720" w:hanging="360"/>
      </w:p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abstractNum w:abstractNumId="2">
    <w:nsid w:val="049B71F1"/>
    <w:multiLevelType w:val="multilevel"/>
    <w:tmpl w:val="049B71F1"/>
    <w:lvl w:ilvl="0" w:tentative="0">
      <w:start w:val="1"/>
      <w:numFmt w:val="bullet"/>
      <w:lvlText w:val=""/>
      <w:lvlJc w:val="left"/>
      <w:pPr>
        <w:tabs>
          <w:tab w:val="left" w:pos="720"/>
        </w:tabs>
        <w:ind w:left="720" w:hanging="360"/>
      </w:p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abstractNum w:abstractNumId="3">
    <w:nsid w:val="7473A202"/>
    <w:multiLevelType w:val="multilevel"/>
    <w:tmpl w:val="7473A202"/>
    <w:lvl w:ilvl="0" w:tentative="0">
      <w:start w:val="1"/>
      <w:numFmt w:val="bullet"/>
      <w:lvlText w:val=""/>
      <w:lvlJc w:val="left"/>
      <w:pPr>
        <w:tabs>
          <w:tab w:val="left" w:pos="720"/>
        </w:tabs>
        <w:ind w:left="720" w:hanging="360"/>
      </w:pPr>
    </w:lvl>
    <w:lvl w:ilvl="1" w:tentative="0">
      <w:start w:val="1"/>
      <w:numFmt w:val="bullet"/>
      <w:lvlText w:val=""/>
      <w:lvlJc w:val="left"/>
      <w:pPr>
        <w:tabs>
          <w:tab w:val="left" w:pos="1440"/>
        </w:tabs>
        <w:ind w:left="1440" w:hanging="360"/>
      </w:pPr>
    </w:lvl>
    <w:lvl w:ilvl="2" w:tentative="0">
      <w:start w:val="1"/>
      <w:numFmt w:val="bullet"/>
      <w:lvlText w:val=""/>
      <w:lvlJc w:val="left"/>
      <w:pPr>
        <w:tabs>
          <w:tab w:val="left" w:pos="2160"/>
        </w:tabs>
        <w:ind w:left="2160" w:hanging="360"/>
      </w:pPr>
    </w:lvl>
    <w:lvl w:ilvl="3" w:tentative="0">
      <w:start w:val="1"/>
      <w:numFmt w:val="bullet"/>
      <w:lvlText w:val=""/>
      <w:lvlJc w:val="left"/>
      <w:pPr>
        <w:tabs>
          <w:tab w:val="left" w:pos="2880"/>
        </w:tabs>
        <w:ind w:left="2880" w:hanging="360"/>
      </w:pPr>
    </w:lvl>
    <w:lvl w:ilvl="4" w:tentative="0">
      <w:start w:val="1"/>
      <w:numFmt w:val="bullet"/>
      <w:lvlText w:val=""/>
      <w:lvlJc w:val="left"/>
      <w:pPr>
        <w:tabs>
          <w:tab w:val="left" w:pos="3600"/>
        </w:tabs>
        <w:ind w:left="3600" w:hanging="360"/>
      </w:pPr>
    </w:lvl>
    <w:lvl w:ilvl="5" w:tentative="0">
      <w:start w:val="1"/>
      <w:numFmt w:val="bullet"/>
      <w:lvlText w:val=""/>
      <w:lvlJc w:val="left"/>
      <w:pPr>
        <w:tabs>
          <w:tab w:val="left" w:pos="4320"/>
        </w:tabs>
        <w:ind w:left="4320" w:hanging="360"/>
      </w:pPr>
    </w:lvl>
    <w:lvl w:ilvl="6" w:tentative="0">
      <w:start w:val="1"/>
      <w:numFmt w:val="bullet"/>
      <w:lvlText w:val=""/>
      <w:lvlJc w:val="left"/>
      <w:pPr>
        <w:tabs>
          <w:tab w:val="left" w:pos="5040"/>
        </w:tabs>
        <w:ind w:left="5040" w:hanging="360"/>
      </w:pPr>
    </w:lvl>
    <w:lvl w:ilvl="7" w:tentative="0">
      <w:start w:val="1"/>
      <w:numFmt w:val="bullet"/>
      <w:lvlText w:val=""/>
      <w:lvlJc w:val="left"/>
      <w:pPr>
        <w:tabs>
          <w:tab w:val="left" w:pos="5760"/>
        </w:tabs>
        <w:ind w:left="5760" w:hanging="360"/>
      </w:pPr>
    </w:lvl>
    <w:lvl w:ilvl="8" w:tentative="0">
      <w:start w:val="1"/>
      <w:numFmt w:val="bullet"/>
      <w:lvlText w:val=""/>
      <w:lvlJc w:val="left"/>
      <w:pPr>
        <w:tabs>
          <w:tab w:val="left"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3F4FEE"/>
    <w:rsid w:val="293F4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2025-11-18T14:50:00Z</dcterms:created>
  <dc:creator>Alexis Torres Cruz</dc:creator>
  <cp:lastModifiedBy>Alexis Torres Cruz</cp:lastModifiedBy>
  <dcterms:modified xsi:type="dcterms:W3CDTF">2025-11-18T15:05:09Z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4E8EC9A91E244D90B8BBB7DA208696E8_11</vt:lpwstr>
  </property>
</Properties>
</file>