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8E19A6E" w:rsidR="00F16DA1" w:rsidRDefault="00F16DA1" w:rsidP="00CA0F7B">
      <w:pPr>
        <w:jc w:val="center"/>
        <w:rPr>
          <w:rFonts w:cstheme="minorHAnsi"/>
          <w:b/>
          <w:bCs/>
          <w:sz w:val="36"/>
          <w:szCs w:val="36"/>
        </w:rPr>
      </w:pPr>
      <w:r w:rsidRPr="00CA0F7B">
        <w:rPr>
          <w:rFonts w:cstheme="minorHAnsi"/>
          <w:b/>
          <w:bCs/>
          <w:sz w:val="36"/>
          <w:szCs w:val="36"/>
        </w:rPr>
        <w:t xml:space="preserve">2.2 </w:t>
      </w:r>
      <w:r w:rsidR="00A74923">
        <w:rPr>
          <w:rFonts w:cstheme="minorHAnsi"/>
          <w:b/>
          <w:bCs/>
          <w:sz w:val="36"/>
          <w:szCs w:val="36"/>
        </w:rPr>
        <w:t>D</w:t>
      </w:r>
      <w:r w:rsidRPr="00CA0F7B">
        <w:rPr>
          <w:rFonts w:cstheme="minorHAnsi"/>
          <w:b/>
          <w:bCs/>
          <w:sz w:val="36"/>
          <w:szCs w:val="36"/>
        </w:rPr>
        <w:t>esign dettagliato</w:t>
      </w: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6DB4668D" w:rsidR="00095FDE" w:rsidRPr="00302F69"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7F5DAE84" w14:textId="2BFA02FA" w:rsidR="00BD1588" w:rsidRDefault="000320EE" w:rsidP="00BD1588">
      <w:pPr>
        <w:pStyle w:val="Paragrafoelenco"/>
        <w:numPr>
          <w:ilvl w:val="0"/>
          <w:numId w:val="18"/>
        </w:numPr>
        <w:jc w:val="both"/>
        <w:rPr>
          <w:rFonts w:cstheme="minorHAnsi"/>
          <w:sz w:val="28"/>
          <w:szCs w:val="28"/>
        </w:rPr>
      </w:pPr>
      <w:r w:rsidRPr="000320EE">
        <w:rPr>
          <w:rFonts w:cstheme="minorHAnsi"/>
          <w:sz w:val="28"/>
          <w:szCs w:val="28"/>
        </w:rPr>
        <w:t>Posto</w:t>
      </w:r>
      <w:r>
        <w:rPr>
          <w:rFonts w:cstheme="minorHAnsi"/>
          <w:sz w:val="28"/>
          <w:szCs w:val="28"/>
        </w:rPr>
        <w:t>.java</w:t>
      </w:r>
    </w:p>
    <w:p w14:paraId="315103D8" w14:textId="2CDA87CA" w:rsidR="000320EE" w:rsidRDefault="000320EE" w:rsidP="000320EE">
      <w:pPr>
        <w:pStyle w:val="Paragrafoelenco"/>
        <w:numPr>
          <w:ilvl w:val="1"/>
          <w:numId w:val="18"/>
        </w:numPr>
        <w:jc w:val="both"/>
        <w:rPr>
          <w:rFonts w:cstheme="minorHAnsi"/>
          <w:sz w:val="28"/>
          <w:szCs w:val="28"/>
        </w:rPr>
      </w:pPr>
      <w:r>
        <w:rPr>
          <w:rFonts w:cstheme="minorHAnsi"/>
          <w:sz w:val="28"/>
          <w:szCs w:val="28"/>
        </w:rPr>
        <w:t>AbstractPosto.java</w:t>
      </w:r>
    </w:p>
    <w:p w14:paraId="569817B7" w14:textId="7D2C9EA9" w:rsidR="000320EE" w:rsidRDefault="000320EE" w:rsidP="000320EE">
      <w:pPr>
        <w:pStyle w:val="Paragrafoelenco"/>
        <w:numPr>
          <w:ilvl w:val="2"/>
          <w:numId w:val="18"/>
        </w:numPr>
        <w:jc w:val="both"/>
        <w:rPr>
          <w:rFonts w:cstheme="minorHAnsi"/>
          <w:sz w:val="28"/>
          <w:szCs w:val="28"/>
        </w:rPr>
      </w:pPr>
      <w:r>
        <w:rPr>
          <w:rFonts w:cstheme="minorHAnsi"/>
          <w:sz w:val="28"/>
          <w:szCs w:val="28"/>
        </w:rPr>
        <w:t>PostoAuto.java</w:t>
      </w:r>
    </w:p>
    <w:p w14:paraId="33CFAC1C" w14:textId="39109F30" w:rsidR="000320EE" w:rsidRDefault="000320EE" w:rsidP="000320EE">
      <w:pPr>
        <w:pStyle w:val="Paragrafoelenco"/>
        <w:numPr>
          <w:ilvl w:val="2"/>
          <w:numId w:val="18"/>
        </w:numPr>
        <w:jc w:val="both"/>
        <w:rPr>
          <w:rFonts w:cstheme="minorHAnsi"/>
          <w:sz w:val="28"/>
          <w:szCs w:val="28"/>
        </w:rPr>
      </w:pPr>
      <w:r>
        <w:rPr>
          <w:rFonts w:cstheme="minorHAnsi"/>
          <w:sz w:val="28"/>
          <w:szCs w:val="28"/>
        </w:rPr>
        <w:t>PostoElettrico.java</w:t>
      </w:r>
    </w:p>
    <w:p w14:paraId="2C526F0C" w14:textId="29C125B9" w:rsidR="000320EE" w:rsidRDefault="000320EE" w:rsidP="000320EE">
      <w:pPr>
        <w:pStyle w:val="Paragrafoelenco"/>
        <w:numPr>
          <w:ilvl w:val="2"/>
          <w:numId w:val="18"/>
        </w:numPr>
        <w:jc w:val="both"/>
        <w:rPr>
          <w:rFonts w:cstheme="minorHAnsi"/>
          <w:sz w:val="28"/>
          <w:szCs w:val="28"/>
        </w:rPr>
      </w:pPr>
      <w:r>
        <w:rPr>
          <w:rFonts w:cstheme="minorHAnsi"/>
          <w:sz w:val="28"/>
          <w:szCs w:val="28"/>
        </w:rPr>
        <w:t>PostoMoto.java</w:t>
      </w:r>
    </w:p>
    <w:p w14:paraId="71D0F85B" w14:textId="58036718" w:rsidR="009B74A8" w:rsidRDefault="009B74A8" w:rsidP="009B74A8">
      <w:pPr>
        <w:pStyle w:val="Paragrafoelenco"/>
        <w:numPr>
          <w:ilvl w:val="0"/>
          <w:numId w:val="18"/>
        </w:numPr>
        <w:jc w:val="both"/>
        <w:rPr>
          <w:rFonts w:cstheme="minorHAnsi"/>
          <w:sz w:val="28"/>
          <w:szCs w:val="28"/>
        </w:rPr>
      </w:pPr>
      <w:r>
        <w:rPr>
          <w:rFonts w:cstheme="minorHAnsi"/>
          <w:sz w:val="28"/>
          <w:szCs w:val="28"/>
        </w:rPr>
        <w:t>Supercharger.java</w:t>
      </w:r>
    </w:p>
    <w:p w14:paraId="1596F264" w14:textId="440F3215" w:rsidR="009B74A8" w:rsidRDefault="009B74A8" w:rsidP="009B74A8">
      <w:pPr>
        <w:pStyle w:val="Paragrafoelenco"/>
        <w:numPr>
          <w:ilvl w:val="1"/>
          <w:numId w:val="18"/>
        </w:numPr>
        <w:jc w:val="both"/>
        <w:rPr>
          <w:rFonts w:cstheme="minorHAnsi"/>
          <w:sz w:val="28"/>
          <w:szCs w:val="28"/>
        </w:rPr>
      </w:pPr>
      <w:r>
        <w:rPr>
          <w:rFonts w:cstheme="minorHAnsi"/>
          <w:sz w:val="28"/>
          <w:szCs w:val="28"/>
        </w:rPr>
        <w:t>ColonnaSupercharger.java</w:t>
      </w:r>
    </w:p>
    <w:p w14:paraId="16012FFD" w14:textId="2A5F18D5" w:rsidR="009B74A8" w:rsidRDefault="009B74A8" w:rsidP="009B74A8">
      <w:pPr>
        <w:pStyle w:val="Paragrafoelenco"/>
        <w:numPr>
          <w:ilvl w:val="0"/>
          <w:numId w:val="18"/>
        </w:numPr>
        <w:jc w:val="both"/>
        <w:rPr>
          <w:rFonts w:cstheme="minorHAnsi"/>
          <w:sz w:val="28"/>
          <w:szCs w:val="28"/>
        </w:rPr>
      </w:pPr>
      <w:r>
        <w:rPr>
          <w:rFonts w:cstheme="minorHAnsi"/>
          <w:sz w:val="28"/>
          <w:szCs w:val="28"/>
        </w:rPr>
        <w:t>GUIParcheggio.java</w:t>
      </w:r>
    </w:p>
    <w:p w14:paraId="1D485FEC" w14:textId="1AF474E7" w:rsidR="009B74A8" w:rsidRDefault="009B74A8" w:rsidP="009B74A8">
      <w:pPr>
        <w:pStyle w:val="Paragrafoelenco"/>
        <w:numPr>
          <w:ilvl w:val="0"/>
          <w:numId w:val="18"/>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1F626C2C" w14:textId="77777777" w:rsidR="00E827CC" w:rsidRPr="00E827CC" w:rsidRDefault="000318C4" w:rsidP="00E827CC">
      <w:pPr>
        <w:pStyle w:val="Paragrafoelenco"/>
        <w:numPr>
          <w:ilvl w:val="0"/>
          <w:numId w:val="26"/>
        </w:numPr>
        <w:jc w:val="both"/>
        <w:rPr>
          <w:rFonts w:cstheme="minorHAnsi"/>
          <w:sz w:val="28"/>
          <w:szCs w:val="28"/>
          <w:u w:val="single"/>
        </w:rPr>
      </w:pPr>
      <w:r w:rsidRPr="00EC0826">
        <w:rPr>
          <w:rFonts w:cstheme="minorHAnsi"/>
          <w:sz w:val="28"/>
          <w:szCs w:val="28"/>
        </w:rPr>
        <w:t xml:space="preserve">In questa sezione il problema posto è quello di fornire all’intero ecosistema dell’applicazione delle aree inizialmente vuote in cui </w:t>
      </w:r>
      <w:r w:rsidR="00EC0826" w:rsidRPr="00EC0826">
        <w:rPr>
          <w:rFonts w:cstheme="minorHAnsi"/>
          <w:sz w:val="28"/>
          <w:szCs w:val="28"/>
        </w:rPr>
        <w:t xml:space="preserve">potranno essere parcheggiati i veicoli. </w:t>
      </w:r>
      <w:r w:rsidR="00241128">
        <w:rPr>
          <w:rFonts w:cstheme="minorHAnsi"/>
          <w:sz w:val="28"/>
          <w:szCs w:val="28"/>
        </w:rPr>
        <w:t xml:space="preserve">Il compito di ognuna di queste aree, che chiameremo “posto”, </w:t>
      </w:r>
      <w:r w:rsidR="00904A95">
        <w:rPr>
          <w:rFonts w:cstheme="minorHAnsi"/>
          <w:sz w:val="28"/>
          <w:szCs w:val="28"/>
        </w:rPr>
        <w:t>sarà quello di fornire informazioni raccolte durante la permanenza di un veicolo. Per cui, ogni posto deve:</w:t>
      </w:r>
    </w:p>
    <w:p w14:paraId="1FF8E55E"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registrare</w:t>
      </w:r>
      <w:r w:rsidRPr="00E827CC">
        <w:rPr>
          <w:rFonts w:cstheme="minorHAnsi"/>
          <w:sz w:val="28"/>
          <w:szCs w:val="28"/>
        </w:rPr>
        <w:t xml:space="preserve"> il tempo di arrivo e di uscita del veicolo;</w:t>
      </w:r>
    </w:p>
    <w:p w14:paraId="2571AF72"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tempo di occupazione del posto;</w:t>
      </w:r>
    </w:p>
    <w:p w14:paraId="4684E73B" w14:textId="77777777" w:rsidR="00E827CC" w:rsidRPr="00E827CC" w:rsidRDefault="00904A95" w:rsidP="00E827CC">
      <w:pPr>
        <w:pStyle w:val="Paragrafoelenco"/>
        <w:numPr>
          <w:ilvl w:val="1"/>
          <w:numId w:val="26"/>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6FCFFBA4" w14:textId="5674086A" w:rsidR="00E827CC" w:rsidRPr="00E827CC" w:rsidRDefault="00316D6B" w:rsidP="00E827CC">
      <w:pPr>
        <w:pStyle w:val="Paragrafoelenco"/>
        <w:numPr>
          <w:ilvl w:val="1"/>
          <w:numId w:val="26"/>
        </w:numPr>
        <w:jc w:val="both"/>
        <w:rPr>
          <w:rFonts w:cstheme="minorHAnsi"/>
          <w:sz w:val="28"/>
          <w:szCs w:val="28"/>
          <w:u w:val="single"/>
        </w:rPr>
      </w:pPr>
      <w:r w:rsidRPr="00E827CC">
        <w:rPr>
          <w:rFonts w:cstheme="minorHAnsi"/>
          <w:sz w:val="28"/>
          <w:szCs w:val="28"/>
        </w:rPr>
        <w:t>fornire l’informazione per cui il posto è libero oppure occupato.</w:t>
      </w:r>
    </w:p>
    <w:p w14:paraId="3C739EF4" w14:textId="5104371C" w:rsidR="00E827CC" w:rsidRPr="00E827CC" w:rsidRDefault="00E827CC" w:rsidP="00E827CC">
      <w:pPr>
        <w:pStyle w:val="Paragrafoelenco"/>
        <w:jc w:val="both"/>
        <w:rPr>
          <w:rFonts w:cstheme="minorHAnsi"/>
          <w:sz w:val="28"/>
          <w:szCs w:val="28"/>
          <w:u w:val="single"/>
        </w:rPr>
      </w:pPr>
      <w:r w:rsidRPr="00E827CC">
        <w:rPr>
          <w:rFonts w:cstheme="minorHAnsi"/>
          <w:sz w:val="28"/>
          <w:szCs w:val="28"/>
        </w:rPr>
        <w:t xml:space="preserve">Per </w:t>
      </w:r>
      <w:r>
        <w:rPr>
          <w:rFonts w:cstheme="minorHAnsi"/>
          <w:sz w:val="28"/>
          <w:szCs w:val="28"/>
        </w:rPr>
        <w:t xml:space="preserve">cui notiamo che la natura di questo </w:t>
      </w:r>
      <w:r w:rsidRPr="00E827CC">
        <w:rPr>
          <w:rFonts w:cstheme="minorHAnsi"/>
          <w:sz w:val="28"/>
          <w:szCs w:val="28"/>
        </w:rPr>
        <w:t>problema diverge da quelle gestionali dei problemi di più alto livello.</w:t>
      </w:r>
    </w:p>
    <w:p w14:paraId="02AF7DC0" w14:textId="5A7FB7F0" w:rsidR="00E827CC" w:rsidRDefault="005669C3" w:rsidP="005C08B7">
      <w:pPr>
        <w:pStyle w:val="Paragrafoelenco"/>
        <w:numPr>
          <w:ilvl w:val="0"/>
          <w:numId w:val="26"/>
        </w:numPr>
        <w:jc w:val="both"/>
        <w:rPr>
          <w:rFonts w:cstheme="minorHAnsi"/>
          <w:sz w:val="28"/>
          <w:szCs w:val="28"/>
        </w:rPr>
      </w:pPr>
      <w:r>
        <w:rPr>
          <w:rFonts w:cstheme="minorHAnsi"/>
          <w:sz w:val="28"/>
          <w:szCs w:val="28"/>
        </w:rPr>
        <w:t>La soluzione valutata più positivamente per risolvere tale problema è stata quella di generalizzare il concetto di posto e renderlo indipendente da ciò che dovrà ospitare, in quanto anche nell’enunciato del problema non si dichiarano vincoli dovut</w:t>
      </w:r>
      <w:r w:rsidR="00A07712">
        <w:rPr>
          <w:rFonts w:cstheme="minorHAnsi"/>
          <w:sz w:val="28"/>
          <w:szCs w:val="28"/>
        </w:rPr>
        <w:t>i</w:t>
      </w:r>
      <w:r>
        <w:rPr>
          <w:rFonts w:cstheme="minorHAnsi"/>
          <w:sz w:val="28"/>
          <w:szCs w:val="28"/>
        </w:rPr>
        <w:t xml:space="preserve"> alla tipologia del veicolo</w:t>
      </w:r>
      <w:r w:rsidR="00EA6AE2">
        <w:rPr>
          <w:rFonts w:cstheme="minorHAnsi"/>
          <w:sz w:val="28"/>
          <w:szCs w:val="28"/>
        </w:rPr>
        <w:t xml:space="preserve"> che richiede la sosta</w:t>
      </w:r>
      <w:r>
        <w:rPr>
          <w:rFonts w:cstheme="minorHAnsi"/>
          <w:sz w:val="28"/>
          <w:szCs w:val="28"/>
        </w:rPr>
        <w:t>.</w:t>
      </w:r>
      <w:r w:rsidR="005E063D">
        <w:rPr>
          <w:rFonts w:cstheme="minorHAnsi"/>
          <w:sz w:val="28"/>
          <w:szCs w:val="28"/>
        </w:rPr>
        <w:t xml:space="preserve"> Utilizzando questo </w:t>
      </w:r>
      <w:r w:rsidR="005E063D">
        <w:rPr>
          <w:rFonts w:cstheme="minorHAnsi"/>
          <w:sz w:val="28"/>
          <w:szCs w:val="28"/>
        </w:rPr>
        <w:lastRenderedPageBreak/>
        <w:t xml:space="preserve">approccio è possibile </w:t>
      </w:r>
      <w:r w:rsidR="00FB3898">
        <w:rPr>
          <w:rFonts w:cstheme="minorHAnsi"/>
          <w:sz w:val="28"/>
          <w:szCs w:val="28"/>
        </w:rPr>
        <w:t>sfruttare appieno il vantaggio della programmazione in team in quanto si applica una netta separazione tra le diverse sezioni in cui è stato diviso il lavoro.</w:t>
      </w:r>
      <w:r w:rsidR="00653D3C">
        <w:rPr>
          <w:rFonts w:cstheme="minorHAnsi"/>
          <w:sz w:val="28"/>
          <w:szCs w:val="28"/>
        </w:rPr>
        <w:t xml:space="preserve"> Si vuole risolvere questo problema andando a costruire delle entità da utilizzare in classi più generali e che implementano le logiche di gestione dei parcheggi.</w:t>
      </w:r>
      <w:r w:rsidR="002E08BD">
        <w:rPr>
          <w:rFonts w:cstheme="minorHAnsi"/>
          <w:sz w:val="28"/>
          <w:szCs w:val="28"/>
        </w:rPr>
        <w:t xml:space="preserve"> Come altro vantaggio abbiamo che una soluzione di questo tipo mi consente di utilizzare il noto design pattern detto </w:t>
      </w:r>
      <w:r w:rsidR="002E08BD" w:rsidRPr="002E08BD">
        <w:rPr>
          <w:rFonts w:cstheme="minorHAnsi"/>
          <w:i/>
          <w:iCs/>
          <w:sz w:val="28"/>
          <w:szCs w:val="28"/>
        </w:rPr>
        <w:t>Template Method</w:t>
      </w:r>
      <w:r w:rsidR="00203C9A">
        <w:rPr>
          <w:rFonts w:cstheme="minorHAnsi"/>
          <w:i/>
          <w:iCs/>
          <w:sz w:val="28"/>
          <w:szCs w:val="28"/>
        </w:rPr>
        <w:t xml:space="preserve"> </w:t>
      </w:r>
      <w:r w:rsidR="00203C9A">
        <w:rPr>
          <w:rFonts w:cstheme="minorHAnsi"/>
          <w:sz w:val="28"/>
          <w:szCs w:val="28"/>
        </w:rPr>
        <w:t>(</w:t>
      </w:r>
      <w:r w:rsidR="00203C9A" w:rsidRPr="00203C9A">
        <w:rPr>
          <w:rFonts w:cstheme="minorHAnsi"/>
          <w:sz w:val="24"/>
          <w:szCs w:val="24"/>
        </w:rPr>
        <w:t>descritto nel punto 4</w:t>
      </w:r>
      <w:r w:rsidR="00203C9A">
        <w:rPr>
          <w:rFonts w:cstheme="minorHAnsi"/>
          <w:sz w:val="28"/>
          <w:szCs w:val="28"/>
        </w:rPr>
        <w:t>)</w:t>
      </w:r>
      <w:r w:rsidR="002E08BD">
        <w:rPr>
          <w:rFonts w:cstheme="minorHAnsi"/>
          <w:sz w:val="28"/>
          <w:szCs w:val="28"/>
        </w:rPr>
        <w:t>.</w:t>
      </w:r>
    </w:p>
    <w:p w14:paraId="1997F799" w14:textId="5B30F3E2" w:rsidR="002C6EA7" w:rsidRDefault="00F237CA" w:rsidP="005C08B7">
      <w:pPr>
        <w:pStyle w:val="Paragrafoelenco"/>
        <w:numPr>
          <w:ilvl w:val="0"/>
          <w:numId w:val="26"/>
        </w:numPr>
        <w:jc w:val="both"/>
        <w:rPr>
          <w:rFonts w:cstheme="minorHAnsi"/>
          <w:sz w:val="28"/>
          <w:szCs w:val="28"/>
        </w:rPr>
      </w:pPr>
      <w:r>
        <w:rPr>
          <w:rFonts w:cstheme="minorHAnsi"/>
          <w:sz w:val="28"/>
          <w:szCs w:val="28"/>
        </w:rPr>
        <w:t xml:space="preserve">Passiamo ora a vedere come possiamo implementare questa soluzione e come possiamo legare tutte le entità che concorrono alla risoluzione del problema. A questo </w:t>
      </w:r>
      <w:r w:rsidR="00493823">
        <w:rPr>
          <w:rFonts w:cstheme="minorHAnsi"/>
          <w:sz w:val="28"/>
          <w:szCs w:val="28"/>
        </w:rPr>
        <w:t>proposito</w:t>
      </w:r>
      <w:r>
        <w:rPr>
          <w:rFonts w:cstheme="minorHAnsi"/>
          <w:sz w:val="28"/>
          <w:szCs w:val="28"/>
        </w:rPr>
        <w:t xml:space="preserve"> useremo uno schema UML:</w:t>
      </w:r>
    </w:p>
    <w:p w14:paraId="107BE8EE" w14:textId="68B4DD89" w:rsidR="00F237CA" w:rsidRDefault="00493823" w:rsidP="00493823">
      <w:pPr>
        <w:pStyle w:val="Paragrafoelenco"/>
        <w:jc w:val="center"/>
        <w:rPr>
          <w:rFonts w:cstheme="minorHAnsi"/>
          <w:sz w:val="28"/>
          <w:szCs w:val="28"/>
        </w:rPr>
      </w:pPr>
      <w:r>
        <w:rPr>
          <w:rFonts w:cstheme="minorHAnsi"/>
          <w:noProof/>
          <w:sz w:val="28"/>
          <w:szCs w:val="28"/>
        </w:rPr>
        <w:drawing>
          <wp:inline distT="0" distB="0" distL="0" distR="0" wp14:anchorId="35FF6A59" wp14:editId="5E7E4A30">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A55A82" w14:textId="4433A25E" w:rsidR="00CB0EAE" w:rsidRPr="00CB0EAE" w:rsidRDefault="00CE6A03" w:rsidP="00CB0EAE">
      <w:pPr>
        <w:pStyle w:val="Paragrafoelenco"/>
        <w:numPr>
          <w:ilvl w:val="0"/>
          <w:numId w:val="26"/>
        </w:numPr>
        <w:jc w:val="both"/>
        <w:rPr>
          <w:rFonts w:cstheme="minorHAnsi"/>
          <w:sz w:val="28"/>
          <w:szCs w:val="28"/>
        </w:rPr>
      </w:pPr>
      <w:r>
        <w:rPr>
          <w:rFonts w:cstheme="minorHAnsi"/>
          <w:sz w:val="28"/>
          <w:szCs w:val="28"/>
        </w:rPr>
        <w:t xml:space="preserve">Tenendo sott’occhio il diagramma UML, osserviamo come il pattern Template Method venga utilizzato a partire dalla classe astratta </w:t>
      </w:r>
      <w:r w:rsidRPr="003004BC">
        <w:rPr>
          <w:rFonts w:ascii="Courier New" w:hAnsi="Courier New" w:cs="Courier New"/>
          <w:sz w:val="28"/>
          <w:szCs w:val="28"/>
        </w:rPr>
        <w:t>AbstractPosto</w:t>
      </w:r>
      <w:r>
        <w:rPr>
          <w:rFonts w:cstheme="minorHAnsi"/>
          <w:sz w:val="28"/>
          <w:szCs w:val="28"/>
        </w:rPr>
        <w:t>.</w:t>
      </w:r>
      <w:r w:rsidR="003004BC">
        <w:rPr>
          <w:rFonts w:cstheme="minorHAnsi"/>
          <w:sz w:val="28"/>
          <w:szCs w:val="28"/>
        </w:rPr>
        <w:t xml:space="preserve"> Questa classe astratta va ad implementare l’interfaccia </w:t>
      </w:r>
      <w:r w:rsidR="003004BC" w:rsidRPr="003004BC">
        <w:rPr>
          <w:rFonts w:ascii="Courier New" w:hAnsi="Courier New" w:cs="Courier New"/>
          <w:sz w:val="28"/>
          <w:szCs w:val="28"/>
        </w:rPr>
        <w:t>Posto</w:t>
      </w:r>
      <w:r w:rsidR="003004BC">
        <w:rPr>
          <w:rFonts w:cstheme="minorHAnsi"/>
          <w:sz w:val="28"/>
          <w:szCs w:val="28"/>
        </w:rPr>
        <w:t xml:space="preserve"> che fornisce il contratto che un qualsiasi tipo di posto dovrà rispettare. In questo caso, sarà solo </w:t>
      </w:r>
      <w:r w:rsidR="003004BC" w:rsidRPr="003004BC">
        <w:rPr>
          <w:rFonts w:ascii="Courier New" w:hAnsi="Courier New" w:cs="Courier New"/>
          <w:sz w:val="28"/>
          <w:szCs w:val="28"/>
        </w:rPr>
        <w:t>AbstractPosto</w:t>
      </w:r>
      <w:r w:rsidR="003004BC" w:rsidRPr="003004BC">
        <w:rPr>
          <w:rFonts w:cstheme="minorHAnsi"/>
          <w:sz w:val="28"/>
          <w:szCs w:val="28"/>
        </w:rPr>
        <w:t xml:space="preserve"> </w:t>
      </w:r>
      <w:r w:rsidR="003004BC">
        <w:rPr>
          <w:rFonts w:cstheme="minorHAnsi"/>
          <w:sz w:val="28"/>
          <w:szCs w:val="28"/>
        </w:rPr>
        <w:t>ad implementare tale interfaccia poiché abbiamo detto di volerci mantenere il più indipendenti e generali possibili.</w:t>
      </w:r>
      <w:r w:rsidR="00E72447">
        <w:rPr>
          <w:rFonts w:cstheme="minorHAnsi"/>
          <w:sz w:val="28"/>
          <w:szCs w:val="28"/>
        </w:rPr>
        <w:t xml:space="preserve"> In tale classe astratta andiamo a specificare la struttura algoritmica per la creazione di un posto, e tale operazione dovrà differire per alcuni passi e dettagli a seconda delle sottoclassi.</w:t>
      </w:r>
      <w:r w:rsidR="005A2B3B">
        <w:rPr>
          <w:rFonts w:cstheme="minorHAnsi"/>
          <w:sz w:val="28"/>
          <w:szCs w:val="28"/>
        </w:rPr>
        <w:t xml:space="preserve"> Questo lo facciamo in accordo con la progettazione indicata dal pattern scelto.</w:t>
      </w:r>
      <w:r w:rsidR="007E769A">
        <w:rPr>
          <w:rFonts w:cstheme="minorHAnsi"/>
          <w:sz w:val="28"/>
          <w:szCs w:val="28"/>
        </w:rPr>
        <w:t xml:space="preserve"> Il Template </w:t>
      </w:r>
      <w:r w:rsidR="004F5476">
        <w:rPr>
          <w:rFonts w:cstheme="minorHAnsi"/>
          <w:sz w:val="28"/>
          <w:szCs w:val="28"/>
        </w:rPr>
        <w:t>Method, infatti,</w:t>
      </w:r>
      <w:r w:rsidR="007E769A">
        <w:rPr>
          <w:rFonts w:cstheme="minorHAnsi"/>
          <w:sz w:val="28"/>
          <w:szCs w:val="28"/>
        </w:rPr>
        <w:t xml:space="preserve"> mi consente di ridefinire certi passi di un algoritmo senza cambiare la struttura di esso.</w:t>
      </w:r>
      <w:r w:rsidR="004F5476">
        <w:rPr>
          <w:rFonts w:cstheme="minorHAnsi"/>
          <w:sz w:val="28"/>
          <w:szCs w:val="28"/>
        </w:rPr>
        <w:t xml:space="preserve"> In particolare, tale algoritmo viene definito all’interno del </w:t>
      </w:r>
      <w:r w:rsidR="004F5476" w:rsidRPr="004F5476">
        <w:rPr>
          <w:rFonts w:cstheme="minorHAnsi"/>
          <w:i/>
          <w:iCs/>
          <w:sz w:val="28"/>
          <w:szCs w:val="28"/>
        </w:rPr>
        <w:t>metodo template</w:t>
      </w:r>
      <w:r w:rsidR="004F5476">
        <w:rPr>
          <w:rFonts w:cstheme="minorHAnsi"/>
          <w:sz w:val="28"/>
          <w:szCs w:val="28"/>
        </w:rPr>
        <w:t xml:space="preserve"> </w:t>
      </w:r>
      <w:r w:rsidR="004F5476" w:rsidRPr="004F5476">
        <w:rPr>
          <w:rFonts w:ascii="Courier New" w:hAnsi="Courier New" w:cs="Courier New"/>
          <w:sz w:val="28"/>
          <w:szCs w:val="28"/>
        </w:rPr>
        <w:t>setPosto()</w:t>
      </w:r>
      <w:r w:rsidR="004F5476" w:rsidRPr="004F5476">
        <w:rPr>
          <w:rFonts w:cstheme="minorHAnsi"/>
          <w:sz w:val="28"/>
          <w:szCs w:val="28"/>
        </w:rPr>
        <w:t xml:space="preserve"> che viene dichiarato </w:t>
      </w:r>
      <w:r w:rsidR="004F5476">
        <w:rPr>
          <w:rFonts w:ascii="Courier New" w:hAnsi="Courier New" w:cs="Courier New"/>
          <w:sz w:val="28"/>
          <w:szCs w:val="28"/>
        </w:rPr>
        <w:t>final</w:t>
      </w:r>
      <w:r w:rsidR="004F5476" w:rsidRPr="004F5476">
        <w:rPr>
          <w:rFonts w:cstheme="minorHAnsi"/>
          <w:sz w:val="28"/>
          <w:szCs w:val="28"/>
        </w:rPr>
        <w:t xml:space="preserve"> per ribadire l’immutabilità della struttura essenziale dell’algoritmo.</w:t>
      </w:r>
      <w:r w:rsidR="00626D27">
        <w:rPr>
          <w:rFonts w:cstheme="minorHAnsi"/>
          <w:sz w:val="28"/>
          <w:szCs w:val="28"/>
        </w:rPr>
        <w:t xml:space="preserve"> Le sottoclassi che estendono la classe astratta sono </w:t>
      </w:r>
      <w:r w:rsidR="00626D27" w:rsidRPr="00626D27">
        <w:rPr>
          <w:rFonts w:ascii="Courier New" w:hAnsi="Courier New" w:cs="Courier New"/>
          <w:sz w:val="28"/>
          <w:szCs w:val="28"/>
        </w:rPr>
        <w:t>PostoAuto</w:t>
      </w:r>
      <w:r w:rsidR="00626D27">
        <w:rPr>
          <w:rFonts w:cstheme="minorHAnsi"/>
          <w:sz w:val="28"/>
          <w:szCs w:val="28"/>
        </w:rPr>
        <w:t xml:space="preserve">, </w:t>
      </w:r>
      <w:r w:rsidR="00626D27" w:rsidRPr="00626D27">
        <w:rPr>
          <w:rFonts w:ascii="Courier New" w:hAnsi="Courier New" w:cs="Courier New"/>
          <w:sz w:val="28"/>
          <w:szCs w:val="28"/>
        </w:rPr>
        <w:t>PostoElettrico</w:t>
      </w:r>
      <w:r w:rsidR="00626D27">
        <w:rPr>
          <w:rFonts w:cstheme="minorHAnsi"/>
          <w:sz w:val="28"/>
          <w:szCs w:val="28"/>
        </w:rPr>
        <w:t xml:space="preserve"> e </w:t>
      </w:r>
      <w:r w:rsidR="00626D27" w:rsidRPr="00626D27">
        <w:rPr>
          <w:rFonts w:ascii="Courier New" w:hAnsi="Courier New" w:cs="Courier New"/>
          <w:sz w:val="28"/>
          <w:szCs w:val="28"/>
        </w:rPr>
        <w:t>PostoMoto</w:t>
      </w:r>
      <w:r w:rsidR="00626D27">
        <w:rPr>
          <w:rFonts w:cstheme="minorHAnsi"/>
          <w:sz w:val="28"/>
          <w:szCs w:val="28"/>
        </w:rPr>
        <w:t xml:space="preserve">, che rispettivamente specializzano il concetto di posto in posto per autovetture, posto per auto a </w:t>
      </w:r>
      <w:r w:rsidR="00626D27">
        <w:rPr>
          <w:rFonts w:cstheme="minorHAnsi"/>
          <w:sz w:val="28"/>
          <w:szCs w:val="28"/>
        </w:rPr>
        <w:lastRenderedPageBreak/>
        <w:t>motore elettrico ed in posto per motocicli.</w:t>
      </w:r>
      <w:r w:rsidR="001246A6">
        <w:rPr>
          <w:rFonts w:cstheme="minorHAnsi"/>
          <w:sz w:val="28"/>
          <w:szCs w:val="28"/>
        </w:rPr>
        <w:t xml:space="preserve"> Di nuovo in accordo con il pattern, queste sottoclassi hanno il compito di implementare le operazioni primitive dell’algoritmo che devono essere ridefinite</w:t>
      </w:r>
      <w:r w:rsidR="004E6032">
        <w:rPr>
          <w:rFonts w:cstheme="minorHAnsi"/>
          <w:sz w:val="28"/>
          <w:szCs w:val="28"/>
        </w:rPr>
        <w:t>, oltre ovviamente a definire nuovi metodi specifici</w:t>
      </w:r>
      <w:r w:rsidR="00B61DDB">
        <w:rPr>
          <w:rFonts w:cstheme="minorHAnsi"/>
          <w:sz w:val="28"/>
          <w:szCs w:val="28"/>
        </w:rPr>
        <w:t>.</w:t>
      </w:r>
    </w:p>
    <w:p w14:paraId="12EBAABD" w14:textId="564EBE46" w:rsidR="00CB0EAE" w:rsidRDefault="00302F69" w:rsidP="00EC0826">
      <w:pPr>
        <w:jc w:val="both"/>
        <w:rPr>
          <w:rFonts w:cstheme="minorHAnsi"/>
          <w:sz w:val="28"/>
          <w:szCs w:val="28"/>
        </w:rPr>
      </w:pPr>
      <w:r w:rsidRPr="00CB0EAE">
        <w:rPr>
          <w:rFonts w:cstheme="minorHAnsi"/>
          <w:sz w:val="28"/>
          <w:szCs w:val="28"/>
          <w:u w:val="single"/>
        </w:rPr>
        <w:t>Supercharger</w:t>
      </w:r>
      <w:r w:rsidRPr="00CB0EAE">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BBDFAD3" w:rsidR="00CB0EAE" w:rsidRDefault="00487D87" w:rsidP="00CB0EAE">
      <w:pPr>
        <w:pStyle w:val="Paragrafoelenco"/>
        <w:numPr>
          <w:ilvl w:val="0"/>
          <w:numId w:val="27"/>
        </w:numPr>
        <w:jc w:val="both"/>
        <w:rPr>
          <w:sz w:val="28"/>
          <w:szCs w:val="28"/>
        </w:rPr>
      </w:pPr>
      <w:r>
        <w:rPr>
          <w:sz w:val="28"/>
          <w:szCs w:val="28"/>
        </w:rPr>
        <w:t xml:space="preserve">Da come viene posto il problema si scegliere di adottare come </w:t>
      </w:r>
      <w:r w:rsidR="00A61871">
        <w:rPr>
          <w:sz w:val="28"/>
          <w:szCs w:val="28"/>
        </w:rPr>
        <w:t>soluzione</w:t>
      </w:r>
      <w:r>
        <w:rPr>
          <w:sz w:val="28"/>
          <w:szCs w:val="28"/>
        </w:rPr>
        <w:t xml:space="preserve"> quella di sfruttare il concetto di </w:t>
      </w:r>
      <w:r>
        <w:rPr>
          <w:i/>
          <w:iCs/>
          <w:sz w:val="28"/>
          <w:szCs w:val="28"/>
        </w:rPr>
        <w:t>Reuse By Composition</w:t>
      </w:r>
    </w:p>
    <w:p w14:paraId="0BB523E7" w14:textId="167886A5" w:rsidR="00CB0EAE" w:rsidRDefault="00A61871" w:rsidP="00CB0EAE">
      <w:pPr>
        <w:pStyle w:val="Paragrafoelenco"/>
        <w:numPr>
          <w:ilvl w:val="0"/>
          <w:numId w:val="27"/>
        </w:numPr>
        <w:jc w:val="both"/>
        <w:rPr>
          <w:sz w:val="28"/>
          <w:szCs w:val="28"/>
        </w:rPr>
      </w:pPr>
      <w:r>
        <w:rPr>
          <w:sz w:val="28"/>
          <w:szCs w:val="28"/>
        </w:rPr>
        <w:t>uml</w:t>
      </w:r>
    </w:p>
    <w:p w14:paraId="0CEB7F24" w14:textId="7DD20004" w:rsidR="00CB0EAE" w:rsidRDefault="00A61871" w:rsidP="00CB0EAE">
      <w:pPr>
        <w:pStyle w:val="Paragrafoelenco"/>
        <w:numPr>
          <w:ilvl w:val="0"/>
          <w:numId w:val="27"/>
        </w:numPr>
        <w:jc w:val="both"/>
        <w:rPr>
          <w:sz w:val="28"/>
          <w:szCs w:val="28"/>
        </w:rPr>
      </w:pPr>
      <w:r>
        <w:rPr>
          <w:sz w:val="28"/>
          <w:szCs w:val="28"/>
        </w:rPr>
        <w:t>pattern</w:t>
      </w:r>
    </w:p>
    <w:p w14:paraId="2549814B" w14:textId="3F2F1954" w:rsidR="00C81A5C" w:rsidRPr="00830A9F" w:rsidRDefault="006754A8" w:rsidP="00830A9F">
      <w:pPr>
        <w:spacing w:after="0"/>
        <w:jc w:val="both"/>
        <w:rPr>
          <w:color w:val="FF0000"/>
        </w:rPr>
      </w:pPr>
      <w:r w:rsidRPr="00830A9F">
        <w:rPr>
          <w:color w:val="FF0000"/>
        </w:rPr>
        <w:t>approfondire alcuni elementi del design con maggior dettagli</w:t>
      </w:r>
      <w:r w:rsidRPr="00830A9F">
        <w:rPr>
          <w:color w:val="FF0000"/>
        </w:rPr>
        <w:t>o</w:t>
      </w:r>
    </w:p>
    <w:p w14:paraId="01D55CB2" w14:textId="2D7E1DC1" w:rsidR="006754A8" w:rsidRPr="00830A9F" w:rsidRDefault="006754A8" w:rsidP="00830A9F">
      <w:pPr>
        <w:spacing w:after="0"/>
        <w:jc w:val="both"/>
        <w:rPr>
          <w:color w:val="FF0000"/>
        </w:rPr>
      </w:pPr>
      <w:r w:rsidRPr="00830A9F">
        <w:rPr>
          <w:color w:val="FF0000"/>
        </w:rPr>
        <w:t>presentando la struttura di alcune sottoparti rilevanti dell’applicazione</w:t>
      </w:r>
    </w:p>
    <w:p w14:paraId="5A483690" w14:textId="1AE2C3BC" w:rsidR="006754A8" w:rsidRPr="00830A9F" w:rsidRDefault="006754A8" w:rsidP="00830A9F">
      <w:pPr>
        <w:spacing w:after="0"/>
        <w:jc w:val="both"/>
        <w:rPr>
          <w:color w:val="FF0000"/>
        </w:rPr>
      </w:pPr>
      <w:r w:rsidRPr="00830A9F">
        <w:rPr>
          <w:color w:val="FF0000"/>
        </w:rPr>
        <w:t>descrivendo la soluzione ad un problema</w:t>
      </w:r>
      <w:r w:rsidRPr="00830A9F">
        <w:rPr>
          <w:color w:val="FF0000"/>
        </w:rPr>
        <w:t xml:space="preserve">, </w:t>
      </w:r>
      <w:r w:rsidRPr="00830A9F">
        <w:rPr>
          <w:color w:val="FF0000"/>
        </w:rPr>
        <w:t>applicato un design pattern noto</w:t>
      </w:r>
    </w:p>
    <w:p w14:paraId="55FCAC90" w14:textId="77777777" w:rsidR="006754A8" w:rsidRPr="00830A9F" w:rsidRDefault="006754A8" w:rsidP="00830A9F">
      <w:pPr>
        <w:spacing w:after="0"/>
        <w:jc w:val="both"/>
        <w:rPr>
          <w:color w:val="FF0000"/>
        </w:rPr>
      </w:pPr>
      <w:r w:rsidRPr="00830A9F">
        <w:rPr>
          <w:color w:val="FF0000"/>
        </w:rPr>
        <w:t xml:space="preserve">1. una breve descrizione in linguaggio naturale del problema che si vuole risolvere, se necessario ci si può aiutare con schemi o immagini; </w:t>
      </w:r>
    </w:p>
    <w:p w14:paraId="74DA70C0" w14:textId="777C4D33" w:rsidR="006754A8" w:rsidRPr="00830A9F" w:rsidRDefault="006754A8" w:rsidP="00830A9F">
      <w:pPr>
        <w:spacing w:after="0"/>
        <w:jc w:val="both"/>
        <w:rPr>
          <w:color w:val="FF0000"/>
        </w:rPr>
      </w:pPr>
      <w:r w:rsidRPr="00830A9F">
        <w:rPr>
          <w:color w:val="FF0000"/>
        </w:rPr>
        <w:t>2. una descrizione della soluzione proposta, analizzando eventuali alternative che sono state prese in considerazione, e che descriva pro e contro della scelta fatta;</w:t>
      </w:r>
    </w:p>
    <w:p w14:paraId="41355EBB" w14:textId="77777777" w:rsidR="006754A8" w:rsidRPr="00830A9F" w:rsidRDefault="006754A8" w:rsidP="00830A9F">
      <w:pPr>
        <w:spacing w:after="0"/>
        <w:jc w:val="both"/>
        <w:rPr>
          <w:color w:val="FF0000"/>
        </w:rPr>
      </w:pPr>
      <w:r w:rsidRPr="00830A9F">
        <w:rPr>
          <w:color w:val="FF0000"/>
        </w:rPr>
        <w:t xml:space="preserve">3. uno schema UML che aiuti a comprendere la soluzione sopra descritta; </w:t>
      </w:r>
    </w:p>
    <w:p w14:paraId="087BBA39" w14:textId="7B2478A5" w:rsidR="006754A8" w:rsidRPr="00830A9F" w:rsidRDefault="006754A8" w:rsidP="00830A9F">
      <w:pPr>
        <w:spacing w:after="0"/>
        <w:jc w:val="both"/>
        <w:rPr>
          <w:rFonts w:cstheme="minorHAnsi"/>
          <w:color w:val="FF0000"/>
        </w:rPr>
      </w:pPr>
      <w:r w:rsidRPr="00830A9F">
        <w:rPr>
          <w:color w:val="FF0000"/>
        </w:rPr>
        <w:t>4. se la soluzione è stata realizzata utilizzando uno o più pattern noti, si spieghi come questi sono reificati nel progetto (ad esempio: nel caso di Template Method, qual è il metodo template; nel caso di Strategy, quale interfaccia del progetto rappresenta la strategia, e quali sono le sue implementazioni).</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lastRenderedPageBreak/>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t>Sia GestioneParcheggi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5A715C2"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w:t>
      </w:r>
      <w:r>
        <w:rPr>
          <w:rFonts w:cstheme="minorHAnsi"/>
          <w:sz w:val="28"/>
          <w:szCs w:val="28"/>
        </w:rPr>
        <w:lastRenderedPageBreak/>
        <w:t>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lastRenderedPageBreak/>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1A747885" w14:textId="420BEB94"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4C2E8C0A"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2796EABA"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L’interfaccia citata garantisce la modellizzazione di future nuove tipologie di monopattini.</w:t>
      </w:r>
    </w:p>
    <w:p w14:paraId="63B7A9DB" w14:textId="29D02CD5" w:rsidR="008E4BBF" w:rsidRDefault="008E4BBF" w:rsidP="00E31A1B">
      <w:pPr>
        <w:tabs>
          <w:tab w:val="left" w:pos="2143"/>
        </w:tabs>
        <w:rPr>
          <w:rFonts w:cstheme="minorHAnsi"/>
          <w:sz w:val="28"/>
          <w:szCs w:val="28"/>
        </w:rPr>
      </w:pPr>
      <w:r>
        <w:rPr>
          <w:rFonts w:cstheme="minorHAnsi"/>
          <w:sz w:val="28"/>
          <w:szCs w:val="28"/>
        </w:rPr>
        <w:t>Diagramma UML:</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03C35651">
            <wp:extent cx="6120130" cy="3763010"/>
            <wp:effectExtent l="0" t="0" r="0" b="889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3010"/>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6DCC454D" w:rsidR="005E16F4" w:rsidRDefault="005E16F4" w:rsidP="005E16F4">
      <w:pPr>
        <w:rPr>
          <w:rFonts w:cstheme="minorHAnsi"/>
          <w:sz w:val="28"/>
          <w:szCs w:val="28"/>
        </w:rPr>
      </w:pPr>
    </w:p>
    <w:p w14:paraId="508B7BB4" w14:textId="1215956A" w:rsidR="005E16F4" w:rsidRDefault="005E16F4" w:rsidP="005E16F4">
      <w:pPr>
        <w:rPr>
          <w:rFonts w:cstheme="minorHAnsi"/>
          <w:sz w:val="28"/>
          <w:szCs w:val="28"/>
        </w:rPr>
      </w:pPr>
    </w:p>
    <w:p w14:paraId="6111C1FF" w14:textId="014C4036" w:rsidR="005E16F4" w:rsidRDefault="005E16F4" w:rsidP="005E16F4">
      <w:pPr>
        <w:rPr>
          <w:rFonts w:cstheme="minorHAnsi"/>
          <w:sz w:val="28"/>
          <w:szCs w:val="28"/>
        </w:rPr>
      </w:pPr>
    </w:p>
    <w:p w14:paraId="654812A9" w14:textId="1900BC55" w:rsidR="005E16F4" w:rsidRDefault="005E16F4" w:rsidP="005E16F4">
      <w:pPr>
        <w:rPr>
          <w:rFonts w:cstheme="minorHAnsi"/>
          <w:sz w:val="28"/>
          <w:szCs w:val="28"/>
        </w:rPr>
      </w:pPr>
    </w:p>
    <w:p w14:paraId="4C45CD23" w14:textId="6C26E0F5" w:rsidR="005E16F4" w:rsidRDefault="005E16F4" w:rsidP="005E16F4">
      <w:pPr>
        <w:rPr>
          <w:rFonts w:cstheme="minorHAnsi"/>
          <w:sz w:val="28"/>
          <w:szCs w:val="28"/>
        </w:rPr>
      </w:pPr>
      <w:r w:rsidRPr="005E16F4">
        <w:rPr>
          <w:rFonts w:cstheme="minorHAnsi"/>
          <w:sz w:val="28"/>
          <w:szCs w:val="28"/>
        </w:rPr>
        <w:t>3.1 Testing automatizzato</w:t>
      </w:r>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68224C" w14:textId="0C1186AA" w:rsidR="005E16F4" w:rsidRDefault="005E16F4" w:rsidP="005E16F4">
      <w:pPr>
        <w:rPr>
          <w:rFonts w:cstheme="minorHAnsi"/>
          <w:sz w:val="28"/>
          <w:szCs w:val="28"/>
        </w:rPr>
      </w:pPr>
      <w:r w:rsidRPr="005E16F4">
        <w:rPr>
          <w:rFonts w:cstheme="minorHAnsi"/>
          <w:sz w:val="28"/>
          <w:szCs w:val="28"/>
        </w:rPr>
        <w:t>3.2 Metodologia di lavoro</w:t>
      </w:r>
    </w:p>
    <w:p w14:paraId="1767D218" w14:textId="13708453" w:rsidR="005E16F4" w:rsidRDefault="005E16F4" w:rsidP="005E16F4">
      <w:pPr>
        <w:rPr>
          <w:rFonts w:cstheme="minorHAnsi"/>
          <w:sz w:val="28"/>
          <w:szCs w:val="28"/>
        </w:rPr>
      </w:pPr>
      <w:r>
        <w:rPr>
          <w:rFonts w:cstheme="minorHAnsi"/>
          <w:sz w:val="28"/>
          <w:szCs w:val="28"/>
        </w:rPr>
        <w:t>.</w:t>
      </w:r>
    </w:p>
    <w:p w14:paraId="5E912B08" w14:textId="0B8E18F8" w:rsidR="005E16F4" w:rsidRDefault="005E16F4" w:rsidP="005E16F4">
      <w:pPr>
        <w:rPr>
          <w:rFonts w:cstheme="minorHAnsi"/>
          <w:sz w:val="28"/>
          <w:szCs w:val="28"/>
        </w:rPr>
      </w:pPr>
      <w:r>
        <w:rPr>
          <w:rFonts w:cstheme="minorHAnsi"/>
          <w:sz w:val="28"/>
          <w:szCs w:val="28"/>
        </w:rPr>
        <w:lastRenderedPageBreak/>
        <w:t>.</w:t>
      </w:r>
    </w:p>
    <w:p w14:paraId="65609E43" w14:textId="2A5EDE1C" w:rsidR="005E16F4" w:rsidRDefault="005E16F4" w:rsidP="005E16F4">
      <w:pPr>
        <w:rPr>
          <w:rFonts w:cstheme="minorHAnsi"/>
          <w:sz w:val="28"/>
          <w:szCs w:val="28"/>
        </w:rPr>
      </w:pPr>
      <w:r>
        <w:rPr>
          <w:rFonts w:cstheme="minorHAnsi"/>
          <w:sz w:val="28"/>
          <w:szCs w:val="28"/>
        </w:rPr>
        <w:t>.</w:t>
      </w:r>
    </w:p>
    <w:p w14:paraId="147BAA39" w14:textId="750F6B74" w:rsidR="005E16F4" w:rsidRDefault="005E16F4" w:rsidP="005E16F4">
      <w:pPr>
        <w:rPr>
          <w:rFonts w:cstheme="minorHAnsi"/>
          <w:sz w:val="28"/>
          <w:szCs w:val="28"/>
        </w:rPr>
      </w:pPr>
      <w:r w:rsidRPr="005E16F4">
        <w:rPr>
          <w:rFonts w:cstheme="minorHAnsi"/>
          <w:sz w:val="28"/>
          <w:szCs w:val="28"/>
        </w:rPr>
        <w:t>3.3 Note di sviluppo</w:t>
      </w:r>
    </w:p>
    <w:p w14:paraId="6B9A344E" w14:textId="71849811" w:rsidR="005E16F4" w:rsidRDefault="005E16F4" w:rsidP="005E16F4">
      <w:pPr>
        <w:rPr>
          <w:rFonts w:cstheme="minorHAnsi"/>
          <w:sz w:val="28"/>
          <w:szCs w:val="28"/>
        </w:rPr>
      </w:pPr>
      <w:r>
        <w:rPr>
          <w:rFonts w:cstheme="minorHAnsi"/>
          <w:sz w:val="28"/>
          <w:szCs w:val="28"/>
        </w:rPr>
        <w:t>Leonardo Bigelli</w:t>
      </w:r>
    </w:p>
    <w:p w14:paraId="06CAC98D" w14:textId="4FFCF3BB"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3A3D24">
      <w:footerReference w:type="default" r:id="rId15"/>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9312" w14:textId="77777777" w:rsidR="000F3C9F" w:rsidRDefault="000F3C9F" w:rsidP="002F6895">
      <w:pPr>
        <w:spacing w:after="0" w:line="240" w:lineRule="auto"/>
      </w:pPr>
      <w:r>
        <w:separator/>
      </w:r>
    </w:p>
  </w:endnote>
  <w:endnote w:type="continuationSeparator" w:id="0">
    <w:p w14:paraId="5176609E" w14:textId="77777777" w:rsidR="000F3C9F" w:rsidRDefault="000F3C9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5B24" w14:textId="77777777" w:rsidR="000F3C9F" w:rsidRDefault="000F3C9F" w:rsidP="002F6895">
      <w:pPr>
        <w:spacing w:after="0" w:line="240" w:lineRule="auto"/>
      </w:pPr>
      <w:r>
        <w:separator/>
      </w:r>
    </w:p>
  </w:footnote>
  <w:footnote w:type="continuationSeparator" w:id="0">
    <w:p w14:paraId="12B932D8" w14:textId="77777777" w:rsidR="000F3C9F" w:rsidRDefault="000F3C9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8"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9"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9A2D22"/>
    <w:multiLevelType w:val="hybridMultilevel"/>
    <w:tmpl w:val="F5A6708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4"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7"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5"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6"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3"/>
  </w:num>
  <w:num w:numId="4">
    <w:abstractNumId w:val="9"/>
  </w:num>
  <w:num w:numId="5">
    <w:abstractNumId w:val="24"/>
  </w:num>
  <w:num w:numId="6">
    <w:abstractNumId w:val="18"/>
  </w:num>
  <w:num w:numId="7">
    <w:abstractNumId w:val="25"/>
  </w:num>
  <w:num w:numId="8">
    <w:abstractNumId w:val="7"/>
  </w:num>
  <w:num w:numId="9">
    <w:abstractNumId w:val="16"/>
  </w:num>
  <w:num w:numId="10">
    <w:abstractNumId w:val="23"/>
  </w:num>
  <w:num w:numId="11">
    <w:abstractNumId w:val="6"/>
  </w:num>
  <w:num w:numId="12">
    <w:abstractNumId w:val="11"/>
  </w:num>
  <w:num w:numId="13">
    <w:abstractNumId w:val="5"/>
  </w:num>
  <w:num w:numId="14">
    <w:abstractNumId w:val="8"/>
  </w:num>
  <w:num w:numId="15">
    <w:abstractNumId w:val="13"/>
  </w:num>
  <w:num w:numId="16">
    <w:abstractNumId w:val="15"/>
  </w:num>
  <w:num w:numId="17">
    <w:abstractNumId w:val="19"/>
  </w:num>
  <w:num w:numId="18">
    <w:abstractNumId w:val="26"/>
  </w:num>
  <w:num w:numId="19">
    <w:abstractNumId w:val="12"/>
  </w:num>
  <w:num w:numId="20">
    <w:abstractNumId w:val="14"/>
  </w:num>
  <w:num w:numId="21">
    <w:abstractNumId w:val="0"/>
  </w:num>
  <w:num w:numId="22">
    <w:abstractNumId w:val="4"/>
  </w:num>
  <w:num w:numId="23">
    <w:abstractNumId w:val="17"/>
  </w:num>
  <w:num w:numId="24">
    <w:abstractNumId w:val="20"/>
  </w:num>
  <w:num w:numId="25">
    <w:abstractNumId w:val="1"/>
  </w:num>
  <w:num w:numId="26">
    <w:abstractNumId w:val="1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2A32"/>
    <w:rsid w:val="00014D3D"/>
    <w:rsid w:val="00016FAB"/>
    <w:rsid w:val="00025662"/>
    <w:rsid w:val="000318C4"/>
    <w:rsid w:val="000320EE"/>
    <w:rsid w:val="00055DE6"/>
    <w:rsid w:val="00080853"/>
    <w:rsid w:val="00095FDE"/>
    <w:rsid w:val="000F3C9F"/>
    <w:rsid w:val="00115C7A"/>
    <w:rsid w:val="001246A6"/>
    <w:rsid w:val="0019014A"/>
    <w:rsid w:val="001A74BE"/>
    <w:rsid w:val="001B736A"/>
    <w:rsid w:val="001F14AF"/>
    <w:rsid w:val="00203C9A"/>
    <w:rsid w:val="002175BC"/>
    <w:rsid w:val="00224ECD"/>
    <w:rsid w:val="00232134"/>
    <w:rsid w:val="00241128"/>
    <w:rsid w:val="00281317"/>
    <w:rsid w:val="002A046F"/>
    <w:rsid w:val="002C6EA7"/>
    <w:rsid w:val="002E08BD"/>
    <w:rsid w:val="002E5C7C"/>
    <w:rsid w:val="002F6895"/>
    <w:rsid w:val="003004BC"/>
    <w:rsid w:val="00302F69"/>
    <w:rsid w:val="00316D6B"/>
    <w:rsid w:val="00320712"/>
    <w:rsid w:val="0033092B"/>
    <w:rsid w:val="00351F22"/>
    <w:rsid w:val="003965B6"/>
    <w:rsid w:val="003A3D24"/>
    <w:rsid w:val="003D0D66"/>
    <w:rsid w:val="003F415A"/>
    <w:rsid w:val="003F4C68"/>
    <w:rsid w:val="004374EA"/>
    <w:rsid w:val="0044493F"/>
    <w:rsid w:val="00476745"/>
    <w:rsid w:val="00487D87"/>
    <w:rsid w:val="0049110B"/>
    <w:rsid w:val="00493823"/>
    <w:rsid w:val="004D41D8"/>
    <w:rsid w:val="004E6032"/>
    <w:rsid w:val="004F5476"/>
    <w:rsid w:val="00545197"/>
    <w:rsid w:val="005669C3"/>
    <w:rsid w:val="00582517"/>
    <w:rsid w:val="005A2B3B"/>
    <w:rsid w:val="005E063D"/>
    <w:rsid w:val="005E16F4"/>
    <w:rsid w:val="00626D27"/>
    <w:rsid w:val="00641592"/>
    <w:rsid w:val="00653D3C"/>
    <w:rsid w:val="006754A8"/>
    <w:rsid w:val="006D536D"/>
    <w:rsid w:val="006E426F"/>
    <w:rsid w:val="00714894"/>
    <w:rsid w:val="007468B6"/>
    <w:rsid w:val="007A10CE"/>
    <w:rsid w:val="007E769A"/>
    <w:rsid w:val="00830A9F"/>
    <w:rsid w:val="0087057D"/>
    <w:rsid w:val="008825B6"/>
    <w:rsid w:val="008D369D"/>
    <w:rsid w:val="008E4BBF"/>
    <w:rsid w:val="008F5D35"/>
    <w:rsid w:val="00904A95"/>
    <w:rsid w:val="0092544F"/>
    <w:rsid w:val="00964CCB"/>
    <w:rsid w:val="00964F1A"/>
    <w:rsid w:val="00970D1E"/>
    <w:rsid w:val="00974172"/>
    <w:rsid w:val="009B74A8"/>
    <w:rsid w:val="009E2B84"/>
    <w:rsid w:val="009E71DD"/>
    <w:rsid w:val="009F226B"/>
    <w:rsid w:val="00A04C15"/>
    <w:rsid w:val="00A07712"/>
    <w:rsid w:val="00A61871"/>
    <w:rsid w:val="00A74923"/>
    <w:rsid w:val="00A95FAC"/>
    <w:rsid w:val="00B61DDB"/>
    <w:rsid w:val="00B8103D"/>
    <w:rsid w:val="00B94F60"/>
    <w:rsid w:val="00BD1588"/>
    <w:rsid w:val="00BD766A"/>
    <w:rsid w:val="00C11524"/>
    <w:rsid w:val="00C45B06"/>
    <w:rsid w:val="00C81A5C"/>
    <w:rsid w:val="00C866F4"/>
    <w:rsid w:val="00C91CFE"/>
    <w:rsid w:val="00C96AB6"/>
    <w:rsid w:val="00CA0F7B"/>
    <w:rsid w:val="00CB0EAE"/>
    <w:rsid w:val="00CE6A03"/>
    <w:rsid w:val="00D17461"/>
    <w:rsid w:val="00D316A5"/>
    <w:rsid w:val="00DB05B9"/>
    <w:rsid w:val="00DE3ADD"/>
    <w:rsid w:val="00DE6A13"/>
    <w:rsid w:val="00E121AE"/>
    <w:rsid w:val="00E12C4A"/>
    <w:rsid w:val="00E135A5"/>
    <w:rsid w:val="00E31A1B"/>
    <w:rsid w:val="00E72447"/>
    <w:rsid w:val="00E827CC"/>
    <w:rsid w:val="00EA6AE2"/>
    <w:rsid w:val="00EB46FE"/>
    <w:rsid w:val="00EC0826"/>
    <w:rsid w:val="00EE38F7"/>
    <w:rsid w:val="00EE47CC"/>
    <w:rsid w:val="00F05A9C"/>
    <w:rsid w:val="00F16DA1"/>
    <w:rsid w:val="00F237CA"/>
    <w:rsid w:val="00F636FB"/>
    <w:rsid w:val="00F7184C"/>
    <w:rsid w:val="00F73139"/>
    <w:rsid w:val="00FB3898"/>
    <w:rsid w:val="00FC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Pages>
  <Words>2899</Words>
  <Characters>16525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66</cp:revision>
  <dcterms:created xsi:type="dcterms:W3CDTF">2021-12-30T15:59:00Z</dcterms:created>
  <dcterms:modified xsi:type="dcterms:W3CDTF">2022-02-05T19:31:00Z</dcterms:modified>
</cp:coreProperties>
</file>