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33" w:lineRule="auto"/>
        <w:ind w:firstLine="260"/>
        <w:jc w:val="left"/>
        <w:rPr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Acta de Reunión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64" w:lineRule="auto"/>
        <w:ind w:firstLine="260"/>
        <w:jc w:val="left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Equipo N.o: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458" w:lineRule="auto"/>
        <w:ind w:firstLine="260"/>
        <w:jc w:val="left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454" w:lineRule="auto"/>
        <w:ind w:firstLine="2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Lugar/Modalidad: Virtual-Discord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458" w:lineRule="auto"/>
        <w:ind w:firstLine="260"/>
        <w:jc w:val="left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1.Asistencia</w:t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Ind w:w="12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3860"/>
        <w:gridCol w:w="2400"/>
        <w:gridCol w:w="3540"/>
        <w:gridCol w:w="3880"/>
        <w:tblGridChange w:id="0">
          <w:tblGrid>
            <w:gridCol w:w="3860"/>
            <w:gridCol w:w="2400"/>
            <w:gridCol w:w="3540"/>
            <w:gridCol w:w="3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0" w:before="80" w:line="239" w:lineRule="auto"/>
              <w:ind w:firstLine="154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spacing w:after="0" w:before="6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0" w:before="100" w:line="239" w:lineRule="auto"/>
              <w:ind w:firstLine="108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Asistió(✓/X)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0" w:before="8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0" w:before="10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Carlos Andrés Quintero Forero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0" w:before="10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1804171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0" w:before="100" w:line="239" w:lineRule="auto"/>
              <w:ind w:firstLine="170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before="360" w:lineRule="auto"/>
              <w:ind w:firstLine="1133.858267716535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41400" cy="812800"/>
                  <wp:effectExtent b="0" l="0" r="0" t="0"/>
                  <wp:docPr id="2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0" w:before="120" w:line="239" w:lineRule="auto"/>
              <w:ind w:firstLine="80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Salim Abdul Fayad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before="12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1804164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after="0" w:before="120" w:line="239" w:lineRule="auto"/>
              <w:ind w:firstLine="170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812623</wp:posOffset>
                  </wp:positionH>
                  <wp:positionV relativeFrom="paragraph">
                    <wp:posOffset>0</wp:posOffset>
                  </wp:positionV>
                  <wp:extent cx="1281113" cy="679378"/>
                  <wp:effectExtent b="0" l="0" r="0" t="0"/>
                  <wp:wrapNone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3" cy="6793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0" w:before="80" w:line="239" w:lineRule="auto"/>
              <w:ind w:firstLine="76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Natalia Almanza Velasco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before="60" w:line="239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1804316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0" w:before="60" w:line="239" w:lineRule="auto"/>
              <w:ind w:firstLine="170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before="67" w:line="240" w:lineRule="auto"/>
              <w:ind w:lef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76" w:lineRule="auto"/>
              <w:ind w:left="992.12598425196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114300</wp:posOffset>
                  </wp:positionV>
                  <wp:extent cx="1686520" cy="883845"/>
                  <wp:effectExtent b="0" l="0" r="0" t="0"/>
                  <wp:wrapNone/>
                  <wp:docPr id="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20" cy="883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7">
      <w:pPr>
        <w:spacing w:line="14.399999999999999" w:lineRule="auto"/>
        <w:rPr/>
        <w:sectPr>
          <w:pgSz w:h="13000" w:w="16840" w:orient="landscape"/>
          <w:pgMar w:bottom="2400" w:top="2400" w:left="1440" w:right="1440" w:header="1200" w:footer="120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31" w:lineRule="auto"/>
        <w:ind w:firstLine="28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2.Temas tratados</w:t>
      </w:r>
    </w:p>
    <w:p w:rsidR="00000000" w:rsidDel="00000000" w:rsidP="00000000" w:rsidRDefault="00000000" w:rsidRPr="00000000" w14:paraId="00000019">
      <w:pPr>
        <w:spacing w:after="0" w:before="0" w:line="231" w:lineRule="auto"/>
        <w:ind w:firstLine="28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69" w:lineRule="auto"/>
        <w:ind w:firstLine="6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  -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Revisión de avances de tareas</w:t>
      </w:r>
    </w:p>
    <w:p w:rsidR="00000000" w:rsidDel="00000000" w:rsidP="00000000" w:rsidRDefault="00000000" w:rsidRPr="00000000" w14:paraId="0000001B">
      <w:pPr>
        <w:spacing w:after="0" w:before="0" w:line="269" w:lineRule="auto"/>
        <w:ind w:left="72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-Resolución de problemas </w:t>
      </w:r>
    </w:p>
    <w:p w:rsidR="00000000" w:rsidDel="00000000" w:rsidP="00000000" w:rsidRDefault="00000000" w:rsidRPr="00000000" w14:paraId="0000001C">
      <w:pPr>
        <w:spacing w:after="0" w:before="0" w:line="269" w:lineRule="auto"/>
        <w:ind w:left="72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-Unión entre interfaz y motor</w:t>
      </w:r>
    </w:p>
    <w:p w:rsidR="00000000" w:rsidDel="00000000" w:rsidP="00000000" w:rsidRDefault="00000000" w:rsidRPr="00000000" w14:paraId="0000001D">
      <w:pPr>
        <w:spacing w:after="0" w:before="0" w:line="269" w:lineRule="auto"/>
        <w:ind w:left="72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431" w:lineRule="auto"/>
        <w:ind w:firstLine="28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3.Acuerdos y compromisos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59" w:lineRule="auto"/>
        <w:ind w:firstLine="0"/>
        <w:jc w:val="both"/>
        <w:rPr>
          <w:rFonts w:ascii="SimSun" w:cs="SimSun" w:eastAsia="SimSun" w:hAnsi="SimSu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640.0" w:type="dxa"/>
        <w:jc w:val="left"/>
        <w:tblInd w:w="14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400"/>
        <w:gridCol w:w="2900"/>
        <w:gridCol w:w="2040"/>
        <w:gridCol w:w="3300"/>
        <w:tblGridChange w:id="0">
          <w:tblGrid>
            <w:gridCol w:w="4400"/>
            <w:gridCol w:w="2900"/>
            <w:gridCol w:w="2040"/>
            <w:gridCol w:w="330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0" w:before="120" w:line="239" w:lineRule="auto"/>
              <w:ind w:firstLine="15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before="12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before="12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before="94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Estado (Pendiente/En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proceso/Cumplido)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39" w:lineRule="auto"/>
              <w:ind w:left="16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Impresión, manufactura y modelo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39" w:lineRule="auto"/>
              <w:ind w:left="14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Carlos Andrés Quintero Forero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39" w:lineRule="auto"/>
              <w:ind w:left="140" w:right="26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9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39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</w:t>
            </w:r>
          </w:p>
          <w:p w:rsidR="00000000" w:rsidDel="00000000" w:rsidP="00000000" w:rsidRDefault="00000000" w:rsidRPr="00000000" w14:paraId="0000002E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 En 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29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39" w:lineRule="auto"/>
              <w:ind w:left="180" w:hanging="2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39" w:lineRule="auto"/>
              <w:ind w:left="180" w:hanging="2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Interfaz y conexión: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39" w:lineRule="auto"/>
              <w:ind w:left="14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27" w:lineRule="auto"/>
              <w:ind w:left="140" w:right="26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Abdul Salim Fayad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9" w:line="239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39" w:lineRule="auto"/>
              <w:ind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39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  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39" w:lineRule="auto"/>
              <w:ind w:left="180" w:hanging="2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Control: Implementación y pruebas en físico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39" w:lineRule="auto"/>
              <w:ind w:left="14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Natalia Almanza Velasco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before="9" w:line="23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39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pacing w:after="0" w:before="0" w:line="239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3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   En proceso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6.99999999999994" w:lineRule="auto"/>
        <w:ind w:firstLine="28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4.Avances reportados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85" w:lineRule="auto"/>
        <w:ind w:firstLine="28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Impresión: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Eslabón 1 hecho.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Fabricación de la base en madera.</w:t>
      </w:r>
    </w:p>
    <w:p w:rsidR="00000000" w:rsidDel="00000000" w:rsidP="00000000" w:rsidRDefault="00000000" w:rsidRPr="00000000" w14:paraId="00000045">
      <w:pPr>
        <w:spacing w:after="0" w:before="0" w:line="285" w:lineRule="auto"/>
        <w:ind w:lef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-Interfaz:</w:t>
        <w:br w:type="textWrapping"/>
        <w:tab/>
        <w:t xml:space="preserve">       1. Conexión en tiempo real con ROS2.</w:t>
      </w:r>
    </w:p>
    <w:p w:rsidR="00000000" w:rsidDel="00000000" w:rsidP="00000000" w:rsidRDefault="00000000" w:rsidRPr="00000000" w14:paraId="00000046">
      <w:pPr>
        <w:spacing w:after="0" w:before="0" w:line="285" w:lineRule="auto"/>
        <w:ind w:lef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2.  Simulación con sliders con gráfica en tiempo real.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Visualización de los motores y sliders para controlar la posición de los motores.</w:t>
      </w:r>
    </w:p>
    <w:p w:rsidR="00000000" w:rsidDel="00000000" w:rsidP="00000000" w:rsidRDefault="00000000" w:rsidRPr="00000000" w14:paraId="00000048">
      <w:pPr>
        <w:spacing w:after="0" w:before="0" w:line="285" w:lineRule="auto"/>
        <w:ind w:lef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-Control: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 PID de posición y velocidad discreto para implementar en ESP32.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Prueba exitosa de ambos controladores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85" w:lineRule="auto"/>
        <w:ind w:left="144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Comprobación del desplazamiento de los motores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85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416" w:lineRule="auto"/>
        <w:ind w:firstLine="28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5.Dificultades y acciones correctivas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19" w:lineRule="auto"/>
        <w:ind w:left="283.46456692913375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Limitaciones de manufactura: La boquilla de la impresora se obstruyó, lo que causó que se retrasará la impresión de las demás partes del brazo.</w:t>
      </w:r>
    </w:p>
    <w:p w:rsidR="00000000" w:rsidDel="00000000" w:rsidP="00000000" w:rsidRDefault="00000000" w:rsidRPr="00000000" w14:paraId="0000004F">
      <w:pPr>
        <w:spacing w:after="0" w:before="0" w:line="319" w:lineRule="auto"/>
        <w:ind w:left="283.46456692913375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-Problemas de conexión: Al ser bastantes cables, se dificulta la parte de la conexión eléctrica. </w:t>
      </w:r>
    </w:p>
    <w:p w:rsidR="00000000" w:rsidDel="00000000" w:rsidP="00000000" w:rsidRDefault="00000000" w:rsidRPr="00000000" w14:paraId="00000050">
      <w:pPr>
        <w:spacing w:after="0" w:before="0" w:line="416" w:lineRule="auto"/>
        <w:ind w:firstLine="28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 Observaciones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416" w:lineRule="auto"/>
        <w:ind w:firstLine="280"/>
        <w:jc w:val="left"/>
        <w:rPr>
          <w:sz w:val="22"/>
          <w:szCs w:val="22"/>
        </w:rPr>
        <w:sectPr>
          <w:type w:val="continuous"/>
          <w:pgSz w:h="13000" w:w="16840" w:orient="landscape"/>
          <w:pgMar w:bottom="1920" w:top="1920" w:left="1920" w:right="1920" w:header="960" w:footer="960"/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-Ninguna.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51" w:lineRule="auto"/>
        <w:ind w:left="300" w:right="180" w:firstLine="0"/>
        <w:jc w:val="both"/>
        <w:rPr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7. Rubrica de coevaluación. Se debe llenar esta tabla de acuerdo con los criterios de evaluación del archivo de Rúbrica</w:t>
      </w: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para Evaluar Trabajo en Equipo. Es una evaluación realizada entre todos los miembros del equipo para evaluar a cada</w:t>
      </w: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uno de los compañeros de equipo. Se debe llenar en cada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8.00000000000006" w:lineRule="auto"/>
        <w:ind w:firstLine="0"/>
        <w:jc w:val="both"/>
        <w:rPr>
          <w:rFonts w:ascii="SimSun" w:cs="SimSun" w:eastAsia="SimSun" w:hAnsi="SimSu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520.0" w:type="dxa"/>
        <w:jc w:val="left"/>
        <w:tblInd w:w="16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2100"/>
        <w:gridCol w:w="1360"/>
        <w:gridCol w:w="1360"/>
        <w:gridCol w:w="1340"/>
        <w:gridCol w:w="1800"/>
        <w:gridCol w:w="1500"/>
        <w:gridCol w:w="1800"/>
        <w:gridCol w:w="2260"/>
        <w:tblGridChange w:id="0">
          <w:tblGrid>
            <w:gridCol w:w="2100"/>
            <w:gridCol w:w="1360"/>
            <w:gridCol w:w="1360"/>
            <w:gridCol w:w="1340"/>
            <w:gridCol w:w="1800"/>
            <w:gridCol w:w="1500"/>
            <w:gridCol w:w="1800"/>
            <w:gridCol w:w="2260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0" w:before="60" w:line="239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0" w:before="60" w:line="239" w:lineRule="auto"/>
              <w:ind w:left="420" w:hanging="240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Cumplimient 0(1-5)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0" w:before="40" w:line="239" w:lineRule="auto"/>
              <w:ind w:left="480" w:hanging="320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Participación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22" w:lineRule="auto"/>
              <w:ind w:firstLine="1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="239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0" w:before="40" w:line="239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Colaboración(1-5)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39" w:lineRule="auto"/>
              <w:ind w:left="220" w:right="2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Resolución de conflictos(1-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39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0" w:before="40" w:line="239" w:lineRule="auto"/>
              <w:ind w:left="460" w:hanging="260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Responsabilidad y ética(1-5)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before="60" w:line="239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Carlos Andrés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39" w:lineRule="auto"/>
              <w:ind w:firstLine="3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Quintero Forero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after="0" w:before="80" w:line="239" w:lineRule="auto"/>
              <w:ind w:firstLine="1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Abdul Salim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Fayad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before="6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before="8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before="60" w:line="239" w:lineRule="auto"/>
              <w:ind w:firstLine="14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0" w:before="80" w:line="239" w:lineRule="auto"/>
              <w:ind w:left="700" w:right="20" w:hanging="440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Natalia Almanza Velasco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before="100" w:line="239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before="100" w:line="239" w:lineRule="auto"/>
              <w:ind w:firstLine="1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98" w:lineRule="auto"/>
        <w:ind w:firstLine="30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Nombre y firma de los 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437" w:lineRule="auto"/>
        <w:ind w:firstLine="68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1. Carlos Andrés Quintero Forero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360" w:line="240" w:lineRule="auto"/>
        <w:ind w:firstLine="1800"/>
        <w:jc w:val="both"/>
        <w:rPr>
          <w:sz w:val="21"/>
          <w:szCs w:val="21"/>
        </w:rPr>
      </w:pPr>
      <w:r w:rsidDel="00000000" w:rsidR="00000000" w:rsidRPr="00000000">
        <w:rPr/>
        <w:drawing>
          <wp:inline distB="0" distT="0" distL="0" distR="0">
            <wp:extent cx="1041400" cy="812800"/>
            <wp:effectExtent b="0" l="0" r="0" t="0"/>
            <wp:docPr id="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39" w:lineRule="auto"/>
        <w:ind w:firstLine="0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2. Abdul Salim Fayad Día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</w:t>
      </w:r>
    </w:p>
    <w:p w:rsidR="00000000" w:rsidDel="00000000" w:rsidP="00000000" w:rsidRDefault="00000000" w:rsidRPr="00000000" w14:paraId="00000080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1738312</wp:posOffset>
            </wp:positionH>
            <wp:positionV relativeFrom="page">
              <wp:posOffset>2789064</wp:posOffset>
            </wp:positionV>
            <wp:extent cx="1281113" cy="679378"/>
            <wp:effectExtent b="0" l="0" r="0" t="0"/>
            <wp:wrapNone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679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44" w:lineRule="auto"/>
        <w:ind w:firstLine="68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</w:t>
      </w:r>
      <w:hyperlink r:id="rId11">
        <w:r w:rsidDel="00000000" w:rsidR="00000000" w:rsidRPr="00000000">
          <w:rPr>
            <w:rFonts w:ascii="Calibri" w:cs="Calibri" w:eastAsia="Calibri" w:hAnsi="Calibri"/>
            <w:color w:val="0000ee"/>
            <w:sz w:val="22"/>
            <w:szCs w:val="22"/>
            <w:u w:val="single"/>
            <w:rtl w:val="0"/>
          </w:rPr>
          <w:t xml:space="preserve">Natalia Almanza Velasco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ind w:left="566.9291338582675" w:firstLine="0"/>
        <w:rPr>
          <w:rFonts w:ascii="Calibri" w:cs="Calibri" w:eastAsia="Calibri" w:hAnsi="Calibri"/>
          <w:sz w:val="22"/>
          <w:szCs w:val="22"/>
        </w:rPr>
        <w:sectPr>
          <w:type w:val="continuous"/>
          <w:pgSz w:h="13000" w:w="16840" w:orient="landscape"/>
          <w:pgMar w:bottom="2160" w:top="1920" w:left="1440" w:right="1440" w:header="960" w:footer="1080"/>
        </w:sect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1686520" cy="883845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520" cy="88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39" w:lineRule="auto"/>
        <w:ind w:firstLine="0"/>
        <w:jc w:val="both"/>
        <w:rPr>
          <w:sz w:val="54"/>
          <w:szCs w:val="54"/>
        </w:rPr>
      </w:pPr>
      <w:r w:rsidDel="00000000" w:rsidR="00000000" w:rsidRPr="00000000">
        <w:rPr>
          <w:rtl w:val="0"/>
        </w:rPr>
      </w:r>
    </w:p>
    <w:sectPr>
      <w:type w:val="continuous"/>
      <w:pgSz w:h="13000" w:w="16840" w:orient="landscape"/>
      <w:pgMar w:bottom="2880" w:top="1920" w:left="2880" w:right="2880" w:header="960" w:footer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SimSu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est.natalia.almanza@unimilitar.edu.co" TargetMode="External"/><Relationship Id="rId10" Type="http://schemas.openxmlformats.org/officeDocument/2006/relationships/hyperlink" Target="mailto:est.natalia.almanza@unimilitar.edu.co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9HaRR09KT+2ZzldpdjAanZcag==">CgMxLjA4AHIhMW5sODZaa1pscGJBR2c5b3E1X3R5c0JvaDJmeHBMdkVM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