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Vulnerability Report for Insecure Logging in DIVA Application</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b w:val="1"/>
          <w:sz w:val="28"/>
          <w:szCs w:val="28"/>
          <w:u w:val="single"/>
          <w:rtl w:val="0"/>
        </w:rPr>
        <w:t xml:space="preserve">Title</w:t>
      </w:r>
      <w:r w:rsidDel="00000000" w:rsidR="00000000" w:rsidRPr="00000000">
        <w:rPr>
          <w:b w:val="1"/>
          <w:sz w:val="28"/>
          <w:szCs w:val="28"/>
          <w:rtl w:val="0"/>
        </w:rPr>
        <w:t xml:space="preserve">:</w:t>
      </w:r>
      <w:r w:rsidDel="00000000" w:rsidR="00000000" w:rsidRPr="00000000">
        <w:rPr>
          <w:sz w:val="24"/>
          <w:szCs w:val="24"/>
          <w:rtl w:val="0"/>
        </w:rPr>
        <w:t xml:space="preserve"> Vulnerability Report for Insecure Logging in DIVA Application</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b w:val="1"/>
          <w:sz w:val="28"/>
          <w:szCs w:val="28"/>
          <w:u w:val="single"/>
          <w:rtl w:val="0"/>
        </w:rPr>
        <w:t xml:space="preserve">Severity</w:t>
      </w:r>
      <w:r w:rsidDel="00000000" w:rsidR="00000000" w:rsidRPr="00000000">
        <w:rPr>
          <w:b w:val="1"/>
          <w:sz w:val="28"/>
          <w:szCs w:val="28"/>
          <w:rtl w:val="0"/>
        </w:rPr>
        <w:t xml:space="preserve">:</w:t>
      </w:r>
      <w:r w:rsidDel="00000000" w:rsidR="00000000" w:rsidRPr="00000000">
        <w:rPr>
          <w:sz w:val="24"/>
          <w:szCs w:val="24"/>
          <w:rtl w:val="0"/>
        </w:rPr>
        <w:t xml:space="preserve"> Critical</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8"/>
          <w:szCs w:val="28"/>
        </w:rPr>
      </w:pPr>
      <w:r w:rsidDel="00000000" w:rsidR="00000000" w:rsidRPr="00000000">
        <w:rPr>
          <w:b w:val="1"/>
          <w:sz w:val="28"/>
          <w:szCs w:val="28"/>
          <w:u w:val="single"/>
          <w:rtl w:val="0"/>
        </w:rPr>
        <w:t xml:space="preserve">Description</w:t>
      </w:r>
      <w:r w:rsidDel="00000000" w:rsidR="00000000" w:rsidRPr="00000000">
        <w:rPr>
          <w:b w:val="1"/>
          <w:sz w:val="28"/>
          <w:szCs w:val="28"/>
          <w:rtl w:val="0"/>
        </w:rPr>
        <w:t xml:space="preserve">:</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The application is prone to insecure logging practices, where sensitive information is being logged without adequate protection. This could expose sensitive data, including user credentials, personal information, or other confidential data.</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8"/>
          <w:szCs w:val="28"/>
        </w:rPr>
      </w:pPr>
      <w:r w:rsidDel="00000000" w:rsidR="00000000" w:rsidRPr="00000000">
        <w:rPr>
          <w:b w:val="1"/>
          <w:sz w:val="28"/>
          <w:szCs w:val="28"/>
          <w:u w:val="single"/>
          <w:rtl w:val="0"/>
        </w:rPr>
        <w:t xml:space="preserve">Impact</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1440" w:hanging="360"/>
        <w:rPr>
          <w:sz w:val="24"/>
          <w:szCs w:val="24"/>
        </w:rPr>
      </w:pPr>
      <w:r w:rsidDel="00000000" w:rsidR="00000000" w:rsidRPr="00000000">
        <w:rPr>
          <w:sz w:val="24"/>
          <w:szCs w:val="24"/>
          <w:rtl w:val="0"/>
        </w:rPr>
        <w:t xml:space="preserve">Unauthorised Access: Attackers may gain access to sensitive information by exploiting the insecurely logged data.</w:t>
      </w:r>
    </w:p>
    <w:p w:rsidR="00000000" w:rsidDel="00000000" w:rsidP="00000000" w:rsidRDefault="00000000" w:rsidRPr="00000000" w14:paraId="0000000E">
      <w:pPr>
        <w:numPr>
          <w:ilvl w:val="0"/>
          <w:numId w:val="4"/>
        </w:numPr>
        <w:ind w:left="1440" w:hanging="360"/>
        <w:rPr>
          <w:sz w:val="24"/>
          <w:szCs w:val="24"/>
        </w:rPr>
      </w:pPr>
      <w:r w:rsidDel="00000000" w:rsidR="00000000" w:rsidRPr="00000000">
        <w:rPr>
          <w:sz w:val="24"/>
          <w:szCs w:val="24"/>
          <w:rtl w:val="0"/>
        </w:rPr>
        <w:t xml:space="preserve">Privacy Violation: Users' privacy can be compromised as confidential data is exposed in logs.</w:t>
      </w:r>
    </w:p>
    <w:p w:rsidR="00000000" w:rsidDel="00000000" w:rsidP="00000000" w:rsidRDefault="00000000" w:rsidRPr="00000000" w14:paraId="0000000F">
      <w:pPr>
        <w:numPr>
          <w:ilvl w:val="0"/>
          <w:numId w:val="4"/>
        </w:numPr>
        <w:ind w:left="1440" w:hanging="360"/>
        <w:rPr>
          <w:sz w:val="24"/>
          <w:szCs w:val="24"/>
        </w:rPr>
      </w:pPr>
      <w:r w:rsidDel="00000000" w:rsidR="00000000" w:rsidRPr="00000000">
        <w:rPr>
          <w:sz w:val="24"/>
          <w:szCs w:val="24"/>
          <w:rtl w:val="0"/>
        </w:rPr>
        <w:t xml:space="preserve">Data Manipulation: Malicious actors could leverage the logged information for further attacks, such as account takeovers or identity theft.</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28"/>
          <w:szCs w:val="28"/>
        </w:rPr>
      </w:pPr>
      <w:r w:rsidDel="00000000" w:rsidR="00000000" w:rsidRPr="00000000">
        <w:rPr>
          <w:b w:val="1"/>
          <w:sz w:val="28"/>
          <w:szCs w:val="28"/>
          <w:u w:val="single"/>
          <w:rtl w:val="0"/>
        </w:rPr>
        <w:t xml:space="preserve">Steps to Reproduce</w:t>
      </w:r>
      <w:r w:rsidDel="00000000" w:rsidR="00000000" w:rsidRPr="00000000">
        <w:rPr>
          <w:b w:val="1"/>
          <w:sz w:val="28"/>
          <w:szCs w:val="28"/>
          <w:rtl w:val="0"/>
        </w:rPr>
        <w:t xml:space="preserv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5"/>
        </w:numPr>
        <w:ind w:left="1440" w:hanging="360"/>
        <w:rPr>
          <w:sz w:val="24"/>
          <w:szCs w:val="24"/>
          <w:u w:val="none"/>
        </w:rPr>
      </w:pPr>
      <w:r w:rsidDel="00000000" w:rsidR="00000000" w:rsidRPr="00000000">
        <w:rPr>
          <w:sz w:val="24"/>
          <w:szCs w:val="24"/>
          <w:rtl w:val="0"/>
        </w:rPr>
        <w:t xml:space="preserve">Login to the application.</w:t>
      </w:r>
      <w:r w:rsidDel="00000000" w:rsidR="00000000" w:rsidRPr="00000000">
        <w:rPr>
          <w:rtl w:val="0"/>
        </w:rPr>
      </w:r>
    </w:p>
    <w:p w:rsidR="00000000" w:rsidDel="00000000" w:rsidP="00000000" w:rsidRDefault="00000000" w:rsidRPr="00000000" w14:paraId="00000014">
      <w:pPr>
        <w:numPr>
          <w:ilvl w:val="0"/>
          <w:numId w:val="5"/>
        </w:numPr>
        <w:ind w:left="1440" w:hanging="360"/>
        <w:rPr>
          <w:sz w:val="24"/>
          <w:szCs w:val="24"/>
          <w:u w:val="none"/>
        </w:rPr>
      </w:pPr>
      <w:r w:rsidDel="00000000" w:rsidR="00000000" w:rsidRPr="00000000">
        <w:rPr>
          <w:sz w:val="24"/>
          <w:szCs w:val="24"/>
          <w:rtl w:val="0"/>
        </w:rPr>
        <w:t xml:space="preserve">Click on the “Insecure Logging” option.</w:t>
      </w:r>
      <w:r w:rsidDel="00000000" w:rsidR="00000000" w:rsidRPr="00000000">
        <w:rPr>
          <w:rtl w:val="0"/>
        </w:rPr>
      </w:r>
    </w:p>
    <w:p w:rsidR="00000000" w:rsidDel="00000000" w:rsidP="00000000" w:rsidRDefault="00000000" w:rsidRPr="00000000" w14:paraId="00000015">
      <w:pPr>
        <w:numPr>
          <w:ilvl w:val="0"/>
          <w:numId w:val="5"/>
        </w:numPr>
        <w:ind w:left="1440" w:hanging="360"/>
        <w:rPr>
          <w:sz w:val="24"/>
          <w:szCs w:val="24"/>
          <w:u w:val="none"/>
        </w:rPr>
      </w:pPr>
      <w:r w:rsidDel="00000000" w:rsidR="00000000" w:rsidRPr="00000000">
        <w:rPr>
          <w:sz w:val="24"/>
          <w:szCs w:val="24"/>
          <w:rtl w:val="0"/>
        </w:rPr>
        <w:t xml:space="preserve">Enter the credit card number or any random number.</w:t>
      </w:r>
      <w:r w:rsidDel="00000000" w:rsidR="00000000" w:rsidRPr="00000000">
        <w:rPr>
          <w:rtl w:val="0"/>
        </w:rPr>
      </w:r>
    </w:p>
    <w:p w:rsidR="00000000" w:rsidDel="00000000" w:rsidP="00000000" w:rsidRDefault="00000000" w:rsidRPr="00000000" w14:paraId="00000016">
      <w:pPr>
        <w:numPr>
          <w:ilvl w:val="0"/>
          <w:numId w:val="5"/>
        </w:numPr>
        <w:ind w:left="1440" w:hanging="360"/>
        <w:rPr>
          <w:sz w:val="24"/>
          <w:szCs w:val="24"/>
          <w:u w:val="none"/>
        </w:rPr>
      </w:pPr>
      <w:r w:rsidDel="00000000" w:rsidR="00000000" w:rsidRPr="00000000">
        <w:rPr>
          <w:sz w:val="24"/>
          <w:szCs w:val="24"/>
          <w:rtl w:val="0"/>
        </w:rPr>
        <w:t xml:space="preserve">Click on the “Check Out” button.</w:t>
      </w:r>
      <w:r w:rsidDel="00000000" w:rsidR="00000000" w:rsidRPr="00000000">
        <w:rPr>
          <w:rtl w:val="0"/>
        </w:rPr>
      </w:r>
    </w:p>
    <w:p w:rsidR="00000000" w:rsidDel="00000000" w:rsidP="00000000" w:rsidRDefault="00000000" w:rsidRPr="00000000" w14:paraId="00000017">
      <w:pPr>
        <w:numPr>
          <w:ilvl w:val="0"/>
          <w:numId w:val="5"/>
        </w:numPr>
        <w:ind w:left="1440" w:hanging="360"/>
        <w:rPr>
          <w:sz w:val="24"/>
          <w:szCs w:val="24"/>
          <w:u w:val="none"/>
        </w:rPr>
      </w:pPr>
      <w:r w:rsidDel="00000000" w:rsidR="00000000" w:rsidRPr="00000000">
        <w:rPr>
          <w:sz w:val="24"/>
          <w:szCs w:val="24"/>
          <w:rtl w:val="0"/>
        </w:rPr>
        <w:t xml:space="preserve">It displays “An error occurred”.</w:t>
      </w:r>
      <w:r w:rsidDel="00000000" w:rsidR="00000000" w:rsidRPr="00000000">
        <w:rPr>
          <w:rtl w:val="0"/>
        </w:rPr>
      </w:r>
    </w:p>
    <w:p w:rsidR="00000000" w:rsidDel="00000000" w:rsidP="00000000" w:rsidRDefault="00000000" w:rsidRPr="00000000" w14:paraId="00000018">
      <w:pPr>
        <w:numPr>
          <w:ilvl w:val="0"/>
          <w:numId w:val="5"/>
        </w:numPr>
        <w:ind w:left="1440" w:hanging="360"/>
        <w:rPr>
          <w:sz w:val="24"/>
          <w:szCs w:val="24"/>
          <w:u w:val="none"/>
        </w:rPr>
      </w:pPr>
      <w:r w:rsidDel="00000000" w:rsidR="00000000" w:rsidRPr="00000000">
        <w:rPr>
          <w:sz w:val="24"/>
          <w:szCs w:val="24"/>
          <w:rtl w:val="0"/>
        </w:rPr>
        <w:t xml:space="preserve">Now open the terminal/cmd and type “adb shell” to connect to the device or emulator.</w:t>
      </w:r>
      <w:r w:rsidDel="00000000" w:rsidR="00000000" w:rsidRPr="00000000">
        <w:rPr>
          <w:rtl w:val="0"/>
        </w:rPr>
      </w:r>
    </w:p>
    <w:p w:rsidR="00000000" w:rsidDel="00000000" w:rsidP="00000000" w:rsidRDefault="00000000" w:rsidRPr="00000000" w14:paraId="00000019">
      <w:pPr>
        <w:numPr>
          <w:ilvl w:val="0"/>
          <w:numId w:val="5"/>
        </w:numPr>
        <w:ind w:left="1440" w:hanging="360"/>
        <w:rPr>
          <w:sz w:val="24"/>
          <w:szCs w:val="24"/>
          <w:u w:val="none"/>
        </w:rPr>
      </w:pPr>
      <w:r w:rsidDel="00000000" w:rsidR="00000000" w:rsidRPr="00000000">
        <w:rPr>
          <w:sz w:val="24"/>
          <w:szCs w:val="24"/>
          <w:rtl w:val="0"/>
        </w:rPr>
        <w:t xml:space="preserve">In the terminal type “ps -A | grep diva” which gives us the PID of the process ‘diva’.</w:t>
      </w:r>
      <w:r w:rsidDel="00000000" w:rsidR="00000000" w:rsidRPr="00000000">
        <w:rPr>
          <w:rtl w:val="0"/>
        </w:rPr>
      </w:r>
    </w:p>
    <w:p w:rsidR="00000000" w:rsidDel="00000000" w:rsidP="00000000" w:rsidRDefault="00000000" w:rsidRPr="00000000" w14:paraId="0000001A">
      <w:pPr>
        <w:numPr>
          <w:ilvl w:val="0"/>
          <w:numId w:val="5"/>
        </w:numPr>
        <w:ind w:left="1440" w:hanging="360"/>
        <w:rPr>
          <w:sz w:val="24"/>
          <w:szCs w:val="24"/>
          <w:u w:val="none"/>
        </w:rPr>
      </w:pPr>
      <w:r w:rsidDel="00000000" w:rsidR="00000000" w:rsidRPr="00000000">
        <w:rPr>
          <w:sz w:val="24"/>
          <w:szCs w:val="24"/>
          <w:rtl w:val="0"/>
        </w:rPr>
        <w:t xml:space="preserve">After receiving the PID use the command “logcat | grep &lt;PID&gt;”.</w:t>
      </w:r>
      <w:r w:rsidDel="00000000" w:rsidR="00000000" w:rsidRPr="00000000">
        <w:rPr>
          <w:rtl w:val="0"/>
        </w:rPr>
      </w:r>
    </w:p>
    <w:p w:rsidR="00000000" w:rsidDel="00000000" w:rsidP="00000000" w:rsidRDefault="00000000" w:rsidRPr="00000000" w14:paraId="0000001B">
      <w:pPr>
        <w:numPr>
          <w:ilvl w:val="0"/>
          <w:numId w:val="5"/>
        </w:numPr>
        <w:ind w:left="1440" w:hanging="360"/>
        <w:rPr>
          <w:sz w:val="24"/>
          <w:szCs w:val="24"/>
          <w:u w:val="none"/>
        </w:rPr>
      </w:pPr>
      <w:r w:rsidDel="00000000" w:rsidR="00000000" w:rsidRPr="00000000">
        <w:rPr>
          <w:sz w:val="24"/>
          <w:szCs w:val="24"/>
          <w:rtl w:val="0"/>
        </w:rPr>
        <w:t xml:space="preserve">If you receive multiple unuseful log entries then use “logcat | grep diva-log” to get the log entries.</w:t>
      </w:r>
      <w:r w:rsidDel="00000000" w:rsidR="00000000" w:rsidRPr="00000000">
        <w:rPr>
          <w:rtl w:val="0"/>
        </w:rPr>
      </w:r>
    </w:p>
    <w:p w:rsidR="00000000" w:rsidDel="00000000" w:rsidP="00000000" w:rsidRDefault="00000000" w:rsidRPr="00000000" w14:paraId="0000001C">
      <w:pPr>
        <w:numPr>
          <w:ilvl w:val="0"/>
          <w:numId w:val="5"/>
        </w:numPr>
        <w:ind w:left="1440" w:hanging="360"/>
        <w:rPr>
          <w:sz w:val="24"/>
          <w:szCs w:val="24"/>
          <w:u w:val="none"/>
        </w:rPr>
      </w:pPr>
      <w:r w:rsidDel="00000000" w:rsidR="00000000" w:rsidRPr="00000000">
        <w:rPr>
          <w:sz w:val="24"/>
          <w:szCs w:val="24"/>
          <w:rtl w:val="0"/>
        </w:rPr>
        <w:t xml:space="preserve">In the log entries we can see the numbers entered in the application.</w:t>
      </w: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sz w:val="28"/>
          <w:szCs w:val="28"/>
        </w:rPr>
      </w:pPr>
      <w:r w:rsidDel="00000000" w:rsidR="00000000" w:rsidRPr="00000000">
        <w:rPr>
          <w:b w:val="1"/>
          <w:sz w:val="28"/>
          <w:szCs w:val="28"/>
          <w:u w:val="single"/>
          <w:rtl w:val="0"/>
        </w:rPr>
        <w:t xml:space="preserve">PoC (Proof of Concept)</w:t>
      </w:r>
      <w:r w:rsidDel="00000000" w:rsidR="00000000" w:rsidRPr="00000000">
        <w:rPr>
          <w:b w:val="1"/>
          <w:sz w:val="28"/>
          <w:szCs w:val="28"/>
          <w:rtl w:val="0"/>
        </w:rPr>
        <w:t xml:space="preserve">:</w:t>
      </w:r>
    </w:p>
    <w:p w:rsidR="00000000" w:rsidDel="00000000" w:rsidP="00000000" w:rsidRDefault="00000000" w:rsidRPr="00000000" w14:paraId="0000001F">
      <w:pPr>
        <w:ind w:left="720" w:firstLine="0"/>
        <w:rPr>
          <w:sz w:val="24"/>
          <w:szCs w:val="24"/>
        </w:rPr>
      </w:pPr>
      <w:r w:rsidDel="00000000" w:rsidR="00000000" w:rsidRPr="00000000">
        <w:rPr>
          <w:sz w:val="24"/>
          <w:szCs w:val="24"/>
        </w:rPr>
        <w:drawing>
          <wp:inline distB="114300" distT="114300" distL="114300" distR="114300">
            <wp:extent cx="5138738" cy="289374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38738" cy="28937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8"/>
          <w:szCs w:val="28"/>
        </w:rPr>
      </w:pPr>
      <w:r w:rsidDel="00000000" w:rsidR="00000000" w:rsidRPr="00000000">
        <w:rPr>
          <w:b w:val="1"/>
          <w:sz w:val="28"/>
          <w:szCs w:val="28"/>
          <w:u w:val="single"/>
          <w:rtl w:val="0"/>
        </w:rPr>
        <w:t xml:space="preserve">Remediation</w:t>
      </w:r>
      <w:r w:rsidDel="00000000" w:rsidR="00000000" w:rsidRPr="00000000">
        <w:rPr>
          <w:b w:val="1"/>
          <w:sz w:val="28"/>
          <w:szCs w:val="28"/>
          <w:rtl w:val="0"/>
        </w:rPr>
        <w:t xml:space="preserve">:</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1440" w:hanging="360"/>
        <w:rPr>
          <w:sz w:val="24"/>
          <w:szCs w:val="24"/>
        </w:rPr>
      </w:pPr>
      <w:r w:rsidDel="00000000" w:rsidR="00000000" w:rsidRPr="00000000">
        <w:rPr>
          <w:sz w:val="24"/>
          <w:szCs w:val="24"/>
          <w:rtl w:val="0"/>
        </w:rPr>
        <w:t xml:space="preserve">Encrypt Sensitive Information: Implement encryption mechanisms for sensitive information before logging it.</w:t>
      </w:r>
    </w:p>
    <w:p w:rsidR="00000000" w:rsidDel="00000000" w:rsidP="00000000" w:rsidRDefault="00000000" w:rsidRPr="00000000" w14:paraId="00000024">
      <w:pPr>
        <w:numPr>
          <w:ilvl w:val="0"/>
          <w:numId w:val="1"/>
        </w:numPr>
        <w:ind w:left="1440" w:hanging="360"/>
        <w:rPr>
          <w:sz w:val="24"/>
          <w:szCs w:val="24"/>
        </w:rPr>
      </w:pPr>
      <w:r w:rsidDel="00000000" w:rsidR="00000000" w:rsidRPr="00000000">
        <w:rPr>
          <w:sz w:val="24"/>
          <w:szCs w:val="24"/>
          <w:rtl w:val="0"/>
        </w:rPr>
        <w:t xml:space="preserve">Mask or Redact: Avoid logging sensitive details directly; use masking or redaction techniques to obfuscate critical information.</w:t>
      </w:r>
    </w:p>
    <w:p w:rsidR="00000000" w:rsidDel="00000000" w:rsidP="00000000" w:rsidRDefault="00000000" w:rsidRPr="00000000" w14:paraId="00000025">
      <w:pPr>
        <w:numPr>
          <w:ilvl w:val="0"/>
          <w:numId w:val="1"/>
        </w:numPr>
        <w:ind w:left="1440" w:hanging="360"/>
        <w:rPr>
          <w:sz w:val="24"/>
          <w:szCs w:val="24"/>
        </w:rPr>
      </w:pPr>
      <w:r w:rsidDel="00000000" w:rsidR="00000000" w:rsidRPr="00000000">
        <w:rPr>
          <w:sz w:val="24"/>
          <w:szCs w:val="24"/>
          <w:rtl w:val="0"/>
        </w:rPr>
        <w:t xml:space="preserve">Implement Proper Access Controls: Restrict access to log files to authorised personnel only.</w:t>
      </w:r>
    </w:p>
    <w:p w:rsidR="00000000" w:rsidDel="00000000" w:rsidP="00000000" w:rsidRDefault="00000000" w:rsidRPr="00000000" w14:paraId="00000026">
      <w:pPr>
        <w:numPr>
          <w:ilvl w:val="0"/>
          <w:numId w:val="1"/>
        </w:numPr>
        <w:ind w:left="1440" w:hanging="360"/>
        <w:rPr>
          <w:sz w:val="24"/>
          <w:szCs w:val="24"/>
        </w:rPr>
      </w:pPr>
      <w:r w:rsidDel="00000000" w:rsidR="00000000" w:rsidRPr="00000000">
        <w:rPr>
          <w:sz w:val="24"/>
          <w:szCs w:val="24"/>
          <w:rtl w:val="0"/>
        </w:rPr>
        <w:t xml:space="preserve">Regularly Audit Logs: Conduct regular reviews of logs to identify and remove unnecessary sensitive information.</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sz w:val="28"/>
          <w:szCs w:val="28"/>
        </w:rPr>
      </w:pPr>
      <w:r w:rsidDel="00000000" w:rsidR="00000000" w:rsidRPr="00000000">
        <w:rPr>
          <w:b w:val="1"/>
          <w:sz w:val="28"/>
          <w:szCs w:val="28"/>
          <w:u w:val="single"/>
          <w:rtl w:val="0"/>
        </w:rPr>
        <w:t xml:space="preserve">CWE (Common Weakness Enumeration</w:t>
      </w:r>
      <w:r w:rsidDel="00000000" w:rsidR="00000000" w:rsidRPr="00000000">
        <w:rPr>
          <w:b w:val="1"/>
          <w:sz w:val="28"/>
          <w:szCs w:val="28"/>
          <w:rtl w:val="0"/>
        </w:rPr>
        <w:t xml:space="preserve">):</w:t>
      </w:r>
    </w:p>
    <w:p w:rsidR="00000000" w:rsidDel="00000000" w:rsidP="00000000" w:rsidRDefault="00000000" w:rsidRPr="00000000" w14:paraId="00000029">
      <w:pPr>
        <w:ind w:left="1440" w:firstLine="0"/>
        <w:rPr>
          <w:sz w:val="24"/>
          <w:szCs w:val="24"/>
        </w:rPr>
      </w:pPr>
      <w:r w:rsidDel="00000000" w:rsidR="00000000" w:rsidRPr="00000000">
        <w:rPr>
          <w:rtl w:val="0"/>
        </w:rPr>
      </w:r>
    </w:p>
    <w:p w:rsidR="00000000" w:rsidDel="00000000" w:rsidP="00000000" w:rsidRDefault="00000000" w:rsidRPr="00000000" w14:paraId="0000002A">
      <w:pPr>
        <w:numPr>
          <w:ilvl w:val="0"/>
          <w:numId w:val="3"/>
        </w:numPr>
        <w:ind w:left="1440" w:hanging="360"/>
        <w:rPr>
          <w:sz w:val="24"/>
          <w:szCs w:val="24"/>
        </w:rPr>
      </w:pPr>
      <w:r w:rsidDel="00000000" w:rsidR="00000000" w:rsidRPr="00000000">
        <w:rPr>
          <w:sz w:val="24"/>
          <w:szCs w:val="24"/>
          <w:rtl w:val="0"/>
        </w:rPr>
        <w:t xml:space="preserve">CWE-532: Inclusion of Sensitive Information in Log Files</w:t>
      </w:r>
    </w:p>
    <w:p w:rsidR="00000000" w:rsidDel="00000000" w:rsidP="00000000" w:rsidRDefault="00000000" w:rsidRPr="00000000" w14:paraId="0000002B">
      <w:pPr>
        <w:numPr>
          <w:ilvl w:val="0"/>
          <w:numId w:val="3"/>
        </w:numPr>
        <w:ind w:left="1440" w:hanging="360"/>
        <w:rPr>
          <w:sz w:val="24"/>
          <w:szCs w:val="24"/>
        </w:rPr>
      </w:pPr>
      <w:r w:rsidDel="00000000" w:rsidR="00000000" w:rsidRPr="00000000">
        <w:rPr>
          <w:sz w:val="24"/>
          <w:szCs w:val="24"/>
          <w:rtl w:val="0"/>
        </w:rPr>
        <w:t xml:space="preserve">CWE-312: Cleartext Storage of Sensitive Information in Memory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6jB18W9O5qZBYn3SAitlhkDoiQ==">CgMxLjA4AHIhMTdFVEtuXzN2ekxOalgzeEQwU0tIY3ljUFluUUhGa3FQ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