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Vulnerability Report for Insecure Data Storage - Part 1 in DIVA Application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b w:val="1"/>
          <w:sz w:val="28"/>
          <w:szCs w:val="28"/>
          <w:u w:val="single"/>
          <w:rtl w:val="0"/>
        </w:rPr>
        <w:t xml:space="preserve">Title</w:t>
      </w:r>
      <w:r w:rsidDel="00000000" w:rsidR="00000000" w:rsidRPr="00000000">
        <w:rPr>
          <w:b w:val="1"/>
          <w:sz w:val="28"/>
          <w:szCs w:val="28"/>
          <w:rtl w:val="0"/>
        </w:rPr>
        <w:t xml:space="preserve">:</w:t>
      </w:r>
      <w:r w:rsidDel="00000000" w:rsidR="00000000" w:rsidRPr="00000000">
        <w:rPr>
          <w:sz w:val="24"/>
          <w:szCs w:val="24"/>
          <w:rtl w:val="0"/>
        </w:rPr>
        <w:t xml:space="preserve"> Vulnerability Report for Insecure Data Storage - Part 1 in DIVA Application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b w:val="1"/>
          <w:sz w:val="28"/>
          <w:szCs w:val="28"/>
          <w:u w:val="single"/>
          <w:rtl w:val="0"/>
        </w:rPr>
        <w:t xml:space="preserve">Severity</w:t>
      </w:r>
      <w:r w:rsidDel="00000000" w:rsidR="00000000" w:rsidRPr="00000000">
        <w:rPr>
          <w:b w:val="1"/>
          <w:sz w:val="28"/>
          <w:szCs w:val="28"/>
          <w:rtl w:val="0"/>
        </w:rPr>
        <w:t xml:space="preserve">:</w:t>
      </w:r>
      <w:r w:rsidDel="00000000" w:rsidR="00000000" w:rsidRPr="00000000">
        <w:rPr>
          <w:sz w:val="24"/>
          <w:szCs w:val="24"/>
          <w:rtl w:val="0"/>
        </w:rPr>
        <w:t xml:space="preserve"> Critical</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sz w:val="28"/>
          <w:szCs w:val="28"/>
        </w:rPr>
      </w:pP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DIVA application stores sensitive information in an insecure manner, exposing data to potential unauthorised access. This vulnerability could lead to the compromise of user credentials, personal information, or other critical data.</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sz w:val="28"/>
          <w:szCs w:val="28"/>
        </w:rPr>
      </w:pPr>
      <w:r w:rsidDel="00000000" w:rsidR="00000000" w:rsidRPr="00000000">
        <w:rPr>
          <w:b w:val="1"/>
          <w:sz w:val="28"/>
          <w:szCs w:val="28"/>
          <w:u w:val="single"/>
          <w:rtl w:val="0"/>
        </w:rPr>
        <w:t xml:space="preserve">Impact</w:t>
      </w:r>
      <w:r w:rsidDel="00000000" w:rsidR="00000000" w:rsidRPr="00000000">
        <w:rPr>
          <w:b w:val="1"/>
          <w:sz w:val="28"/>
          <w:szCs w:val="28"/>
          <w:rtl w:val="0"/>
        </w:rPr>
        <w:t xml:space="preserve">:</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Unauthorised Access: Attackers can use the hardcoded credentials to gain unauthorised access to sensitive parts of the application.</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Credential Exposure: Hardcoded credentials are easily extractable, exposing sensitive information to potential compromise.</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System Compromise: If discovered, hardcoded credentials can lead to a complete compromise of the system.</w:t>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rPr>
          <w:b w:val="1"/>
          <w:sz w:val="28"/>
          <w:szCs w:val="28"/>
        </w:rPr>
      </w:pPr>
      <w:r w:rsidDel="00000000" w:rsidR="00000000" w:rsidRPr="00000000">
        <w:rPr>
          <w:b w:val="1"/>
          <w:sz w:val="28"/>
          <w:szCs w:val="28"/>
          <w:u w:val="single"/>
          <w:rtl w:val="0"/>
        </w:rPr>
        <w:t xml:space="preserve">Steps to Reproduce</w:t>
      </w:r>
      <w:r w:rsidDel="00000000" w:rsidR="00000000" w:rsidRPr="00000000">
        <w:rPr>
          <w:b w:val="1"/>
          <w:sz w:val="28"/>
          <w:szCs w:val="28"/>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1440" w:hanging="360"/>
        <w:rPr>
          <w:sz w:val="24"/>
          <w:szCs w:val="24"/>
          <w:u w:val="none"/>
        </w:rPr>
      </w:pPr>
      <w:r w:rsidDel="00000000" w:rsidR="00000000" w:rsidRPr="00000000">
        <w:rPr>
          <w:sz w:val="24"/>
          <w:szCs w:val="24"/>
          <w:rtl w:val="0"/>
        </w:rPr>
        <w:t xml:space="preserve">Login to the application.</w:t>
      </w:r>
    </w:p>
    <w:p w:rsidR="00000000" w:rsidDel="00000000" w:rsidP="00000000" w:rsidRDefault="00000000" w:rsidRPr="00000000" w14:paraId="00000015">
      <w:pPr>
        <w:numPr>
          <w:ilvl w:val="0"/>
          <w:numId w:val="3"/>
        </w:numPr>
        <w:spacing w:line="276" w:lineRule="auto"/>
        <w:ind w:left="1440" w:hanging="360"/>
        <w:rPr>
          <w:sz w:val="24"/>
          <w:szCs w:val="24"/>
          <w:u w:val="none"/>
        </w:rPr>
      </w:pPr>
      <w:r w:rsidDel="00000000" w:rsidR="00000000" w:rsidRPr="00000000">
        <w:rPr>
          <w:sz w:val="24"/>
          <w:szCs w:val="24"/>
          <w:rtl w:val="0"/>
        </w:rPr>
        <w:t xml:space="preserve">Click on the “Insecure Data Storage - Part 1” option.</w:t>
      </w:r>
    </w:p>
    <w:p w:rsidR="00000000" w:rsidDel="00000000" w:rsidP="00000000" w:rsidRDefault="00000000" w:rsidRPr="00000000" w14:paraId="00000016">
      <w:pPr>
        <w:numPr>
          <w:ilvl w:val="0"/>
          <w:numId w:val="3"/>
        </w:numPr>
        <w:spacing w:line="276" w:lineRule="auto"/>
        <w:ind w:left="1440" w:hanging="360"/>
        <w:rPr>
          <w:sz w:val="24"/>
          <w:szCs w:val="24"/>
          <w:u w:val="none"/>
        </w:rPr>
      </w:pPr>
      <w:r w:rsidDel="00000000" w:rsidR="00000000" w:rsidRPr="00000000">
        <w:rPr>
          <w:sz w:val="24"/>
          <w:szCs w:val="24"/>
          <w:rtl w:val="0"/>
        </w:rPr>
        <w:t xml:space="preserve">Enter the username and password in the application.</w:t>
      </w:r>
    </w:p>
    <w:p w:rsidR="00000000" w:rsidDel="00000000" w:rsidP="00000000" w:rsidRDefault="00000000" w:rsidRPr="00000000" w14:paraId="00000017">
      <w:pPr>
        <w:numPr>
          <w:ilvl w:val="0"/>
          <w:numId w:val="3"/>
        </w:numPr>
        <w:spacing w:line="276" w:lineRule="auto"/>
        <w:ind w:left="1440" w:hanging="360"/>
        <w:rPr>
          <w:sz w:val="24"/>
          <w:szCs w:val="24"/>
          <w:u w:val="none"/>
        </w:rPr>
      </w:pPr>
      <w:r w:rsidDel="00000000" w:rsidR="00000000" w:rsidRPr="00000000">
        <w:rPr>
          <w:sz w:val="24"/>
          <w:szCs w:val="24"/>
          <w:rtl w:val="0"/>
        </w:rPr>
        <w:t xml:space="preserve">Open the “diva-beta.apk” file in the jadx application.</w:t>
      </w:r>
    </w:p>
    <w:p w:rsidR="00000000" w:rsidDel="00000000" w:rsidP="00000000" w:rsidRDefault="00000000" w:rsidRPr="00000000" w14:paraId="00000018">
      <w:pPr>
        <w:numPr>
          <w:ilvl w:val="0"/>
          <w:numId w:val="3"/>
        </w:numPr>
        <w:spacing w:line="276" w:lineRule="auto"/>
        <w:ind w:left="1440" w:hanging="360"/>
        <w:rPr>
          <w:sz w:val="24"/>
          <w:szCs w:val="24"/>
          <w:u w:val="none"/>
        </w:rPr>
      </w:pPr>
      <w:r w:rsidDel="00000000" w:rsidR="00000000" w:rsidRPr="00000000">
        <w:rPr>
          <w:sz w:val="24"/>
          <w:szCs w:val="24"/>
          <w:rtl w:val="0"/>
        </w:rPr>
        <w:t xml:space="preserve">In jadx open the ‘jakhar.assem.diva’ folder, present in the ‘Source code’ folder.</w:t>
      </w:r>
    </w:p>
    <w:p w:rsidR="00000000" w:rsidDel="00000000" w:rsidP="00000000" w:rsidRDefault="00000000" w:rsidRPr="00000000" w14:paraId="00000019">
      <w:pPr>
        <w:numPr>
          <w:ilvl w:val="0"/>
          <w:numId w:val="3"/>
        </w:numPr>
        <w:spacing w:line="276" w:lineRule="auto"/>
        <w:ind w:left="1440" w:hanging="360"/>
        <w:rPr>
          <w:sz w:val="24"/>
          <w:szCs w:val="24"/>
          <w:u w:val="none"/>
        </w:rPr>
      </w:pPr>
      <w:r w:rsidDel="00000000" w:rsidR="00000000" w:rsidRPr="00000000">
        <w:rPr>
          <w:sz w:val="24"/>
          <w:szCs w:val="24"/>
          <w:rtl w:val="0"/>
        </w:rPr>
        <w:t xml:space="preserve">Search for ‘InsecureDataStorage1Activity’ file and open it.</w:t>
      </w:r>
    </w:p>
    <w:p w:rsidR="00000000" w:rsidDel="00000000" w:rsidP="00000000" w:rsidRDefault="00000000" w:rsidRPr="00000000" w14:paraId="0000001A">
      <w:pPr>
        <w:numPr>
          <w:ilvl w:val="0"/>
          <w:numId w:val="3"/>
        </w:numPr>
        <w:spacing w:line="276" w:lineRule="auto"/>
        <w:ind w:left="1440" w:hanging="360"/>
        <w:rPr>
          <w:sz w:val="24"/>
          <w:szCs w:val="24"/>
          <w:u w:val="none"/>
        </w:rPr>
      </w:pPr>
      <w:r w:rsidDel="00000000" w:rsidR="00000000" w:rsidRPr="00000000">
        <w:rPr>
          <w:sz w:val="24"/>
          <w:szCs w:val="24"/>
          <w:rtl w:val="0"/>
        </w:rPr>
        <w:t xml:space="preserve">Observe that the code states that the username and password is saved as plain sensitive data in an XML file located in the application path.</w:t>
      </w:r>
    </w:p>
    <w:p w:rsidR="00000000" w:rsidDel="00000000" w:rsidP="00000000" w:rsidRDefault="00000000" w:rsidRPr="00000000" w14:paraId="0000001B">
      <w:pPr>
        <w:numPr>
          <w:ilvl w:val="0"/>
          <w:numId w:val="3"/>
        </w:numPr>
        <w:spacing w:line="276" w:lineRule="auto"/>
        <w:ind w:left="1440" w:hanging="360"/>
        <w:rPr>
          <w:sz w:val="24"/>
          <w:szCs w:val="24"/>
          <w:u w:val="none"/>
        </w:rPr>
      </w:pPr>
      <w:r w:rsidDel="00000000" w:rsidR="00000000" w:rsidRPr="00000000">
        <w:rPr>
          <w:sz w:val="24"/>
          <w:szCs w:val="24"/>
          <w:rtl w:val="0"/>
        </w:rPr>
        <w:t xml:space="preserve">Open the terminal/cmd and type ‘cd data/data/jakhar.aseem.diva’.</w:t>
      </w:r>
    </w:p>
    <w:p w:rsidR="00000000" w:rsidDel="00000000" w:rsidP="00000000" w:rsidRDefault="00000000" w:rsidRPr="00000000" w14:paraId="0000001C">
      <w:pPr>
        <w:numPr>
          <w:ilvl w:val="0"/>
          <w:numId w:val="3"/>
        </w:numPr>
        <w:spacing w:line="276" w:lineRule="auto"/>
        <w:ind w:left="1440" w:hanging="360"/>
        <w:rPr>
          <w:sz w:val="24"/>
          <w:szCs w:val="24"/>
          <w:u w:val="none"/>
        </w:rPr>
      </w:pPr>
      <w:r w:rsidDel="00000000" w:rsidR="00000000" w:rsidRPr="00000000">
        <w:rPr>
          <w:sz w:val="24"/>
          <w:szCs w:val="24"/>
          <w:rtl w:val="0"/>
        </w:rPr>
        <w:t xml:space="preserve">List the content of this directory, to do so we need to have root access.</w:t>
      </w:r>
    </w:p>
    <w:p w:rsidR="00000000" w:rsidDel="00000000" w:rsidP="00000000" w:rsidRDefault="00000000" w:rsidRPr="00000000" w14:paraId="0000001D">
      <w:pPr>
        <w:numPr>
          <w:ilvl w:val="0"/>
          <w:numId w:val="3"/>
        </w:numPr>
        <w:spacing w:line="276" w:lineRule="auto"/>
        <w:ind w:left="1440" w:hanging="360"/>
        <w:rPr>
          <w:sz w:val="24"/>
          <w:szCs w:val="24"/>
          <w:u w:val="none"/>
        </w:rPr>
      </w:pPr>
      <w:r w:rsidDel="00000000" w:rsidR="00000000" w:rsidRPr="00000000">
        <w:rPr>
          <w:sz w:val="24"/>
          <w:szCs w:val="24"/>
          <w:rtl w:val="0"/>
        </w:rPr>
        <w:t xml:space="preserve">For root access use the command ‘su’. </w:t>
      </w:r>
    </w:p>
    <w:p w:rsidR="00000000" w:rsidDel="00000000" w:rsidP="00000000" w:rsidRDefault="00000000" w:rsidRPr="00000000" w14:paraId="0000001E">
      <w:pPr>
        <w:numPr>
          <w:ilvl w:val="0"/>
          <w:numId w:val="3"/>
        </w:numPr>
        <w:spacing w:line="276" w:lineRule="auto"/>
        <w:ind w:left="1440" w:hanging="360"/>
        <w:rPr>
          <w:sz w:val="24"/>
          <w:szCs w:val="24"/>
          <w:u w:val="none"/>
        </w:rPr>
      </w:pPr>
      <w:r w:rsidDel="00000000" w:rsidR="00000000" w:rsidRPr="00000000">
        <w:rPr>
          <w:sz w:val="24"/>
          <w:szCs w:val="24"/>
          <w:rtl w:val="0"/>
        </w:rPr>
        <w:t xml:space="preserve">Use the command ‘cd shared_prefs’ to change the directory.</w:t>
      </w:r>
    </w:p>
    <w:p w:rsidR="00000000" w:rsidDel="00000000" w:rsidP="00000000" w:rsidRDefault="00000000" w:rsidRPr="00000000" w14:paraId="0000001F">
      <w:pPr>
        <w:numPr>
          <w:ilvl w:val="0"/>
          <w:numId w:val="3"/>
        </w:numPr>
        <w:spacing w:line="276" w:lineRule="auto"/>
        <w:ind w:left="1440" w:hanging="360"/>
        <w:rPr>
          <w:sz w:val="24"/>
          <w:szCs w:val="24"/>
          <w:u w:val="none"/>
        </w:rPr>
      </w:pPr>
      <w:r w:rsidDel="00000000" w:rsidR="00000000" w:rsidRPr="00000000">
        <w:rPr>
          <w:sz w:val="24"/>
          <w:szCs w:val="24"/>
          <w:rtl w:val="0"/>
        </w:rPr>
        <w:t xml:space="preserve">In this directory you will find the XML file named ‘jakhar.aseem.diva_preferences.xml’.</w:t>
      </w:r>
    </w:p>
    <w:p w:rsidR="00000000" w:rsidDel="00000000" w:rsidP="00000000" w:rsidRDefault="00000000" w:rsidRPr="00000000" w14:paraId="00000020">
      <w:pPr>
        <w:numPr>
          <w:ilvl w:val="0"/>
          <w:numId w:val="3"/>
        </w:numPr>
        <w:spacing w:line="276" w:lineRule="auto"/>
        <w:ind w:left="1440" w:hanging="360"/>
        <w:rPr>
          <w:sz w:val="24"/>
          <w:szCs w:val="24"/>
          <w:u w:val="none"/>
        </w:rPr>
      </w:pPr>
      <w:r w:rsidDel="00000000" w:rsidR="00000000" w:rsidRPr="00000000">
        <w:rPr>
          <w:sz w:val="24"/>
          <w:szCs w:val="24"/>
          <w:rtl w:val="0"/>
        </w:rPr>
        <w:t xml:space="preserve">Read the contents of the file using the command ‘cat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b w:val="1"/>
          <w:sz w:val="28"/>
          <w:szCs w:val="28"/>
        </w:rPr>
      </w:pPr>
      <w:r w:rsidDel="00000000" w:rsidR="00000000" w:rsidRPr="00000000">
        <w:rPr>
          <w:b w:val="1"/>
          <w:sz w:val="28"/>
          <w:szCs w:val="28"/>
          <w:u w:val="single"/>
          <w:rtl w:val="0"/>
        </w:rPr>
        <w:t xml:space="preserve">PoC (Proof of Concept)</w:t>
      </w:r>
      <w:r w:rsidDel="00000000" w:rsidR="00000000" w:rsidRPr="00000000">
        <w:rPr>
          <w:b w:val="1"/>
          <w:sz w:val="28"/>
          <w:szCs w:val="28"/>
          <w:rtl w:val="0"/>
        </w:rPr>
        <w:t xml:space="preserve">:</w:t>
      </w:r>
    </w:p>
    <w:p w:rsidR="00000000" w:rsidDel="00000000" w:rsidP="00000000" w:rsidRDefault="00000000" w:rsidRPr="00000000" w14:paraId="00000024">
      <w:pPr>
        <w:ind w:left="720" w:firstLine="0"/>
        <w:rPr>
          <w:b w:val="1"/>
          <w:sz w:val="28"/>
          <w:szCs w:val="28"/>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Pr>
        <w:drawing>
          <wp:inline distB="114300" distT="114300" distL="114300" distR="114300">
            <wp:extent cx="5243513" cy="29527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295274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b w:val="1"/>
          <w:sz w:val="28"/>
          <w:szCs w:val="28"/>
        </w:rPr>
      </w:pPr>
      <w:r w:rsidDel="00000000" w:rsidR="00000000" w:rsidRPr="00000000">
        <w:rPr>
          <w:b w:val="1"/>
          <w:sz w:val="28"/>
          <w:szCs w:val="28"/>
          <w:u w:val="single"/>
          <w:rtl w:val="0"/>
        </w:rPr>
        <w:t xml:space="preserve">Remediation</w:t>
      </w:r>
      <w:r w:rsidDel="00000000" w:rsidR="00000000" w:rsidRPr="00000000">
        <w:rPr>
          <w:b w:val="1"/>
          <w:sz w:val="28"/>
          <w:szCs w:val="28"/>
          <w:rtl w:val="0"/>
        </w:rPr>
        <w:t xml:space="preserve">:</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numPr>
          <w:ilvl w:val="0"/>
          <w:numId w:val="4"/>
        </w:numPr>
        <w:ind w:left="1440" w:hanging="360"/>
        <w:rPr>
          <w:sz w:val="24"/>
          <w:szCs w:val="24"/>
        </w:rPr>
      </w:pPr>
      <w:r w:rsidDel="00000000" w:rsidR="00000000" w:rsidRPr="00000000">
        <w:rPr>
          <w:sz w:val="24"/>
          <w:szCs w:val="24"/>
          <w:rtl w:val="0"/>
        </w:rPr>
        <w:t xml:space="preserve">Implement Encryption: Encrypt sensitive data before storing it to prevent unauthorised access.</w:t>
      </w:r>
    </w:p>
    <w:p w:rsidR="00000000" w:rsidDel="00000000" w:rsidP="00000000" w:rsidRDefault="00000000" w:rsidRPr="00000000" w14:paraId="0000002A">
      <w:pPr>
        <w:numPr>
          <w:ilvl w:val="0"/>
          <w:numId w:val="4"/>
        </w:numPr>
        <w:ind w:left="1440" w:hanging="360"/>
        <w:rPr>
          <w:sz w:val="24"/>
          <w:szCs w:val="24"/>
        </w:rPr>
      </w:pPr>
      <w:r w:rsidDel="00000000" w:rsidR="00000000" w:rsidRPr="00000000">
        <w:rPr>
          <w:sz w:val="24"/>
          <w:szCs w:val="24"/>
          <w:rtl w:val="0"/>
        </w:rPr>
        <w:t xml:space="preserve">Use Secure Storage APIs: Utilise secure storage APIs provided by the platform to ensure data is stored in a protected manner.</w:t>
      </w:r>
    </w:p>
    <w:p w:rsidR="00000000" w:rsidDel="00000000" w:rsidP="00000000" w:rsidRDefault="00000000" w:rsidRPr="00000000" w14:paraId="0000002B">
      <w:pPr>
        <w:numPr>
          <w:ilvl w:val="0"/>
          <w:numId w:val="4"/>
        </w:numPr>
        <w:ind w:left="1440" w:hanging="360"/>
        <w:rPr>
          <w:sz w:val="24"/>
          <w:szCs w:val="24"/>
        </w:rPr>
      </w:pPr>
      <w:r w:rsidDel="00000000" w:rsidR="00000000" w:rsidRPr="00000000">
        <w:rPr>
          <w:sz w:val="24"/>
          <w:szCs w:val="24"/>
          <w:rtl w:val="0"/>
        </w:rPr>
        <w:t xml:space="preserve">Apply Access Controls: Restrict access permissions to files or databases containing sensitive information.</w:t>
      </w:r>
    </w:p>
    <w:p w:rsidR="00000000" w:rsidDel="00000000" w:rsidP="00000000" w:rsidRDefault="00000000" w:rsidRPr="00000000" w14:paraId="0000002C">
      <w:pPr>
        <w:numPr>
          <w:ilvl w:val="0"/>
          <w:numId w:val="4"/>
        </w:numPr>
        <w:ind w:left="1440" w:hanging="360"/>
        <w:rPr>
          <w:sz w:val="24"/>
          <w:szCs w:val="24"/>
        </w:rPr>
      </w:pPr>
      <w:r w:rsidDel="00000000" w:rsidR="00000000" w:rsidRPr="00000000">
        <w:rPr>
          <w:sz w:val="24"/>
          <w:szCs w:val="24"/>
          <w:rtl w:val="0"/>
        </w:rPr>
        <w:t xml:space="preserve">Regular Security Audits: Conduct periodic security audits to identify and address insecure data storage issues.</w:t>
      </w: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5"/>
        </w:numPr>
        <w:ind w:left="720" w:hanging="360"/>
        <w:rPr>
          <w:b w:val="1"/>
          <w:sz w:val="28"/>
          <w:szCs w:val="28"/>
        </w:rPr>
      </w:pPr>
      <w:r w:rsidDel="00000000" w:rsidR="00000000" w:rsidRPr="00000000">
        <w:rPr>
          <w:b w:val="1"/>
          <w:sz w:val="28"/>
          <w:szCs w:val="28"/>
          <w:u w:val="single"/>
          <w:rtl w:val="0"/>
        </w:rPr>
        <w:t xml:space="preserve">CWE (Common Weakness Enumeration</w:t>
      </w:r>
      <w:r w:rsidDel="00000000" w:rsidR="00000000" w:rsidRPr="00000000">
        <w:rPr>
          <w:b w:val="1"/>
          <w:sz w:val="28"/>
          <w:szCs w:val="28"/>
          <w:rtl w:val="0"/>
        </w:rPr>
        <w:t xml:space="preserve">):</w:t>
      </w:r>
    </w:p>
    <w:p w:rsidR="00000000" w:rsidDel="00000000" w:rsidP="00000000" w:rsidRDefault="00000000" w:rsidRPr="00000000" w14:paraId="0000002F">
      <w:pPr>
        <w:ind w:left="1440" w:firstLine="0"/>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1440" w:hanging="360"/>
        <w:rPr>
          <w:sz w:val="24"/>
          <w:szCs w:val="24"/>
        </w:rPr>
      </w:pPr>
      <w:r w:rsidDel="00000000" w:rsidR="00000000" w:rsidRPr="00000000">
        <w:rPr>
          <w:sz w:val="24"/>
          <w:szCs w:val="24"/>
          <w:rtl w:val="0"/>
        </w:rPr>
        <w:t xml:space="preserve">CWE-311: Missing Encryption of Sensitive Data</w:t>
      </w:r>
    </w:p>
    <w:p w:rsidR="00000000" w:rsidDel="00000000" w:rsidP="00000000" w:rsidRDefault="00000000" w:rsidRPr="00000000" w14:paraId="00000031">
      <w:pPr>
        <w:numPr>
          <w:ilvl w:val="0"/>
          <w:numId w:val="1"/>
        </w:numPr>
        <w:ind w:left="1440" w:hanging="360"/>
        <w:rPr>
          <w:sz w:val="24"/>
          <w:szCs w:val="24"/>
        </w:rPr>
      </w:pPr>
      <w:r w:rsidDel="00000000" w:rsidR="00000000" w:rsidRPr="00000000">
        <w:rPr>
          <w:sz w:val="24"/>
          <w:szCs w:val="24"/>
          <w:rtl w:val="0"/>
        </w:rPr>
        <w:t xml:space="preserve">CWE-523: Unprotected Transport of Credentials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