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1275" w14:textId="77777777" w:rsidR="00D66B4C" w:rsidRDefault="00D66B4C" w:rsidP="00D66B4C">
      <w:r>
        <w:t>Best features to add onto our app:</w:t>
      </w:r>
    </w:p>
    <w:p w14:paraId="18FCEF7E" w14:textId="77777777" w:rsidR="00D66B4C" w:rsidRDefault="00D66B4C" w:rsidP="00D66B4C"/>
    <w:p w14:paraId="3A7C7836" w14:textId="77777777" w:rsidR="00D66B4C" w:rsidRPr="006222FA" w:rsidRDefault="00D66B4C" w:rsidP="00D66B4C">
      <w:r>
        <w:t xml:space="preserve">From </w:t>
      </w:r>
      <w:r w:rsidRPr="006222FA">
        <w:t>Timely:</w:t>
      </w:r>
    </w:p>
    <w:p w14:paraId="541C7560" w14:textId="0DDEC663" w:rsidR="00D66B4C" w:rsidRDefault="00D66B4C" w:rsidP="00D66B4C">
      <w:pPr>
        <w:numPr>
          <w:ilvl w:val="0"/>
          <w:numId w:val="1"/>
        </w:numPr>
      </w:pPr>
      <w:r w:rsidRPr="006222FA">
        <w:t>Visual Task Planning</w:t>
      </w:r>
      <w:r w:rsidR="008D3D70">
        <w:t>:</w:t>
      </w:r>
    </w:p>
    <w:p w14:paraId="0D369D94" w14:textId="77777777" w:rsidR="008D3D70" w:rsidRDefault="002775E5" w:rsidP="002775E5">
      <w:pPr>
        <w:ind w:left="720"/>
      </w:pPr>
      <w:r>
        <w:t xml:space="preserve">Explanation: This feature enables users to create a visual schedule. This gives </w:t>
      </w:r>
      <w:r w:rsidR="008D3D70">
        <w:t>users</w:t>
      </w:r>
      <w:r>
        <w:t xml:space="preserve"> a concise breakdown of their day and promotes effective task planning. </w:t>
      </w:r>
      <w:r>
        <w:br/>
      </w:r>
    </w:p>
    <w:p w14:paraId="3C33ADF7" w14:textId="0347FA5B" w:rsidR="002775E5" w:rsidRDefault="002775E5" w:rsidP="002775E5">
      <w:pPr>
        <w:ind w:left="720"/>
      </w:pPr>
      <w:r>
        <w:t xml:space="preserve">Motivation: </w:t>
      </w:r>
      <w:r>
        <w:br/>
        <w:t xml:space="preserve">Enhanced User Engagement: </w:t>
      </w:r>
      <w:r w:rsidR="008D3D70">
        <w:t xml:space="preserve">A </w:t>
      </w:r>
      <w:r>
        <w:t xml:space="preserve">calendar format may be more user-friendly and interesting, particularly for those who are visually inclined. </w:t>
      </w:r>
      <w:r>
        <w:br/>
        <w:t xml:space="preserve">Better Time Management: Users </w:t>
      </w:r>
      <w:r w:rsidR="008D3D70">
        <w:t>can</w:t>
      </w:r>
      <w:r>
        <w:t xml:space="preserve"> plan and prioritize work more strategically when they have a better understanding of how their time is spent thanks to visualization.</w:t>
      </w:r>
    </w:p>
    <w:p w14:paraId="2DFB15CC" w14:textId="18E660D1" w:rsidR="0073624E" w:rsidRDefault="0073624E" w:rsidP="002775E5">
      <w:pPr>
        <w:ind w:left="720"/>
      </w:pPr>
      <w:r>
        <w:rPr>
          <w:noProof/>
        </w:rPr>
        <w:drawing>
          <wp:inline distT="0" distB="0" distL="0" distR="0" wp14:anchorId="591CF98F" wp14:editId="52561827">
            <wp:extent cx="4848447" cy="2583180"/>
            <wp:effectExtent l="0" t="0" r="0" b="0"/>
            <wp:docPr id="167248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85462" name="Picture 1672485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172" cy="2590492"/>
                    </a:xfrm>
                    <a:prstGeom prst="rect">
                      <a:avLst/>
                    </a:prstGeom>
                  </pic:spPr>
                </pic:pic>
              </a:graphicData>
            </a:graphic>
          </wp:inline>
        </w:drawing>
      </w:r>
    </w:p>
    <w:p w14:paraId="0CFF74AA" w14:textId="458A0D87" w:rsidR="0073624E" w:rsidRDefault="0073624E" w:rsidP="002775E5">
      <w:pPr>
        <w:ind w:left="720"/>
      </w:pPr>
      <w:sdt>
        <w:sdtPr>
          <w:id w:val="-1924174099"/>
          <w:citation/>
        </w:sdtPr>
        <w:sdtContent>
          <w:r>
            <w:fldChar w:fldCharType="begin"/>
          </w:r>
          <w:r>
            <w:instrText xml:space="preserve"> CITATION Goo243 \l 7177 </w:instrText>
          </w:r>
          <w:r>
            <w:fldChar w:fldCharType="separate"/>
          </w:r>
          <w:r w:rsidR="00276046" w:rsidRPr="00276046">
            <w:rPr>
              <w:noProof/>
            </w:rPr>
            <w:t>(Google, 2024)</w:t>
          </w:r>
          <w:r>
            <w:fldChar w:fldCharType="end"/>
          </w:r>
        </w:sdtContent>
      </w:sdt>
    </w:p>
    <w:p w14:paraId="7AE6C754" w14:textId="77777777" w:rsidR="0073624E" w:rsidRPr="006222FA" w:rsidRDefault="0073624E" w:rsidP="002775E5">
      <w:pPr>
        <w:ind w:left="720"/>
      </w:pPr>
    </w:p>
    <w:p w14:paraId="62CFC1D5" w14:textId="77777777" w:rsidR="00D66B4C" w:rsidRDefault="00D66B4C" w:rsidP="00D66B4C">
      <w:pPr>
        <w:numPr>
          <w:ilvl w:val="0"/>
          <w:numId w:val="1"/>
        </w:numPr>
      </w:pPr>
      <w:r w:rsidRPr="006222FA">
        <w:t>Automatic Time Tracking: </w:t>
      </w:r>
    </w:p>
    <w:p w14:paraId="18A02C0D" w14:textId="77777777" w:rsidR="008D3D70" w:rsidRDefault="0008675C" w:rsidP="0008675C">
      <w:pPr>
        <w:ind w:left="720"/>
      </w:pPr>
      <w:r>
        <w:t>Explanation: This function uses the computer's activity to automatically track the amount of time spent on tasks</w:t>
      </w:r>
      <w:r w:rsidR="008D3D70">
        <w:t>, this</w:t>
      </w:r>
      <w:r>
        <w:t xml:space="preserve"> lowers user effort and increases data accuracy. </w:t>
      </w:r>
      <w:r>
        <w:br/>
      </w:r>
    </w:p>
    <w:p w14:paraId="57BA341C" w14:textId="7B5C2263" w:rsidR="0008675C" w:rsidRDefault="0008675C" w:rsidP="0008675C">
      <w:pPr>
        <w:ind w:left="720"/>
      </w:pPr>
      <w:r>
        <w:t xml:space="preserve">Motivation: </w:t>
      </w:r>
      <w:r>
        <w:br/>
        <w:t xml:space="preserve">Decreased User Burden: By eliminating the requirement for users to remember to start and stop timers, human input and mistake risk are reduced. </w:t>
      </w:r>
      <w:r>
        <w:br/>
      </w:r>
      <w:r>
        <w:lastRenderedPageBreak/>
        <w:t>Increased Data Accuracy: Since automatic tracking removes the chance of forgetting to log time, the data is more trustworthy and suitable for analysis.</w:t>
      </w:r>
    </w:p>
    <w:p w14:paraId="75A6F35B" w14:textId="6DA52D54" w:rsidR="0073624E" w:rsidRDefault="0073624E" w:rsidP="0008675C">
      <w:pPr>
        <w:ind w:left="720"/>
      </w:pPr>
      <w:r>
        <w:rPr>
          <w:noProof/>
        </w:rPr>
        <w:drawing>
          <wp:inline distT="0" distB="0" distL="0" distR="0" wp14:anchorId="74C8D364" wp14:editId="46236458">
            <wp:extent cx="4731488" cy="2530475"/>
            <wp:effectExtent l="0" t="0" r="0" b="3175"/>
            <wp:docPr id="887599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99254" name="Picture 8875992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9678" cy="2534855"/>
                    </a:xfrm>
                    <a:prstGeom prst="rect">
                      <a:avLst/>
                    </a:prstGeom>
                  </pic:spPr>
                </pic:pic>
              </a:graphicData>
            </a:graphic>
          </wp:inline>
        </w:drawing>
      </w:r>
    </w:p>
    <w:p w14:paraId="294ECB89" w14:textId="1500C8BF" w:rsidR="0073624E" w:rsidRDefault="0073624E" w:rsidP="0008675C">
      <w:pPr>
        <w:ind w:left="720"/>
      </w:pPr>
      <w:sdt>
        <w:sdtPr>
          <w:id w:val="-823045637"/>
          <w:citation/>
        </w:sdtPr>
        <w:sdtContent>
          <w:r>
            <w:fldChar w:fldCharType="begin"/>
          </w:r>
          <w:r>
            <w:instrText xml:space="preserve"> CITATION Goo244 \l 7177 </w:instrText>
          </w:r>
          <w:r>
            <w:fldChar w:fldCharType="separate"/>
          </w:r>
          <w:r w:rsidR="00276046" w:rsidRPr="00276046">
            <w:rPr>
              <w:noProof/>
            </w:rPr>
            <w:t>(Google, 2024)</w:t>
          </w:r>
          <w:r>
            <w:fldChar w:fldCharType="end"/>
          </w:r>
        </w:sdtContent>
      </w:sdt>
    </w:p>
    <w:p w14:paraId="574C000A" w14:textId="366D87ED" w:rsidR="00D66B4C" w:rsidRDefault="00D66B4C" w:rsidP="00D66B4C">
      <w:pPr>
        <w:numPr>
          <w:ilvl w:val="0"/>
          <w:numId w:val="1"/>
        </w:numPr>
      </w:pPr>
      <w:r>
        <w:t>Idle detection</w:t>
      </w:r>
      <w:r w:rsidR="008D3D70">
        <w:t>:</w:t>
      </w:r>
    </w:p>
    <w:p w14:paraId="41D2F355" w14:textId="25B2EF9D" w:rsidR="0008675C" w:rsidRDefault="0008675C" w:rsidP="0008675C">
      <w:pPr>
        <w:ind w:left="720"/>
      </w:pPr>
      <w:r>
        <w:t xml:space="preserve">explanation: This function recognizes idle times and subtracts them from the overall recorded duration. This makes it easier to discern between productive work time and distractions or breaks. </w:t>
      </w:r>
      <w:r>
        <w:br/>
      </w:r>
      <w:r>
        <w:br/>
      </w:r>
      <w:r w:rsidR="008D3D70">
        <w:t>Motivation:</w:t>
      </w:r>
      <w:r>
        <w:t xml:space="preserve"> </w:t>
      </w:r>
      <w:r>
        <w:br/>
        <w:t xml:space="preserve">Encouragement of Focus: It serves as a reminder to users when they haven't been actively involved, which may lead them to reduce outside distractions and concentrate more on their task. </w:t>
      </w:r>
      <w:r>
        <w:br/>
      </w:r>
      <w:r>
        <w:br/>
        <w:t>Providing Accurate Data: Real work duration and production are better understood when idle time is excluded.</w:t>
      </w:r>
    </w:p>
    <w:p w14:paraId="52F76F45" w14:textId="11A39C86" w:rsidR="0008675C" w:rsidRDefault="0008675C" w:rsidP="0008675C"/>
    <w:p w14:paraId="37AD2354" w14:textId="610CE4C8" w:rsidR="00D66B4C" w:rsidRDefault="00D66B4C" w:rsidP="00D66B4C">
      <w:pPr>
        <w:numPr>
          <w:ilvl w:val="0"/>
          <w:numId w:val="1"/>
        </w:numPr>
      </w:pPr>
      <w:r>
        <w:t>Bulk editing</w:t>
      </w:r>
      <w:r w:rsidR="008D3D70">
        <w:t>:</w:t>
      </w:r>
    </w:p>
    <w:p w14:paraId="1A4704E8" w14:textId="77777777" w:rsidR="008D3D70" w:rsidRDefault="00E0095B" w:rsidP="00E0095B">
      <w:pPr>
        <w:ind w:left="720"/>
      </w:pPr>
      <w:r>
        <w:t xml:space="preserve">The explanation for this feature is that it saves time and effort by enabling users to update or modify numerous time entries at once, as opposed to altering each one separately. </w:t>
      </w:r>
      <w:r>
        <w:br/>
      </w:r>
    </w:p>
    <w:p w14:paraId="2E84E323" w14:textId="3B0A6EBC" w:rsidR="008D3D70" w:rsidRDefault="00E0095B" w:rsidP="00E0095B">
      <w:pPr>
        <w:ind w:left="720"/>
      </w:pPr>
      <w:r>
        <w:t xml:space="preserve">Motivation: </w:t>
      </w:r>
    </w:p>
    <w:p w14:paraId="3D42E485" w14:textId="27CC011F" w:rsidR="00E0095B" w:rsidRDefault="00E0095B" w:rsidP="00E0095B">
      <w:pPr>
        <w:ind w:left="720"/>
      </w:pPr>
      <w:r>
        <w:t xml:space="preserve">Enhanced Productivity: Editing several entries at once can help users save time and effort, particularly when doing repetitive tasks. </w:t>
      </w:r>
      <w:r>
        <w:br/>
      </w:r>
      <w:r>
        <w:lastRenderedPageBreak/>
        <w:t>Improved User Experience: For users who enter a lot of time, bulk editing makes the software more convenient and easier to use.</w:t>
      </w:r>
    </w:p>
    <w:p w14:paraId="20C00AB1" w14:textId="64D00818" w:rsidR="005F41CD" w:rsidRDefault="005F41CD" w:rsidP="00E0095B">
      <w:pPr>
        <w:ind w:left="720"/>
      </w:pPr>
      <w:r w:rsidRPr="005F41CD">
        <w:drawing>
          <wp:inline distT="0" distB="0" distL="0" distR="0" wp14:anchorId="3E4CAD72" wp14:editId="5EB9A5A5">
            <wp:extent cx="5731510" cy="2897505"/>
            <wp:effectExtent l="0" t="0" r="2540" b="0"/>
            <wp:docPr id="195553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9692" name=""/>
                    <pic:cNvPicPr/>
                  </pic:nvPicPr>
                  <pic:blipFill>
                    <a:blip r:embed="rId11"/>
                    <a:stretch>
                      <a:fillRect/>
                    </a:stretch>
                  </pic:blipFill>
                  <pic:spPr>
                    <a:xfrm>
                      <a:off x="0" y="0"/>
                      <a:ext cx="5731510" cy="2897505"/>
                    </a:xfrm>
                    <a:prstGeom prst="rect">
                      <a:avLst/>
                    </a:prstGeom>
                  </pic:spPr>
                </pic:pic>
              </a:graphicData>
            </a:graphic>
          </wp:inline>
        </w:drawing>
      </w:r>
      <w:sdt>
        <w:sdtPr>
          <w:id w:val="-1250340700"/>
          <w:citation/>
        </w:sdtPr>
        <w:sdtContent>
          <w:r>
            <w:fldChar w:fldCharType="begin"/>
          </w:r>
          <w:r>
            <w:instrText xml:space="preserve"> CITATION Lis24 \l 7177 </w:instrText>
          </w:r>
          <w:r>
            <w:fldChar w:fldCharType="separate"/>
          </w:r>
          <w:r w:rsidR="00276046">
            <w:rPr>
              <w:noProof/>
            </w:rPr>
            <w:t xml:space="preserve"> </w:t>
          </w:r>
          <w:r w:rsidR="00276046" w:rsidRPr="00276046">
            <w:rPr>
              <w:noProof/>
            </w:rPr>
            <w:t>(Lisa, 2024)</w:t>
          </w:r>
          <w:r>
            <w:fldChar w:fldCharType="end"/>
          </w:r>
        </w:sdtContent>
      </w:sdt>
    </w:p>
    <w:p w14:paraId="5CA5E4AF" w14:textId="77777777" w:rsidR="0008675C" w:rsidRDefault="0008675C" w:rsidP="0008675C">
      <w:pPr>
        <w:ind w:left="720"/>
      </w:pPr>
    </w:p>
    <w:p w14:paraId="08311766" w14:textId="67F37B86" w:rsidR="00D66B4C" w:rsidRDefault="00000000" w:rsidP="00D66B4C">
      <w:pPr>
        <w:ind w:left="720"/>
      </w:pPr>
      <w:sdt>
        <w:sdtPr>
          <w:id w:val="-1427487373"/>
          <w:citation/>
        </w:sdtPr>
        <w:sdtContent>
          <w:r w:rsidR="00D66B4C">
            <w:fldChar w:fldCharType="begin"/>
          </w:r>
          <w:r w:rsidR="00D66B4C">
            <w:instrText xml:space="preserve"> CITATION Tim241 \l 7177 </w:instrText>
          </w:r>
          <w:r w:rsidR="00D66B4C">
            <w:fldChar w:fldCharType="separate"/>
          </w:r>
          <w:r w:rsidR="00276046" w:rsidRPr="00276046">
            <w:rPr>
              <w:noProof/>
            </w:rPr>
            <w:t>(Timely, 2024)</w:t>
          </w:r>
          <w:r w:rsidR="00D66B4C">
            <w:fldChar w:fldCharType="end"/>
          </w:r>
        </w:sdtContent>
      </w:sdt>
    </w:p>
    <w:p w14:paraId="5E5B5B46" w14:textId="77777777" w:rsidR="00D66B4C" w:rsidRPr="006222FA" w:rsidRDefault="00D66B4C" w:rsidP="00D66B4C">
      <w:pPr>
        <w:ind w:left="720"/>
      </w:pPr>
    </w:p>
    <w:p w14:paraId="5B645D30" w14:textId="45452802" w:rsidR="00D66B4C" w:rsidRDefault="00D66B4C" w:rsidP="008D3D70">
      <w:r>
        <w:t xml:space="preserve">From </w:t>
      </w:r>
      <w:r w:rsidRPr="006222FA">
        <w:t>Toggl Track:</w:t>
      </w:r>
    </w:p>
    <w:p w14:paraId="3457DB78" w14:textId="643BB147" w:rsidR="00D66B4C" w:rsidRDefault="00D66B4C" w:rsidP="00D66B4C">
      <w:pPr>
        <w:numPr>
          <w:ilvl w:val="0"/>
          <w:numId w:val="2"/>
        </w:numPr>
      </w:pPr>
      <w:r>
        <w:t xml:space="preserve">Offline </w:t>
      </w:r>
      <w:r w:rsidR="008D3D70">
        <w:t>Tracking:</w:t>
      </w:r>
    </w:p>
    <w:p w14:paraId="1A83BF68" w14:textId="77777777" w:rsidR="008D3D70" w:rsidRDefault="008D3D70" w:rsidP="008D3D70">
      <w:pPr>
        <w:ind w:left="720"/>
      </w:pPr>
      <w:r>
        <w:t>E</w:t>
      </w:r>
      <w:r w:rsidR="00E0095B">
        <w:t xml:space="preserve">xplanation: This function lets users keep track of their time even when they're not online. The application saves the information locally and, when an internet connection is available, syncs it with the cloud. </w:t>
      </w:r>
      <w:r w:rsidR="00E0095B">
        <w:br/>
      </w:r>
    </w:p>
    <w:p w14:paraId="41CC7FDD" w14:textId="77777777" w:rsidR="008D3D70" w:rsidRDefault="00E0095B" w:rsidP="00E0095B">
      <w:pPr>
        <w:ind w:left="720"/>
      </w:pPr>
      <w:r>
        <w:t xml:space="preserve">Motivation: </w:t>
      </w:r>
    </w:p>
    <w:p w14:paraId="052206CC" w14:textId="6C1020F0" w:rsidR="00E0095B" w:rsidRDefault="00E0095B" w:rsidP="00E0095B">
      <w:pPr>
        <w:ind w:left="720"/>
      </w:pPr>
      <w:r>
        <w:t xml:space="preserve">Increased Flexibility: When tracking time when offline or in places with spotty internet access, users can be sure that their data is being collected. </w:t>
      </w:r>
      <w:r>
        <w:br/>
        <w:t>Enhanced Data Reliability: By utilizing offline monitoring, worries regarding data loss resulting from internet connectivity problems are removed.</w:t>
      </w:r>
    </w:p>
    <w:p w14:paraId="1695C735" w14:textId="2B2E7780" w:rsidR="005F41CD" w:rsidRPr="006222FA" w:rsidRDefault="005F41CD" w:rsidP="00E0095B">
      <w:pPr>
        <w:ind w:left="720"/>
      </w:pPr>
      <w:r w:rsidRPr="005F41CD">
        <w:lastRenderedPageBreak/>
        <w:drawing>
          <wp:inline distT="0" distB="0" distL="0" distR="0" wp14:anchorId="51D79254" wp14:editId="2C676B40">
            <wp:extent cx="5731510" cy="1917700"/>
            <wp:effectExtent l="0" t="0" r="2540" b="6350"/>
            <wp:docPr id="21034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08461" name=""/>
                    <pic:cNvPicPr/>
                  </pic:nvPicPr>
                  <pic:blipFill>
                    <a:blip r:embed="rId12"/>
                    <a:stretch>
                      <a:fillRect/>
                    </a:stretch>
                  </pic:blipFill>
                  <pic:spPr>
                    <a:xfrm>
                      <a:off x="0" y="0"/>
                      <a:ext cx="5731510" cy="1917700"/>
                    </a:xfrm>
                    <a:prstGeom prst="rect">
                      <a:avLst/>
                    </a:prstGeom>
                  </pic:spPr>
                </pic:pic>
              </a:graphicData>
            </a:graphic>
          </wp:inline>
        </w:drawing>
      </w:r>
      <w:sdt>
        <w:sdtPr>
          <w:id w:val="1964772842"/>
          <w:citation/>
        </w:sdtPr>
        <w:sdtContent>
          <w:r>
            <w:fldChar w:fldCharType="begin"/>
          </w:r>
          <w:r>
            <w:instrText xml:space="preserve"> CITATION Ved24 \l 7177 </w:instrText>
          </w:r>
          <w:r>
            <w:fldChar w:fldCharType="separate"/>
          </w:r>
          <w:r w:rsidR="00276046">
            <w:rPr>
              <w:noProof/>
            </w:rPr>
            <w:t xml:space="preserve"> </w:t>
          </w:r>
          <w:r w:rsidR="00276046" w:rsidRPr="00276046">
            <w:rPr>
              <w:noProof/>
            </w:rPr>
            <w:t>(Vedran, 2024)</w:t>
          </w:r>
          <w:r>
            <w:fldChar w:fldCharType="end"/>
          </w:r>
        </w:sdtContent>
      </w:sdt>
    </w:p>
    <w:p w14:paraId="298B6D0D" w14:textId="307D3C98" w:rsidR="00D66B4C" w:rsidRDefault="00D66B4C" w:rsidP="00D66B4C">
      <w:pPr>
        <w:numPr>
          <w:ilvl w:val="0"/>
          <w:numId w:val="2"/>
        </w:numPr>
      </w:pPr>
      <w:r w:rsidRPr="006222FA">
        <w:t>Free Plan with Basic Features</w:t>
      </w:r>
      <w:r w:rsidR="008D3D70">
        <w:t>:</w:t>
      </w:r>
    </w:p>
    <w:p w14:paraId="0A1C5355" w14:textId="77777777" w:rsidR="008D3D70" w:rsidRDefault="00E0095B" w:rsidP="00E0095B">
      <w:pPr>
        <w:ind w:left="720"/>
      </w:pPr>
      <w:r>
        <w:t xml:space="preserve">Explanation: Toggl Track provides a free plan that includes basic reporting, project management, and time tracking, among other vital features. This enables customers to test out the app before signing up for a premium membership. </w:t>
      </w:r>
      <w:r>
        <w:br/>
        <w:t xml:space="preserve">Motivation: </w:t>
      </w:r>
    </w:p>
    <w:p w14:paraId="28C268DE" w14:textId="3E8FC5D2" w:rsidR="00E0095B" w:rsidRDefault="00E0095B" w:rsidP="00E0095B">
      <w:pPr>
        <w:ind w:left="720"/>
      </w:pPr>
      <w:r>
        <w:t xml:space="preserve">Draws in New Users: Before purchasing a premium plan, a free tier enables users to test the software and see its </w:t>
      </w:r>
      <w:r w:rsidR="005F41CD">
        <w:t>value, this</w:t>
      </w:r>
      <w:r>
        <w:t xml:space="preserve"> could eventually result in paying consumers. </w:t>
      </w:r>
      <w:r>
        <w:br/>
        <w:t>Expands your User Base A free plan can draw in more users and provide you with useful user feedback and data for future development.</w:t>
      </w:r>
    </w:p>
    <w:p w14:paraId="64E3591F" w14:textId="4010013E" w:rsidR="00D66B4C" w:rsidRPr="006222FA" w:rsidRDefault="00000000" w:rsidP="00D66B4C">
      <w:sdt>
        <w:sdtPr>
          <w:id w:val="1316068795"/>
          <w:citation/>
        </w:sdtPr>
        <w:sdtContent>
          <w:r w:rsidR="00D66B4C">
            <w:fldChar w:fldCharType="begin"/>
          </w:r>
          <w:r w:rsidR="00D66B4C">
            <w:instrText xml:space="preserve"> CITATION Tog241 \l 7177 </w:instrText>
          </w:r>
          <w:r w:rsidR="00D66B4C">
            <w:fldChar w:fldCharType="separate"/>
          </w:r>
          <w:r w:rsidR="00276046" w:rsidRPr="00276046">
            <w:rPr>
              <w:noProof/>
            </w:rPr>
            <w:t>(Toggl, 2024)</w:t>
          </w:r>
          <w:r w:rsidR="00D66B4C">
            <w:fldChar w:fldCharType="end"/>
          </w:r>
        </w:sdtContent>
      </w:sdt>
    </w:p>
    <w:p w14:paraId="00DEEC75" w14:textId="77777777" w:rsidR="00D66B4C" w:rsidRDefault="00D66B4C" w:rsidP="00D66B4C"/>
    <w:p w14:paraId="01A22794" w14:textId="77777777" w:rsidR="00E0095B" w:rsidRDefault="00E0095B" w:rsidP="00D66B4C"/>
    <w:p w14:paraId="22B04B54" w14:textId="77777777" w:rsidR="006E1E75" w:rsidRDefault="004F44CD" w:rsidP="006E1E75">
      <w:pPr>
        <w:ind w:left="360"/>
      </w:pPr>
      <w:r>
        <w:t>From Harvest:</w:t>
      </w:r>
    </w:p>
    <w:p w14:paraId="7D19F3DB" w14:textId="02C6E0F2" w:rsidR="006E1E75" w:rsidRDefault="006E1E75" w:rsidP="006E1E75">
      <w:pPr>
        <w:pStyle w:val="ListParagraph"/>
        <w:numPr>
          <w:ilvl w:val="0"/>
          <w:numId w:val="6"/>
        </w:numPr>
      </w:pPr>
      <w:r>
        <w:t>Simple and intuitive time tracking</w:t>
      </w:r>
    </w:p>
    <w:p w14:paraId="58674A25" w14:textId="77777777" w:rsidR="006E1E75" w:rsidRDefault="006E1E75" w:rsidP="006E1E75">
      <w:pPr>
        <w:ind w:left="720"/>
      </w:pPr>
      <w:r>
        <w:t xml:space="preserve">Explanation: Harvest provides an easy-to-use time tracking interface. </w:t>
      </w:r>
    </w:p>
    <w:p w14:paraId="037E0215" w14:textId="432E0AF6" w:rsidR="006E1E75" w:rsidRDefault="006E1E75" w:rsidP="006E1E75">
      <w:pPr>
        <w:ind w:left="720"/>
      </w:pPr>
      <w:r>
        <w:t xml:space="preserve">People may: </w:t>
      </w:r>
      <w:r>
        <w:br/>
      </w:r>
      <w:r>
        <w:br/>
        <w:t xml:space="preserve">You may start and end timers right from within the app, desktop widget, or browser extension. </w:t>
      </w:r>
      <w:r>
        <w:br/>
        <w:t xml:space="preserve">Timesheets for tasks done outside of the app can be manually entered. </w:t>
      </w:r>
      <w:r>
        <w:br/>
        <w:t xml:space="preserve">For appropriate invoicing, distinguish between billable and non-billable hours. </w:t>
      </w:r>
      <w:r>
        <w:br/>
        <w:t xml:space="preserve">Sort monitored time according to client, task, and project. </w:t>
      </w:r>
      <w:r>
        <w:br/>
        <w:t>Motivation: By using an easy technique, time monitoring becomes consistent and reliable, producing useful data for project management as well as individual productivity.</w:t>
      </w:r>
    </w:p>
    <w:p w14:paraId="38A9CCEC" w14:textId="230BA9C5" w:rsidR="00276046" w:rsidRDefault="00276046" w:rsidP="006E1E75">
      <w:pPr>
        <w:ind w:left="720"/>
      </w:pPr>
      <w:r w:rsidRPr="00276046">
        <w:lastRenderedPageBreak/>
        <w:drawing>
          <wp:inline distT="0" distB="0" distL="0" distR="0" wp14:anchorId="117CBE57" wp14:editId="02525AB8">
            <wp:extent cx="5731510" cy="3467735"/>
            <wp:effectExtent l="0" t="0" r="2540" b="0"/>
            <wp:docPr id="77301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18333" name=""/>
                    <pic:cNvPicPr/>
                  </pic:nvPicPr>
                  <pic:blipFill>
                    <a:blip r:embed="rId13"/>
                    <a:stretch>
                      <a:fillRect/>
                    </a:stretch>
                  </pic:blipFill>
                  <pic:spPr>
                    <a:xfrm>
                      <a:off x="0" y="0"/>
                      <a:ext cx="5731510" cy="3467735"/>
                    </a:xfrm>
                    <a:prstGeom prst="rect">
                      <a:avLst/>
                    </a:prstGeom>
                  </pic:spPr>
                </pic:pic>
              </a:graphicData>
            </a:graphic>
          </wp:inline>
        </w:drawing>
      </w:r>
    </w:p>
    <w:p w14:paraId="390DE9E5" w14:textId="5C4C4281" w:rsidR="00276046" w:rsidRDefault="00276046" w:rsidP="006E1E75">
      <w:pPr>
        <w:ind w:left="720"/>
      </w:pPr>
      <w:sdt>
        <w:sdtPr>
          <w:id w:val="839578758"/>
          <w:citation/>
        </w:sdtPr>
        <w:sdtContent>
          <w:r>
            <w:fldChar w:fldCharType="begin"/>
          </w:r>
          <w:r>
            <w:instrText xml:space="preserve"> CITATION Har242 \l 7177 </w:instrText>
          </w:r>
          <w:r>
            <w:fldChar w:fldCharType="separate"/>
          </w:r>
          <w:r w:rsidRPr="00276046">
            <w:rPr>
              <w:noProof/>
            </w:rPr>
            <w:t>(Harvest, 2024)</w:t>
          </w:r>
          <w:r>
            <w:fldChar w:fldCharType="end"/>
          </w:r>
        </w:sdtContent>
      </w:sdt>
    </w:p>
    <w:p w14:paraId="0E179478" w14:textId="48D57DB6" w:rsidR="006E1E75" w:rsidRDefault="00000000" w:rsidP="006E1E75">
      <w:pPr>
        <w:ind w:left="720"/>
      </w:pPr>
      <w:sdt>
        <w:sdtPr>
          <w:id w:val="2071304574"/>
          <w:citation/>
        </w:sdtPr>
        <w:sdtContent>
          <w:r w:rsidR="006E1E75">
            <w:fldChar w:fldCharType="begin"/>
          </w:r>
          <w:r w:rsidR="006E1E75">
            <w:instrText xml:space="preserve"> CITATION Har24 \l 7177 </w:instrText>
          </w:r>
          <w:r w:rsidR="006E1E75">
            <w:fldChar w:fldCharType="separate"/>
          </w:r>
          <w:r w:rsidR="00276046" w:rsidRPr="00276046">
            <w:rPr>
              <w:noProof/>
            </w:rPr>
            <w:t>(Harvest, 2024)</w:t>
          </w:r>
          <w:r w:rsidR="006E1E75">
            <w:fldChar w:fldCharType="end"/>
          </w:r>
        </w:sdtContent>
      </w:sdt>
    </w:p>
    <w:p w14:paraId="777C36BD" w14:textId="77777777" w:rsidR="004F44CD" w:rsidRDefault="004F44CD" w:rsidP="00D66B4C">
      <w:pPr>
        <w:ind w:left="360"/>
      </w:pPr>
    </w:p>
    <w:p w14:paraId="78253E89" w14:textId="77777777" w:rsidR="00D66B4C" w:rsidRDefault="00D66B4C" w:rsidP="00D66B4C">
      <w:pPr>
        <w:ind w:left="360"/>
      </w:pPr>
    </w:p>
    <w:p w14:paraId="47DD189D" w14:textId="77777777" w:rsidR="00D66B4C" w:rsidRDefault="00D66B4C" w:rsidP="00D66B4C">
      <w:pPr>
        <w:ind w:left="360"/>
      </w:pPr>
    </w:p>
    <w:p w14:paraId="080608D8" w14:textId="77777777" w:rsidR="00D66B4C" w:rsidRDefault="00D66B4C" w:rsidP="00D66B4C">
      <w:pPr>
        <w:ind w:left="360"/>
      </w:pPr>
    </w:p>
    <w:sdt>
      <w:sdtPr>
        <w:rPr>
          <w:rFonts w:asciiTheme="minorHAnsi" w:eastAsiaTheme="minorHAnsi" w:hAnsiTheme="minorHAnsi" w:cstheme="minorBidi"/>
          <w:color w:val="auto"/>
          <w:sz w:val="24"/>
          <w:szCs w:val="24"/>
        </w:rPr>
        <w:id w:val="1032692467"/>
        <w:docPartObj>
          <w:docPartGallery w:val="Bibliographies"/>
          <w:docPartUnique/>
        </w:docPartObj>
      </w:sdtPr>
      <w:sdtContent>
        <w:p w14:paraId="6A8DF6B8" w14:textId="77777777" w:rsidR="00D66B4C" w:rsidRDefault="00D66B4C" w:rsidP="00D66B4C">
          <w:pPr>
            <w:pStyle w:val="Heading1"/>
          </w:pPr>
          <w:r>
            <w:t>References</w:t>
          </w:r>
        </w:p>
        <w:sdt>
          <w:sdtPr>
            <w:id w:val="-573587230"/>
            <w:bibliography/>
          </w:sdtPr>
          <w:sdtContent>
            <w:p w14:paraId="4BD0917B" w14:textId="77777777" w:rsidR="00276046" w:rsidRDefault="00D66B4C" w:rsidP="00276046">
              <w:pPr>
                <w:pStyle w:val="Bibliography"/>
                <w:rPr>
                  <w:noProof/>
                  <w:kern w:val="0"/>
                  <w14:ligatures w14:val="none"/>
                </w:rPr>
              </w:pPr>
              <w:r>
                <w:fldChar w:fldCharType="begin"/>
              </w:r>
              <w:r>
                <w:instrText xml:space="preserve"> BIBLIOGRAPHY </w:instrText>
              </w:r>
              <w:r>
                <w:fldChar w:fldCharType="separate"/>
              </w:r>
              <w:r w:rsidR="00276046">
                <w:rPr>
                  <w:noProof/>
                </w:rPr>
                <w:t xml:space="preserve">Google, 2024. </w:t>
              </w:r>
              <w:r w:rsidR="00276046">
                <w:rPr>
                  <w:i/>
                  <w:iCs/>
                  <w:noProof/>
                </w:rPr>
                <w:t xml:space="preserve">Google. </w:t>
              </w:r>
              <w:r w:rsidR="00276046">
                <w:rPr>
                  <w:noProof/>
                </w:rPr>
                <w:t xml:space="preserve">[Online] </w:t>
              </w:r>
              <w:r w:rsidR="00276046">
                <w:rPr>
                  <w:noProof/>
                </w:rPr>
                <w:br/>
                <w:t xml:space="preserve">Available at: </w:t>
              </w:r>
              <w:r w:rsidR="00276046">
                <w:rPr>
                  <w:noProof/>
                  <w:u w:val="single"/>
                </w:rPr>
                <w:t>https://www.google.com/url?sa=i&amp;url=https%3A%2F%2Ftimelyapp.com%2Ffeature%2Ftasks&amp;psig=AOvVaw0IFVQNaVZZWwXdEU62kVP5&amp;ust=1710046743777000&amp;source=images&amp;cd=vfe&amp;opi=89978449&amp;ved=0CBMQjRxqFwoTCMi9nNqy5oQDFQAAAAAdAAAAABAP</w:t>
              </w:r>
              <w:r w:rsidR="00276046">
                <w:rPr>
                  <w:noProof/>
                </w:rPr>
                <w:br/>
                <w:t>[Accessed 08 March 2024].</w:t>
              </w:r>
            </w:p>
            <w:p w14:paraId="1B6A0389" w14:textId="77777777" w:rsidR="00276046" w:rsidRDefault="00276046" w:rsidP="00276046">
              <w:pPr>
                <w:pStyle w:val="Bibliography"/>
                <w:rPr>
                  <w:noProof/>
                </w:rPr>
              </w:pPr>
              <w:r>
                <w:rPr>
                  <w:noProof/>
                </w:rPr>
                <w:t xml:space="preserve">Google, 2024. </w:t>
              </w:r>
              <w:r>
                <w:rPr>
                  <w:i/>
                  <w:iCs/>
                  <w:noProof/>
                </w:rPr>
                <w:t xml:space="preserve">Google. </w:t>
              </w:r>
              <w:r>
                <w:rPr>
                  <w:noProof/>
                </w:rPr>
                <w:t xml:space="preserve">[Online] </w:t>
              </w:r>
              <w:r>
                <w:rPr>
                  <w:noProof/>
                </w:rPr>
                <w:br/>
                <w:t xml:space="preserve">Available at: </w:t>
              </w:r>
              <w:r>
                <w:rPr>
                  <w:noProof/>
                  <w:u w:val="single"/>
                </w:rPr>
                <w:t>https://www.google.com/url?sa=i&amp;url=https%3A%2F%2Ftimelyapp.com%2Fblog%2Fautomated-time-tracker&amp;psig=AOvVaw2X1yYy1LnTmXssxJwc4yDC&amp;ust=1710047033741000&amp;source=im</w:t>
              </w:r>
              <w:r>
                <w:rPr>
                  <w:noProof/>
                  <w:u w:val="single"/>
                </w:rPr>
                <w:lastRenderedPageBreak/>
                <w:t>ages&amp;cd=vfe&amp;opi=89978449&amp;ved=0CBMQjRxqFwoTCLjbs-2z5oQDFQAAAAAdAAAAABAI</w:t>
              </w:r>
              <w:r>
                <w:rPr>
                  <w:noProof/>
                </w:rPr>
                <w:br/>
                <w:t>[Accessed 09 March 20244].</w:t>
              </w:r>
            </w:p>
            <w:p w14:paraId="4D166F2B" w14:textId="77777777" w:rsidR="00276046" w:rsidRDefault="00276046" w:rsidP="00276046">
              <w:pPr>
                <w:pStyle w:val="Bibliography"/>
                <w:rPr>
                  <w:noProof/>
                </w:rPr>
              </w:pPr>
              <w:r>
                <w:rPr>
                  <w:noProof/>
                </w:rPr>
                <w:t xml:space="preserve">Harvest, 2024. </w:t>
              </w:r>
              <w:r>
                <w:rPr>
                  <w:i/>
                  <w:iCs/>
                  <w:noProof/>
                </w:rPr>
                <w:t xml:space="preserve">GetHarvest. </w:t>
              </w:r>
              <w:r>
                <w:rPr>
                  <w:noProof/>
                </w:rPr>
                <w:t xml:space="preserve">[Online] </w:t>
              </w:r>
              <w:r>
                <w:rPr>
                  <w:noProof/>
                </w:rPr>
                <w:br/>
                <w:t xml:space="preserve">Available at: </w:t>
              </w:r>
              <w:r>
                <w:rPr>
                  <w:noProof/>
                  <w:u w:val="single"/>
                </w:rPr>
                <w:t>https://www.getharvest.com/features</w:t>
              </w:r>
              <w:r>
                <w:rPr>
                  <w:noProof/>
                </w:rPr>
                <w:br/>
                <w:t>[Accessed 07 March 2024].</w:t>
              </w:r>
            </w:p>
            <w:p w14:paraId="70B39AA3" w14:textId="77777777" w:rsidR="00276046" w:rsidRDefault="00276046" w:rsidP="00276046">
              <w:pPr>
                <w:pStyle w:val="Bibliography"/>
                <w:rPr>
                  <w:noProof/>
                </w:rPr>
              </w:pPr>
              <w:r>
                <w:rPr>
                  <w:noProof/>
                </w:rPr>
                <w:t xml:space="preserve">Harvest, 2024. </w:t>
              </w:r>
              <w:r>
                <w:rPr>
                  <w:i/>
                  <w:iCs/>
                  <w:noProof/>
                </w:rPr>
                <w:t xml:space="preserve">GetHarvest. </w:t>
              </w:r>
              <w:r>
                <w:rPr>
                  <w:noProof/>
                </w:rPr>
                <w:t xml:space="preserve">[Online] </w:t>
              </w:r>
              <w:r>
                <w:rPr>
                  <w:noProof/>
                </w:rPr>
                <w:br/>
                <w:t xml:space="preserve">Available at: </w:t>
              </w:r>
              <w:r>
                <w:rPr>
                  <w:noProof/>
                  <w:u w:val="single"/>
                </w:rPr>
                <w:t>https://www.getharvest.com/features</w:t>
              </w:r>
              <w:r>
                <w:rPr>
                  <w:noProof/>
                </w:rPr>
                <w:br/>
                <w:t>[Accessed 09 March 2024].</w:t>
              </w:r>
            </w:p>
            <w:p w14:paraId="35404D23" w14:textId="77777777" w:rsidR="00276046" w:rsidRDefault="00276046" w:rsidP="00276046">
              <w:pPr>
                <w:pStyle w:val="Bibliography"/>
                <w:rPr>
                  <w:noProof/>
                </w:rPr>
              </w:pPr>
              <w:r>
                <w:rPr>
                  <w:noProof/>
                </w:rPr>
                <w:t xml:space="preserve">Hourstack, 2024. </w:t>
              </w:r>
              <w:r>
                <w:rPr>
                  <w:i/>
                  <w:iCs/>
                  <w:noProof/>
                </w:rPr>
                <w:t xml:space="preserve">Hourstack. </w:t>
              </w:r>
              <w:r>
                <w:rPr>
                  <w:noProof/>
                </w:rPr>
                <w:t xml:space="preserve">[Online] </w:t>
              </w:r>
              <w:r>
                <w:rPr>
                  <w:noProof/>
                </w:rPr>
                <w:br/>
                <w:t xml:space="preserve">Available at: </w:t>
              </w:r>
              <w:r>
                <w:rPr>
                  <w:noProof/>
                  <w:u w:val="single"/>
                </w:rPr>
                <w:t>https://hourstack.com/features/reporting</w:t>
              </w:r>
              <w:r>
                <w:rPr>
                  <w:noProof/>
                </w:rPr>
                <w:br/>
                <w:t>[Accessed 03 March 2024].</w:t>
              </w:r>
            </w:p>
            <w:p w14:paraId="7EDBFD2B" w14:textId="77777777" w:rsidR="00276046" w:rsidRDefault="00276046" w:rsidP="00276046">
              <w:pPr>
                <w:pStyle w:val="Bibliography"/>
                <w:rPr>
                  <w:noProof/>
                </w:rPr>
              </w:pPr>
              <w:r>
                <w:rPr>
                  <w:noProof/>
                </w:rPr>
                <w:t xml:space="preserve">Lisa, 2024. </w:t>
              </w:r>
              <w:r>
                <w:rPr>
                  <w:i/>
                  <w:iCs/>
                  <w:noProof/>
                </w:rPr>
                <w:t xml:space="preserve">intercomcdn. </w:t>
              </w:r>
              <w:r>
                <w:rPr>
                  <w:noProof/>
                </w:rPr>
                <w:t xml:space="preserve">[Online] </w:t>
              </w:r>
              <w:r>
                <w:rPr>
                  <w:noProof/>
                </w:rPr>
                <w:br/>
                <w:t xml:space="preserve">Available at: </w:t>
              </w:r>
              <w:r>
                <w:rPr>
                  <w:noProof/>
                  <w:u w:val="single"/>
                </w:rPr>
                <w:t>https://support.timelyapp.com/en/articles/5327208-bulk-actions-in-timely</w:t>
              </w:r>
              <w:r>
                <w:rPr>
                  <w:noProof/>
                </w:rPr>
                <w:br/>
                <w:t>[Accessed 09 March 2024].</w:t>
              </w:r>
            </w:p>
            <w:p w14:paraId="588C696F" w14:textId="77777777" w:rsidR="00276046" w:rsidRDefault="00276046" w:rsidP="00276046">
              <w:pPr>
                <w:pStyle w:val="Bibliography"/>
                <w:rPr>
                  <w:noProof/>
                </w:rPr>
              </w:pPr>
              <w:r>
                <w:rPr>
                  <w:noProof/>
                </w:rPr>
                <w:t xml:space="preserve">Timely, 2024. </w:t>
              </w:r>
              <w:r>
                <w:rPr>
                  <w:i/>
                  <w:iCs/>
                  <w:noProof/>
                </w:rPr>
                <w:t xml:space="preserve">Timely. </w:t>
              </w:r>
              <w:r>
                <w:rPr>
                  <w:noProof/>
                </w:rPr>
                <w:t xml:space="preserve">[Online] </w:t>
              </w:r>
              <w:r>
                <w:rPr>
                  <w:noProof/>
                </w:rPr>
                <w:br/>
                <w:t xml:space="preserve">Available at: </w:t>
              </w:r>
              <w:r>
                <w:rPr>
                  <w:noProof/>
                  <w:u w:val="single"/>
                </w:rPr>
                <w:t>https://timelyapp.com/timely-features</w:t>
              </w:r>
              <w:r>
                <w:rPr>
                  <w:noProof/>
                </w:rPr>
                <w:br/>
                <w:t>[Accessed 03 March 2024].</w:t>
              </w:r>
            </w:p>
            <w:p w14:paraId="1DB5A942" w14:textId="77777777" w:rsidR="00276046" w:rsidRDefault="00276046" w:rsidP="00276046">
              <w:pPr>
                <w:pStyle w:val="Bibliography"/>
                <w:rPr>
                  <w:noProof/>
                </w:rPr>
              </w:pPr>
              <w:r>
                <w:rPr>
                  <w:noProof/>
                </w:rPr>
                <w:t xml:space="preserve">Toggl, 2024. </w:t>
              </w:r>
              <w:r>
                <w:rPr>
                  <w:i/>
                  <w:iCs/>
                  <w:noProof/>
                </w:rPr>
                <w:t xml:space="preserve">Toggl. </w:t>
              </w:r>
              <w:r>
                <w:rPr>
                  <w:noProof/>
                </w:rPr>
                <w:t xml:space="preserve">[Online] </w:t>
              </w:r>
              <w:r>
                <w:rPr>
                  <w:noProof/>
                </w:rPr>
                <w:br/>
                <w:t xml:space="preserve">Available at: </w:t>
              </w:r>
              <w:r>
                <w:rPr>
                  <w:noProof/>
                  <w:u w:val="single"/>
                </w:rPr>
                <w:t>https://toggl.com/track/features/</w:t>
              </w:r>
              <w:r>
                <w:rPr>
                  <w:noProof/>
                </w:rPr>
                <w:br/>
                <w:t>[Accessed 03 March 2024].</w:t>
              </w:r>
            </w:p>
            <w:p w14:paraId="5D2B0BF6" w14:textId="77777777" w:rsidR="00276046" w:rsidRDefault="00276046" w:rsidP="00276046">
              <w:pPr>
                <w:pStyle w:val="Bibliography"/>
                <w:rPr>
                  <w:noProof/>
                </w:rPr>
              </w:pPr>
              <w:r>
                <w:rPr>
                  <w:noProof/>
                </w:rPr>
                <w:t xml:space="preserve">Vedran, 2024. </w:t>
              </w:r>
              <w:r>
                <w:rPr>
                  <w:i/>
                  <w:iCs/>
                  <w:noProof/>
                </w:rPr>
                <w:t xml:space="preserve">Support.toggl. </w:t>
              </w:r>
              <w:r>
                <w:rPr>
                  <w:noProof/>
                </w:rPr>
                <w:t xml:space="preserve">[Online] </w:t>
              </w:r>
              <w:r>
                <w:rPr>
                  <w:noProof/>
                </w:rPr>
                <w:br/>
                <w:t xml:space="preserve">Available at: </w:t>
              </w:r>
              <w:r>
                <w:rPr>
                  <w:noProof/>
                  <w:u w:val="single"/>
                </w:rPr>
                <w:t>https://support.toggl.com/en/articles/2220695-can-toggl-track-work-offline</w:t>
              </w:r>
              <w:r>
                <w:rPr>
                  <w:noProof/>
                </w:rPr>
                <w:br/>
                <w:t>[Accessed 09 March 2024].</w:t>
              </w:r>
            </w:p>
            <w:p w14:paraId="08098E68" w14:textId="77777777" w:rsidR="00D66B4C" w:rsidRDefault="00D66B4C" w:rsidP="00276046">
              <w:r>
                <w:rPr>
                  <w:b/>
                  <w:bCs/>
                  <w:noProof/>
                </w:rPr>
                <w:fldChar w:fldCharType="end"/>
              </w:r>
            </w:p>
          </w:sdtContent>
        </w:sdt>
      </w:sdtContent>
    </w:sdt>
    <w:p w14:paraId="71A8E091" w14:textId="77777777" w:rsidR="00D66B4C" w:rsidRDefault="00D66B4C" w:rsidP="00D66B4C"/>
    <w:p w14:paraId="31FBB69A" w14:textId="4A476A47" w:rsidR="006222FA" w:rsidRPr="00D66B4C" w:rsidRDefault="006222FA" w:rsidP="00D66B4C"/>
    <w:sectPr w:rsidR="006222FA" w:rsidRPr="00D66B4C" w:rsidSect="0088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E03"/>
    <w:multiLevelType w:val="hybridMultilevel"/>
    <w:tmpl w:val="8B9AF5C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DEC0D88"/>
    <w:multiLevelType w:val="multilevel"/>
    <w:tmpl w:val="7DE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8326D"/>
    <w:multiLevelType w:val="multilevel"/>
    <w:tmpl w:val="76E0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86D18"/>
    <w:multiLevelType w:val="multilevel"/>
    <w:tmpl w:val="07D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421A8"/>
    <w:multiLevelType w:val="multilevel"/>
    <w:tmpl w:val="B4D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252D9"/>
    <w:multiLevelType w:val="hybridMultilevel"/>
    <w:tmpl w:val="B1CC7B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692102960">
    <w:abstractNumId w:val="2"/>
  </w:num>
  <w:num w:numId="2" w16cid:durableId="874002940">
    <w:abstractNumId w:val="1"/>
  </w:num>
  <w:num w:numId="3" w16cid:durableId="414864714">
    <w:abstractNumId w:val="3"/>
  </w:num>
  <w:num w:numId="4" w16cid:durableId="1904873835">
    <w:abstractNumId w:val="4"/>
  </w:num>
  <w:num w:numId="5" w16cid:durableId="1777284724">
    <w:abstractNumId w:val="5"/>
  </w:num>
  <w:num w:numId="6" w16cid:durableId="20541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FA"/>
    <w:rsid w:val="0008675C"/>
    <w:rsid w:val="00276046"/>
    <w:rsid w:val="002775E5"/>
    <w:rsid w:val="003518D5"/>
    <w:rsid w:val="003E6CCD"/>
    <w:rsid w:val="004F44CD"/>
    <w:rsid w:val="005F41CD"/>
    <w:rsid w:val="006222FA"/>
    <w:rsid w:val="006E1E75"/>
    <w:rsid w:val="0073624E"/>
    <w:rsid w:val="007477F2"/>
    <w:rsid w:val="007F449D"/>
    <w:rsid w:val="00881DB2"/>
    <w:rsid w:val="008D3D70"/>
    <w:rsid w:val="008F000B"/>
    <w:rsid w:val="00D66B4C"/>
    <w:rsid w:val="00E0095B"/>
    <w:rsid w:val="00F95A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C628"/>
  <w15:chartTrackingRefBased/>
  <w15:docId w15:val="{369486C5-7F1A-4AE7-94CE-CD409251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B4C"/>
  </w:style>
  <w:style w:type="paragraph" w:styleId="Heading1">
    <w:name w:val="heading 1"/>
    <w:basedOn w:val="Normal"/>
    <w:next w:val="Normal"/>
    <w:link w:val="Heading1Char"/>
    <w:uiPriority w:val="9"/>
    <w:qFormat/>
    <w:rsid w:val="00622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FA"/>
    <w:rPr>
      <w:rFonts w:eastAsiaTheme="majorEastAsia" w:cstheme="majorBidi"/>
      <w:color w:val="272727" w:themeColor="text1" w:themeTint="D8"/>
    </w:rPr>
  </w:style>
  <w:style w:type="paragraph" w:styleId="Title">
    <w:name w:val="Title"/>
    <w:basedOn w:val="Normal"/>
    <w:next w:val="Normal"/>
    <w:link w:val="TitleChar"/>
    <w:uiPriority w:val="10"/>
    <w:qFormat/>
    <w:rsid w:val="00622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FA"/>
    <w:pPr>
      <w:spacing w:before="160"/>
      <w:jc w:val="center"/>
    </w:pPr>
    <w:rPr>
      <w:i/>
      <w:iCs/>
      <w:color w:val="404040" w:themeColor="text1" w:themeTint="BF"/>
    </w:rPr>
  </w:style>
  <w:style w:type="character" w:customStyle="1" w:styleId="QuoteChar">
    <w:name w:val="Quote Char"/>
    <w:basedOn w:val="DefaultParagraphFont"/>
    <w:link w:val="Quote"/>
    <w:uiPriority w:val="29"/>
    <w:rsid w:val="006222FA"/>
    <w:rPr>
      <w:i/>
      <w:iCs/>
      <w:color w:val="404040" w:themeColor="text1" w:themeTint="BF"/>
    </w:rPr>
  </w:style>
  <w:style w:type="paragraph" w:styleId="ListParagraph">
    <w:name w:val="List Paragraph"/>
    <w:basedOn w:val="Normal"/>
    <w:uiPriority w:val="34"/>
    <w:qFormat/>
    <w:rsid w:val="006222FA"/>
    <w:pPr>
      <w:ind w:left="720"/>
      <w:contextualSpacing/>
    </w:pPr>
  </w:style>
  <w:style w:type="character" w:styleId="IntenseEmphasis">
    <w:name w:val="Intense Emphasis"/>
    <w:basedOn w:val="DefaultParagraphFont"/>
    <w:uiPriority w:val="21"/>
    <w:qFormat/>
    <w:rsid w:val="006222FA"/>
    <w:rPr>
      <w:i/>
      <w:iCs/>
      <w:color w:val="0F4761" w:themeColor="accent1" w:themeShade="BF"/>
    </w:rPr>
  </w:style>
  <w:style w:type="paragraph" w:styleId="IntenseQuote">
    <w:name w:val="Intense Quote"/>
    <w:basedOn w:val="Normal"/>
    <w:next w:val="Normal"/>
    <w:link w:val="IntenseQuoteChar"/>
    <w:uiPriority w:val="30"/>
    <w:qFormat/>
    <w:rsid w:val="00622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FA"/>
    <w:rPr>
      <w:i/>
      <w:iCs/>
      <w:color w:val="0F4761" w:themeColor="accent1" w:themeShade="BF"/>
    </w:rPr>
  </w:style>
  <w:style w:type="character" w:styleId="IntenseReference">
    <w:name w:val="Intense Reference"/>
    <w:basedOn w:val="DefaultParagraphFont"/>
    <w:uiPriority w:val="32"/>
    <w:qFormat/>
    <w:rsid w:val="006222FA"/>
    <w:rPr>
      <w:b/>
      <w:bCs/>
      <w:smallCaps/>
      <w:color w:val="0F4761" w:themeColor="accent1" w:themeShade="BF"/>
      <w:spacing w:val="5"/>
    </w:rPr>
  </w:style>
  <w:style w:type="paragraph" w:styleId="Bibliography">
    <w:name w:val="Bibliography"/>
    <w:basedOn w:val="Normal"/>
    <w:next w:val="Normal"/>
    <w:uiPriority w:val="37"/>
    <w:unhideWhenUsed/>
    <w:rsid w:val="00D6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527">
      <w:bodyDiv w:val="1"/>
      <w:marLeft w:val="0"/>
      <w:marRight w:val="0"/>
      <w:marTop w:val="0"/>
      <w:marBottom w:val="0"/>
      <w:divBdr>
        <w:top w:val="none" w:sz="0" w:space="0" w:color="auto"/>
        <w:left w:val="none" w:sz="0" w:space="0" w:color="auto"/>
        <w:bottom w:val="none" w:sz="0" w:space="0" w:color="auto"/>
        <w:right w:val="none" w:sz="0" w:space="0" w:color="auto"/>
      </w:divBdr>
    </w:div>
    <w:div w:id="121507483">
      <w:bodyDiv w:val="1"/>
      <w:marLeft w:val="0"/>
      <w:marRight w:val="0"/>
      <w:marTop w:val="0"/>
      <w:marBottom w:val="0"/>
      <w:divBdr>
        <w:top w:val="none" w:sz="0" w:space="0" w:color="auto"/>
        <w:left w:val="none" w:sz="0" w:space="0" w:color="auto"/>
        <w:bottom w:val="none" w:sz="0" w:space="0" w:color="auto"/>
        <w:right w:val="none" w:sz="0" w:space="0" w:color="auto"/>
      </w:divBdr>
    </w:div>
    <w:div w:id="136188326">
      <w:bodyDiv w:val="1"/>
      <w:marLeft w:val="0"/>
      <w:marRight w:val="0"/>
      <w:marTop w:val="0"/>
      <w:marBottom w:val="0"/>
      <w:divBdr>
        <w:top w:val="none" w:sz="0" w:space="0" w:color="auto"/>
        <w:left w:val="none" w:sz="0" w:space="0" w:color="auto"/>
        <w:bottom w:val="none" w:sz="0" w:space="0" w:color="auto"/>
        <w:right w:val="none" w:sz="0" w:space="0" w:color="auto"/>
      </w:divBdr>
    </w:div>
    <w:div w:id="252009636">
      <w:bodyDiv w:val="1"/>
      <w:marLeft w:val="0"/>
      <w:marRight w:val="0"/>
      <w:marTop w:val="0"/>
      <w:marBottom w:val="0"/>
      <w:divBdr>
        <w:top w:val="none" w:sz="0" w:space="0" w:color="auto"/>
        <w:left w:val="none" w:sz="0" w:space="0" w:color="auto"/>
        <w:bottom w:val="none" w:sz="0" w:space="0" w:color="auto"/>
        <w:right w:val="none" w:sz="0" w:space="0" w:color="auto"/>
      </w:divBdr>
    </w:div>
    <w:div w:id="497959006">
      <w:bodyDiv w:val="1"/>
      <w:marLeft w:val="0"/>
      <w:marRight w:val="0"/>
      <w:marTop w:val="0"/>
      <w:marBottom w:val="0"/>
      <w:divBdr>
        <w:top w:val="none" w:sz="0" w:space="0" w:color="auto"/>
        <w:left w:val="none" w:sz="0" w:space="0" w:color="auto"/>
        <w:bottom w:val="none" w:sz="0" w:space="0" w:color="auto"/>
        <w:right w:val="none" w:sz="0" w:space="0" w:color="auto"/>
      </w:divBdr>
    </w:div>
    <w:div w:id="572087418">
      <w:bodyDiv w:val="1"/>
      <w:marLeft w:val="0"/>
      <w:marRight w:val="0"/>
      <w:marTop w:val="0"/>
      <w:marBottom w:val="0"/>
      <w:divBdr>
        <w:top w:val="none" w:sz="0" w:space="0" w:color="auto"/>
        <w:left w:val="none" w:sz="0" w:space="0" w:color="auto"/>
        <w:bottom w:val="none" w:sz="0" w:space="0" w:color="auto"/>
        <w:right w:val="none" w:sz="0" w:space="0" w:color="auto"/>
      </w:divBdr>
    </w:div>
    <w:div w:id="633145983">
      <w:bodyDiv w:val="1"/>
      <w:marLeft w:val="0"/>
      <w:marRight w:val="0"/>
      <w:marTop w:val="0"/>
      <w:marBottom w:val="0"/>
      <w:divBdr>
        <w:top w:val="none" w:sz="0" w:space="0" w:color="auto"/>
        <w:left w:val="none" w:sz="0" w:space="0" w:color="auto"/>
        <w:bottom w:val="none" w:sz="0" w:space="0" w:color="auto"/>
        <w:right w:val="none" w:sz="0" w:space="0" w:color="auto"/>
      </w:divBdr>
    </w:div>
    <w:div w:id="742607330">
      <w:bodyDiv w:val="1"/>
      <w:marLeft w:val="0"/>
      <w:marRight w:val="0"/>
      <w:marTop w:val="0"/>
      <w:marBottom w:val="0"/>
      <w:divBdr>
        <w:top w:val="none" w:sz="0" w:space="0" w:color="auto"/>
        <w:left w:val="none" w:sz="0" w:space="0" w:color="auto"/>
        <w:bottom w:val="none" w:sz="0" w:space="0" w:color="auto"/>
        <w:right w:val="none" w:sz="0" w:space="0" w:color="auto"/>
      </w:divBdr>
    </w:div>
    <w:div w:id="889347838">
      <w:bodyDiv w:val="1"/>
      <w:marLeft w:val="0"/>
      <w:marRight w:val="0"/>
      <w:marTop w:val="0"/>
      <w:marBottom w:val="0"/>
      <w:divBdr>
        <w:top w:val="none" w:sz="0" w:space="0" w:color="auto"/>
        <w:left w:val="none" w:sz="0" w:space="0" w:color="auto"/>
        <w:bottom w:val="none" w:sz="0" w:space="0" w:color="auto"/>
        <w:right w:val="none" w:sz="0" w:space="0" w:color="auto"/>
      </w:divBdr>
    </w:div>
    <w:div w:id="896742269">
      <w:bodyDiv w:val="1"/>
      <w:marLeft w:val="0"/>
      <w:marRight w:val="0"/>
      <w:marTop w:val="0"/>
      <w:marBottom w:val="0"/>
      <w:divBdr>
        <w:top w:val="none" w:sz="0" w:space="0" w:color="auto"/>
        <w:left w:val="none" w:sz="0" w:space="0" w:color="auto"/>
        <w:bottom w:val="none" w:sz="0" w:space="0" w:color="auto"/>
        <w:right w:val="none" w:sz="0" w:space="0" w:color="auto"/>
      </w:divBdr>
    </w:div>
    <w:div w:id="1208683704">
      <w:bodyDiv w:val="1"/>
      <w:marLeft w:val="0"/>
      <w:marRight w:val="0"/>
      <w:marTop w:val="0"/>
      <w:marBottom w:val="0"/>
      <w:divBdr>
        <w:top w:val="none" w:sz="0" w:space="0" w:color="auto"/>
        <w:left w:val="none" w:sz="0" w:space="0" w:color="auto"/>
        <w:bottom w:val="none" w:sz="0" w:space="0" w:color="auto"/>
        <w:right w:val="none" w:sz="0" w:space="0" w:color="auto"/>
      </w:divBdr>
    </w:div>
    <w:div w:id="1208882768">
      <w:bodyDiv w:val="1"/>
      <w:marLeft w:val="0"/>
      <w:marRight w:val="0"/>
      <w:marTop w:val="0"/>
      <w:marBottom w:val="0"/>
      <w:divBdr>
        <w:top w:val="none" w:sz="0" w:space="0" w:color="auto"/>
        <w:left w:val="none" w:sz="0" w:space="0" w:color="auto"/>
        <w:bottom w:val="none" w:sz="0" w:space="0" w:color="auto"/>
        <w:right w:val="none" w:sz="0" w:space="0" w:color="auto"/>
      </w:divBdr>
    </w:div>
    <w:div w:id="1242565408">
      <w:bodyDiv w:val="1"/>
      <w:marLeft w:val="0"/>
      <w:marRight w:val="0"/>
      <w:marTop w:val="0"/>
      <w:marBottom w:val="0"/>
      <w:divBdr>
        <w:top w:val="none" w:sz="0" w:space="0" w:color="auto"/>
        <w:left w:val="none" w:sz="0" w:space="0" w:color="auto"/>
        <w:bottom w:val="none" w:sz="0" w:space="0" w:color="auto"/>
        <w:right w:val="none" w:sz="0" w:space="0" w:color="auto"/>
      </w:divBdr>
    </w:div>
    <w:div w:id="1316490930">
      <w:bodyDiv w:val="1"/>
      <w:marLeft w:val="0"/>
      <w:marRight w:val="0"/>
      <w:marTop w:val="0"/>
      <w:marBottom w:val="0"/>
      <w:divBdr>
        <w:top w:val="none" w:sz="0" w:space="0" w:color="auto"/>
        <w:left w:val="none" w:sz="0" w:space="0" w:color="auto"/>
        <w:bottom w:val="none" w:sz="0" w:space="0" w:color="auto"/>
        <w:right w:val="none" w:sz="0" w:space="0" w:color="auto"/>
      </w:divBdr>
    </w:div>
    <w:div w:id="1351109286">
      <w:bodyDiv w:val="1"/>
      <w:marLeft w:val="0"/>
      <w:marRight w:val="0"/>
      <w:marTop w:val="0"/>
      <w:marBottom w:val="0"/>
      <w:divBdr>
        <w:top w:val="none" w:sz="0" w:space="0" w:color="auto"/>
        <w:left w:val="none" w:sz="0" w:space="0" w:color="auto"/>
        <w:bottom w:val="none" w:sz="0" w:space="0" w:color="auto"/>
        <w:right w:val="none" w:sz="0" w:space="0" w:color="auto"/>
      </w:divBdr>
    </w:div>
    <w:div w:id="1359282868">
      <w:bodyDiv w:val="1"/>
      <w:marLeft w:val="0"/>
      <w:marRight w:val="0"/>
      <w:marTop w:val="0"/>
      <w:marBottom w:val="0"/>
      <w:divBdr>
        <w:top w:val="none" w:sz="0" w:space="0" w:color="auto"/>
        <w:left w:val="none" w:sz="0" w:space="0" w:color="auto"/>
        <w:bottom w:val="none" w:sz="0" w:space="0" w:color="auto"/>
        <w:right w:val="none" w:sz="0" w:space="0" w:color="auto"/>
      </w:divBdr>
    </w:div>
    <w:div w:id="1520894227">
      <w:bodyDiv w:val="1"/>
      <w:marLeft w:val="0"/>
      <w:marRight w:val="0"/>
      <w:marTop w:val="0"/>
      <w:marBottom w:val="0"/>
      <w:divBdr>
        <w:top w:val="none" w:sz="0" w:space="0" w:color="auto"/>
        <w:left w:val="none" w:sz="0" w:space="0" w:color="auto"/>
        <w:bottom w:val="none" w:sz="0" w:space="0" w:color="auto"/>
        <w:right w:val="none" w:sz="0" w:space="0" w:color="auto"/>
      </w:divBdr>
    </w:div>
    <w:div w:id="1571964064">
      <w:bodyDiv w:val="1"/>
      <w:marLeft w:val="0"/>
      <w:marRight w:val="0"/>
      <w:marTop w:val="0"/>
      <w:marBottom w:val="0"/>
      <w:divBdr>
        <w:top w:val="none" w:sz="0" w:space="0" w:color="auto"/>
        <w:left w:val="none" w:sz="0" w:space="0" w:color="auto"/>
        <w:bottom w:val="none" w:sz="0" w:space="0" w:color="auto"/>
        <w:right w:val="none" w:sz="0" w:space="0" w:color="auto"/>
      </w:divBdr>
    </w:div>
    <w:div w:id="1855534410">
      <w:bodyDiv w:val="1"/>
      <w:marLeft w:val="0"/>
      <w:marRight w:val="0"/>
      <w:marTop w:val="0"/>
      <w:marBottom w:val="0"/>
      <w:divBdr>
        <w:top w:val="none" w:sz="0" w:space="0" w:color="auto"/>
        <w:left w:val="none" w:sz="0" w:space="0" w:color="auto"/>
        <w:bottom w:val="none" w:sz="0" w:space="0" w:color="auto"/>
        <w:right w:val="none" w:sz="0" w:space="0" w:color="auto"/>
      </w:divBdr>
    </w:div>
    <w:div w:id="1930696896">
      <w:bodyDiv w:val="1"/>
      <w:marLeft w:val="0"/>
      <w:marRight w:val="0"/>
      <w:marTop w:val="0"/>
      <w:marBottom w:val="0"/>
      <w:divBdr>
        <w:top w:val="none" w:sz="0" w:space="0" w:color="auto"/>
        <w:left w:val="none" w:sz="0" w:space="0" w:color="auto"/>
        <w:bottom w:val="none" w:sz="0" w:space="0" w:color="auto"/>
        <w:right w:val="none" w:sz="0" w:space="0" w:color="auto"/>
      </w:divBdr>
    </w:div>
    <w:div w:id="21382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B5A2F096BBC40AA0639B7FE2DC7D3" ma:contentTypeVersion="3" ma:contentTypeDescription="Create a new document." ma:contentTypeScope="" ma:versionID="f9b0dce8d94de13c8342afffcff9808a">
  <xsd:schema xmlns:xsd="http://www.w3.org/2001/XMLSchema" xmlns:xs="http://www.w3.org/2001/XMLSchema" xmlns:p="http://schemas.microsoft.com/office/2006/metadata/properties" xmlns:ns3="a90fdaf4-89d4-4277-a465-5b2d3727d39c" targetNamespace="http://schemas.microsoft.com/office/2006/metadata/properties" ma:root="true" ma:fieldsID="f67ae77cf1f0f1232a74f2e19a6669d5" ns3:_="">
    <xsd:import namespace="a90fdaf4-89d4-4277-a465-5b2d3727d39c"/>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af4-89d4-4277-a465-5b2d3727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Tim241</b:Tag>
    <b:SourceType>InternetSite</b:SourceType>
    <b:Guid>{A63B5B14-97AE-4BB6-8870-0145D5781CD1}</b:Guid>
    <b:Author>
      <b:Author>
        <b:NameList>
          <b:Person>
            <b:Last>Timely</b:Last>
          </b:Person>
        </b:NameList>
      </b:Author>
    </b:Author>
    <b:Title>Timely</b:Title>
    <b:Year>2024</b:Year>
    <b:YearAccessed>2024</b:YearAccessed>
    <b:MonthAccessed>March</b:MonthAccessed>
    <b:DayAccessed>03 </b:DayAccessed>
    <b:URL>https://timelyapp.com/timely-features</b:URL>
    <b:RefOrder>4</b:RefOrder>
  </b:Source>
  <b:Source>
    <b:Tag>Tog241</b:Tag>
    <b:SourceType>InternetSite</b:SourceType>
    <b:Guid>{F7597C26-2CF3-4C9B-B823-F991D5421F52}</b:Guid>
    <b:Author>
      <b:Author>
        <b:NameList>
          <b:Person>
            <b:Last>Toggl</b:Last>
          </b:Person>
        </b:NameList>
      </b:Author>
    </b:Author>
    <b:Title>Toggl</b:Title>
    <b:Year>2024</b:Year>
    <b:YearAccessed>2024</b:YearAccessed>
    <b:MonthAccessed>March</b:MonthAccessed>
    <b:DayAccessed>03</b:DayAccessed>
    <b:URL>https://toggl.com/track/features/</b:URL>
    <b:RefOrder>6</b:RefOrder>
  </b:Source>
  <b:Source>
    <b:Tag>Hou241</b:Tag>
    <b:SourceType>InternetSite</b:SourceType>
    <b:Guid>{9AD1864E-271D-4BD6-9804-D390BF143B41}</b:Guid>
    <b:Author>
      <b:Author>
        <b:NameList>
          <b:Person>
            <b:Last>Hourstack</b:Last>
          </b:Person>
        </b:NameList>
      </b:Author>
    </b:Author>
    <b:Title>Hourstack</b:Title>
    <b:Year>2024</b:Year>
    <b:YearAccessed>2024</b:YearAccessed>
    <b:MonthAccessed>March</b:MonthAccessed>
    <b:DayAccessed>03</b:DayAccessed>
    <b:URL>https://hourstack.com/features/reporting</b:URL>
    <b:RefOrder>9</b:RefOrder>
  </b:Source>
  <b:Source>
    <b:Tag>Har24</b:Tag>
    <b:SourceType>InternetSite</b:SourceType>
    <b:Guid>{FB64910E-E797-439B-9325-0164160F0BD2}</b:Guid>
    <b:Author>
      <b:Author>
        <b:NameList>
          <b:Person>
            <b:Last>Harvest</b:Last>
          </b:Person>
        </b:NameList>
      </b:Author>
    </b:Author>
    <b:Title>GetHarvest</b:Title>
    <b:Year>2024</b:Year>
    <b:YearAccessed>2024</b:YearAccessed>
    <b:MonthAccessed>March</b:MonthAccessed>
    <b:DayAccessed>07</b:DayAccessed>
    <b:URL>https://www.getharvest.com/features</b:URL>
    <b:RefOrder>8</b:RefOrder>
  </b:Source>
  <b:Source>
    <b:Tag>Goo243</b:Tag>
    <b:SourceType>InternetSite</b:SourceType>
    <b:Guid>{40F906AC-3674-4DA1-BABA-C68D3A250715}</b:Guid>
    <b:Author>
      <b:Author>
        <b:NameList>
          <b:Person>
            <b:Last>Google</b:Last>
          </b:Person>
        </b:NameList>
      </b:Author>
    </b:Author>
    <b:Title>Google</b:Title>
    <b:Year>2024</b:Year>
    <b:YearAccessed>2024</b:YearAccessed>
    <b:MonthAccessed>March</b:MonthAccessed>
    <b:DayAccessed>08</b:DayAccessed>
    <b:URL>https://www.google.com/url?sa=i&amp;url=https%3A%2F%2Ftimelyapp.com%2Ffeature%2Ftasks&amp;psig=AOvVaw0IFVQNaVZZWwXdEU62kVP5&amp;ust=1710046743777000&amp;source=images&amp;cd=vfe&amp;opi=89978449&amp;ved=0CBMQjRxqFwoTCMi9nNqy5oQDFQAAAAAdAAAAABAP</b:URL>
    <b:RefOrder>1</b:RefOrder>
  </b:Source>
  <b:Source>
    <b:Tag>Goo244</b:Tag>
    <b:SourceType>InternetSite</b:SourceType>
    <b:Guid>{C193593A-2F13-439F-A135-D95C1482EEA8}</b:Guid>
    <b:Author>
      <b:Author>
        <b:NameList>
          <b:Person>
            <b:Last>Google</b:Last>
          </b:Person>
        </b:NameList>
      </b:Author>
    </b:Author>
    <b:Title>Google</b:Title>
    <b:Year>2024</b:Year>
    <b:YearAccessed>20244</b:YearAccessed>
    <b:MonthAccessed>March</b:MonthAccessed>
    <b:DayAccessed>09</b:DayAccessed>
    <b:URL>https://www.google.com/url?sa=i&amp;url=https%3A%2F%2Ftimelyapp.com%2Fblog%2Fautomated-time-tracker&amp;psig=AOvVaw2X1yYy1LnTmXssxJwc4yDC&amp;ust=1710047033741000&amp;source=images&amp;cd=vfe&amp;opi=89978449&amp;ved=0CBMQjRxqFwoTCLjbs-2z5oQDFQAAAAAdAAAAABAI</b:URL>
    <b:RefOrder>2</b:RefOrder>
  </b:Source>
  <b:Source>
    <b:Tag>Lis24</b:Tag>
    <b:SourceType>InternetSite</b:SourceType>
    <b:Guid>{2F6E8740-DCD5-442E-AA58-CDE65163F4BB}</b:Guid>
    <b:Author>
      <b:Author>
        <b:NameList>
          <b:Person>
            <b:Last>Lisa</b:Last>
          </b:Person>
        </b:NameList>
      </b:Author>
    </b:Author>
    <b:Title>intercomcdn</b:Title>
    <b:Year>2024</b:Year>
    <b:YearAccessed>2024</b:YearAccessed>
    <b:MonthAccessed>March</b:MonthAccessed>
    <b:DayAccessed>09</b:DayAccessed>
    <b:URL>https://support.timelyapp.com/en/articles/5327208-bulk-actions-in-timely</b:URL>
    <b:RefOrder>3</b:RefOrder>
  </b:Source>
  <b:Source>
    <b:Tag>Ved24</b:Tag>
    <b:SourceType>InternetSite</b:SourceType>
    <b:Guid>{4058D125-E0CD-44D9-B33C-F64CA98B9307}</b:Guid>
    <b:Author>
      <b:Author>
        <b:NameList>
          <b:Person>
            <b:Last>Vedran</b:Last>
          </b:Person>
        </b:NameList>
      </b:Author>
    </b:Author>
    <b:Title>Support.toggl</b:Title>
    <b:Year>2024</b:Year>
    <b:YearAccessed>2024</b:YearAccessed>
    <b:MonthAccessed>March</b:MonthAccessed>
    <b:DayAccessed>09</b:DayAccessed>
    <b:URL>https://support.toggl.com/en/articles/2220695-can-toggl-track-work-offline</b:URL>
    <b:RefOrder>5</b:RefOrder>
  </b:Source>
  <b:Source>
    <b:Tag>Har242</b:Tag>
    <b:SourceType>InternetSite</b:SourceType>
    <b:Guid>{70FC6FBF-DA74-49DF-8786-74EE7A28CF58}</b:Guid>
    <b:Author>
      <b:Author>
        <b:NameList>
          <b:Person>
            <b:Last>Harvest</b:Last>
          </b:Person>
        </b:NameList>
      </b:Author>
    </b:Author>
    <b:Title>GetHarvest</b:Title>
    <b:Year>2024</b:Year>
    <b:YearAccessed>2024</b:YearAccessed>
    <b:MonthAccessed>March</b:MonthAccessed>
    <b:DayAccessed>09</b:DayAccessed>
    <b:URL>https://www.getharvest.com/features</b:URL>
    <b:RefOrder>7</b:RefOrder>
  </b:Source>
</b:Sources>
</file>

<file path=customXml/itemProps1.xml><?xml version="1.0" encoding="utf-8"?>
<ds:datastoreItem xmlns:ds="http://schemas.openxmlformats.org/officeDocument/2006/customXml" ds:itemID="{090ED606-1643-4F4F-86CB-4193F83F3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af4-89d4-4277-a465-5b2d3727d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DC6CDB-EC80-4711-93C3-B2F49B5D995A}">
  <ds:schemaRefs>
    <ds:schemaRef ds:uri="http://schemas.microsoft.com/sharepoint/v3/contenttype/forms"/>
  </ds:schemaRefs>
</ds:datastoreItem>
</file>

<file path=customXml/itemProps3.xml><?xml version="1.0" encoding="utf-8"?>
<ds:datastoreItem xmlns:ds="http://schemas.openxmlformats.org/officeDocument/2006/customXml" ds:itemID="{225325F5-EA4D-47D7-A299-F5C9866705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E15343-540A-437F-86DE-464AE3990D60}">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114</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Phuti  Motimele</dc:creator>
  <cp:keywords/>
  <dc:description/>
  <cp:lastModifiedBy>Phuti  Motimele</cp:lastModifiedBy>
  <cp:revision>6</cp:revision>
  <dcterms:created xsi:type="dcterms:W3CDTF">2024-03-03T11:11:00Z</dcterms:created>
  <dcterms:modified xsi:type="dcterms:W3CDTF">2024-03-09T05:20:00Z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0x0101004E6B5A2F096BBC40AA0639B7FE2DC7D3</vt:lpwstr>
  </property>
</Properties>
</file>