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Research 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Infographic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228600</wp:posOffset>
            </wp:positionV>
            <wp:extent cx="6515476" cy="5757863"/>
            <wp:effectExtent b="0" l="0" r="0" t="0"/>
            <wp:wrapSquare wrapText="bothSides" distB="114300" distT="114300" distL="114300" distR="114300"/>
            <wp:docPr id="20690827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476" cy="575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https://www.getapp.com/finance-accounting-software/a/harvest/compare/toggl-vs-timely-app/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https://www.getapp.com/project-management-planning-software/a/toggl/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https://timelyapp.com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https://timelyapp.com/timely-features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https://www.getapp.com/project-management-planning-software/a/timely-app/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https://www.getharvest.com/resources/time-management-strategies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https://www.getapp.za.com/software/20571/harvest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https://project-management.com/harvest-software-review/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https://toggl.com/track/features/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https://toggl.com/track/pricing/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73D6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73D6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73D6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73D6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73D6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73D6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73D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73D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73D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73D6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73D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73D6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73D6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73D6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73D6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73D6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73D6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73D6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73D6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73D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73D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73D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73D6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73D6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73D6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73D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73D6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73D62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673D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melyapp.com/timely-features" TargetMode="External"/><Relationship Id="rId10" Type="http://schemas.openxmlformats.org/officeDocument/2006/relationships/hyperlink" Target="https://timelyapp.com" TargetMode="External"/><Relationship Id="rId13" Type="http://schemas.openxmlformats.org/officeDocument/2006/relationships/hyperlink" Target="https://www.getharvest.com/resources/time-management-strategies" TargetMode="External"/><Relationship Id="rId12" Type="http://schemas.openxmlformats.org/officeDocument/2006/relationships/hyperlink" Target="https://www.getapp.com/project-management-planning-software/a/timely-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app.com/project-management-planning-software/a/toggl/" TargetMode="External"/><Relationship Id="rId15" Type="http://schemas.openxmlformats.org/officeDocument/2006/relationships/hyperlink" Target="https://project-management.com/harvest-software-review/" TargetMode="External"/><Relationship Id="rId14" Type="http://schemas.openxmlformats.org/officeDocument/2006/relationships/hyperlink" Target="https://www.getapp.za.com/software/20571/harvest" TargetMode="External"/><Relationship Id="rId17" Type="http://schemas.openxmlformats.org/officeDocument/2006/relationships/hyperlink" Target="https://toggl.com/track/pricing/" TargetMode="External"/><Relationship Id="rId16" Type="http://schemas.openxmlformats.org/officeDocument/2006/relationships/hyperlink" Target="https://toggl.com/track/featur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etapp.com/finance-accounting-software/a/harvest/compare/toggl-vs-timely-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7jTUIn/CLRTIdel1+7OWSdgtA==">CgMxLjA4AHIhMTVLNHItc0c4c1J1ZTQtNlBtcEpNaE5WQllqQ0RGQU9K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2024-03-03T11:19:00Z</dcterms:created>
  <dc:creator>Muhammad Yusaf</dc:creator>
</cp:coreProperties>
</file>