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68D0" w:rsidRDefault="007B68D0" w:rsidP="002944EF">
      <w:pPr>
        <w:pStyle w:val="SOFinalContentTableHead2Left"/>
      </w:pPr>
      <w:r>
        <w:t>This document has an identifier next to each testable SU concept to be used for referencing.</w:t>
      </w:r>
    </w:p>
    <w:p w:rsidR="002944EF" w:rsidRDefault="002944EF" w:rsidP="002944EF">
      <w:pPr>
        <w:pStyle w:val="SOFinalContentTableHead2Left"/>
      </w:pPr>
      <w:r>
        <w:t xml:space="preserve">Subtopic 3.1: </w:t>
      </w:r>
      <w:r w:rsidRPr="0061569A">
        <w:t>Introduction</w:t>
      </w:r>
    </w:p>
    <w:tbl>
      <w:tblPr>
        <w:tblStyle w:val="SOFinalContentTable"/>
        <w:tblW w:w="73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2" w:space="0" w:color="A6A6A6" w:themeColor="background1" w:themeShade="A6"/>
          <w:insideV w:val="single" w:sz="2" w:space="0" w:color="A6A6A6" w:themeColor="background1" w:themeShade="A6"/>
        </w:tblBorders>
        <w:tblLayout w:type="fixed"/>
        <w:tblLook w:val="01E0" w:firstRow="1" w:lastRow="1" w:firstColumn="1" w:lastColumn="1" w:noHBand="0" w:noVBand="0"/>
        <w:tblDescription w:val="Table contains Key Questions and Key Ideas and Considerations for Developing Teaching and Learning Strategies for Topic 1: Earning and Spending, under Subtopic 1.2: Spending, for Stage 1 Mathematics"/>
      </w:tblPr>
      <w:tblGrid>
        <w:gridCol w:w="3651"/>
        <w:gridCol w:w="3651"/>
      </w:tblGrid>
      <w:tr w:rsidR="007B68D0" w:rsidRPr="006124DB" w:rsidTr="007B68D0">
        <w:trPr>
          <w:tblHeader/>
        </w:trPr>
        <w:tc>
          <w:tcPr>
            <w:tcW w:w="3651" w:type="dxa"/>
            <w:tcMar>
              <w:top w:w="62" w:type="dxa"/>
              <w:bottom w:w="62" w:type="dxa"/>
              <w:right w:w="108" w:type="dxa"/>
            </w:tcMar>
          </w:tcPr>
          <w:p w:rsidR="007B68D0" w:rsidRPr="006124DB" w:rsidRDefault="007B68D0" w:rsidP="001B2E7B">
            <w:pPr>
              <w:pStyle w:val="SOFinalContentTableHead2"/>
              <w:spacing w:after="0"/>
            </w:pPr>
            <w:r>
              <w:t>Science Understanding</w:t>
            </w:r>
          </w:p>
        </w:tc>
        <w:tc>
          <w:tcPr>
            <w:tcW w:w="3651" w:type="dxa"/>
            <w:tcMar>
              <w:top w:w="62" w:type="dxa"/>
              <w:left w:w="108" w:type="dxa"/>
              <w:bottom w:w="62" w:type="dxa"/>
            </w:tcMar>
          </w:tcPr>
          <w:p w:rsidR="007B68D0" w:rsidRPr="006124DB" w:rsidRDefault="007B68D0" w:rsidP="001B2E7B">
            <w:pPr>
              <w:pStyle w:val="SOFinalContentTableHead2"/>
              <w:spacing w:after="0"/>
            </w:pPr>
            <w:r>
              <w:t>Reference</w:t>
            </w:r>
          </w:p>
        </w:tc>
      </w:tr>
      <w:tr w:rsidR="007B68D0" w:rsidRPr="00D41D09" w:rsidTr="007B68D0">
        <w:tc>
          <w:tcPr>
            <w:tcW w:w="3651" w:type="dxa"/>
            <w:tcMar>
              <w:bottom w:w="62" w:type="dxa"/>
              <w:right w:w="108" w:type="dxa"/>
            </w:tcMar>
          </w:tcPr>
          <w:p w:rsidR="007B68D0" w:rsidRDefault="007B68D0" w:rsidP="001B2E7B">
            <w:pPr>
              <w:pStyle w:val="SOFinalContentTableText"/>
            </w:pPr>
            <w:r>
              <w:t>Organic compounds can be represented by molecular and structural formulae.</w:t>
            </w:r>
          </w:p>
          <w:p w:rsidR="007B68D0" w:rsidRDefault="007B68D0" w:rsidP="001B2E7B">
            <w:pPr>
              <w:pStyle w:val="SOFinalContentTableBullets"/>
            </w:pPr>
            <w:r>
              <w:t>Determine the molecular formula of an organic compound given its extended, condensed, or skeletal structural formula.</w:t>
            </w:r>
          </w:p>
          <w:p w:rsidR="007B68D0" w:rsidRDefault="007B68D0" w:rsidP="001B2E7B">
            <w:pPr>
              <w:pStyle w:val="SOFinalContentTableText"/>
            </w:pPr>
            <w:r>
              <w:t>Organic compounds are named systematically to provide unambiguous identification.</w:t>
            </w:r>
          </w:p>
          <w:p w:rsidR="007B68D0" w:rsidRPr="00D41D09" w:rsidRDefault="007B68D0" w:rsidP="001B2E7B">
            <w:pPr>
              <w:pStyle w:val="SOFinalContentTableText"/>
            </w:pPr>
            <w:r>
              <w:t>Condensation reactions occur when two organic molecules combine to form a larger molecule, also releasing another small molecule, such as water.</w:t>
            </w:r>
          </w:p>
        </w:tc>
        <w:tc>
          <w:tcPr>
            <w:tcW w:w="3651" w:type="dxa"/>
            <w:tcMar>
              <w:left w:w="108" w:type="dxa"/>
              <w:bottom w:w="62" w:type="dxa"/>
            </w:tcMar>
          </w:tcPr>
          <w:p w:rsidR="007B68D0" w:rsidRDefault="007B68D0" w:rsidP="001B2E7B">
            <w:pPr>
              <w:pStyle w:val="SOFinalContentTableTextItalic"/>
            </w:pPr>
          </w:p>
          <w:p w:rsidR="007B68D0" w:rsidRDefault="007B68D0" w:rsidP="001B2E7B">
            <w:pPr>
              <w:pStyle w:val="SOFinalContentTableTextItalic"/>
            </w:pPr>
          </w:p>
          <w:p w:rsidR="007B68D0" w:rsidRPr="00D41D09" w:rsidRDefault="007B68D0" w:rsidP="001B2E7B">
            <w:pPr>
              <w:pStyle w:val="SOFinalContentTableTextItalic"/>
            </w:pPr>
            <w:r>
              <w:t>2.3.1.1</w:t>
            </w:r>
          </w:p>
        </w:tc>
      </w:tr>
      <w:tr w:rsidR="007B68D0" w:rsidRPr="00D41D09" w:rsidTr="007B68D0">
        <w:tc>
          <w:tcPr>
            <w:tcW w:w="3651" w:type="dxa"/>
            <w:tcMar>
              <w:bottom w:w="62" w:type="dxa"/>
              <w:right w:w="108" w:type="dxa"/>
            </w:tcMar>
          </w:tcPr>
          <w:p w:rsidR="007B68D0" w:rsidRDefault="007B68D0" w:rsidP="001B2E7B">
            <w:pPr>
              <w:pStyle w:val="SOFinalContentTableText8ptabove"/>
            </w:pPr>
            <w:r>
              <w:t>The physical properties of organic compounds are influenced by the molar masses of the molecules, and the number and polarity of functional groups.</w:t>
            </w:r>
          </w:p>
          <w:p w:rsidR="007B68D0" w:rsidRDefault="007B68D0" w:rsidP="001B2E7B">
            <w:pPr>
              <w:pStyle w:val="SOFinalContentTableBullets"/>
            </w:pPr>
            <w:r>
              <w:t xml:space="preserve">Predict, explain, and compare the melting points, boiling points, and </w:t>
            </w:r>
            <w:proofErr w:type="spellStart"/>
            <w:r>
              <w:t>solubilities</w:t>
            </w:r>
            <w:proofErr w:type="spellEnd"/>
            <w:r>
              <w:t xml:space="preserve"> in water and in non-polar solvents of organic compounds, given their structural formulae.</w:t>
            </w:r>
          </w:p>
        </w:tc>
        <w:tc>
          <w:tcPr>
            <w:tcW w:w="3651" w:type="dxa"/>
            <w:tcMar>
              <w:left w:w="108" w:type="dxa"/>
              <w:bottom w:w="62" w:type="dxa"/>
            </w:tcMar>
          </w:tcPr>
          <w:p w:rsidR="007B68D0" w:rsidRDefault="007B68D0" w:rsidP="007B68D0">
            <w:pPr>
              <w:pStyle w:val="SOFinalContentTableBullets"/>
              <w:numPr>
                <w:ilvl w:val="0"/>
                <w:numId w:val="0"/>
              </w:numPr>
              <w:ind w:left="170"/>
            </w:pPr>
          </w:p>
          <w:p w:rsidR="007B68D0" w:rsidRDefault="007B68D0" w:rsidP="007B68D0">
            <w:pPr>
              <w:pStyle w:val="SOFinalContentTableBullets"/>
              <w:numPr>
                <w:ilvl w:val="0"/>
                <w:numId w:val="0"/>
              </w:numPr>
              <w:ind w:left="170"/>
            </w:pPr>
          </w:p>
          <w:p w:rsidR="007B68D0" w:rsidRDefault="007B68D0" w:rsidP="007B68D0">
            <w:pPr>
              <w:pStyle w:val="SOFinalContentTableBullets"/>
              <w:numPr>
                <w:ilvl w:val="0"/>
                <w:numId w:val="0"/>
              </w:numPr>
              <w:ind w:left="170"/>
            </w:pPr>
          </w:p>
          <w:p w:rsidR="007B68D0" w:rsidRDefault="007B68D0" w:rsidP="007B68D0">
            <w:pPr>
              <w:pStyle w:val="SOFinalContentTableBullets"/>
              <w:numPr>
                <w:ilvl w:val="0"/>
                <w:numId w:val="0"/>
              </w:numPr>
              <w:ind w:left="170"/>
            </w:pPr>
          </w:p>
          <w:p w:rsidR="007B68D0" w:rsidRPr="00D41D09" w:rsidRDefault="007B68D0" w:rsidP="007B68D0">
            <w:pPr>
              <w:pStyle w:val="SOFinalContentTableBullets"/>
              <w:numPr>
                <w:ilvl w:val="0"/>
                <w:numId w:val="0"/>
              </w:numPr>
              <w:ind w:left="170"/>
            </w:pPr>
            <w:r>
              <w:t>2.3.1.2</w:t>
            </w:r>
          </w:p>
        </w:tc>
      </w:tr>
    </w:tbl>
    <w:p w:rsidR="002944EF" w:rsidRDefault="002944EF" w:rsidP="002944EF">
      <w:r>
        <w:br w:type="page"/>
      </w:r>
    </w:p>
    <w:p w:rsidR="002944EF" w:rsidRDefault="002944EF" w:rsidP="002944EF">
      <w:pPr>
        <w:pStyle w:val="SOFinalContentTableHead2Left"/>
      </w:pPr>
      <w:r>
        <w:lastRenderedPageBreak/>
        <w:t xml:space="preserve">Subtopic 3.2: </w:t>
      </w:r>
      <w:r w:rsidRPr="002E407F">
        <w:t>Alcohols</w:t>
      </w:r>
    </w:p>
    <w:tbl>
      <w:tblPr>
        <w:tblStyle w:val="SOFinalContentTable"/>
        <w:tblW w:w="73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2" w:space="0" w:color="A6A6A6" w:themeColor="background1" w:themeShade="A6"/>
          <w:insideV w:val="single" w:sz="2" w:space="0" w:color="A6A6A6" w:themeColor="background1" w:themeShade="A6"/>
        </w:tblBorders>
        <w:tblLayout w:type="fixed"/>
        <w:tblLook w:val="01E0" w:firstRow="1" w:lastRow="1" w:firstColumn="1" w:lastColumn="1" w:noHBand="0" w:noVBand="0"/>
        <w:tblDescription w:val="Table contains Key Questions and Key Ideas and Considerations for Developing Teaching and Learning Strategies for Topic 1: Earning and Spending, under Subtopic 1.2: Spending, for Stage 1 Mathematics"/>
      </w:tblPr>
      <w:tblGrid>
        <w:gridCol w:w="3651"/>
        <w:gridCol w:w="3651"/>
      </w:tblGrid>
      <w:tr w:rsidR="007B68D0" w:rsidRPr="006124DB" w:rsidTr="007B68D0">
        <w:trPr>
          <w:tblHeader/>
        </w:trPr>
        <w:tc>
          <w:tcPr>
            <w:tcW w:w="3651" w:type="dxa"/>
            <w:tcMar>
              <w:top w:w="62" w:type="dxa"/>
              <w:bottom w:w="62" w:type="dxa"/>
              <w:right w:w="108" w:type="dxa"/>
            </w:tcMar>
          </w:tcPr>
          <w:p w:rsidR="007B68D0" w:rsidRPr="006124DB" w:rsidRDefault="007B68D0" w:rsidP="001B2E7B">
            <w:pPr>
              <w:pStyle w:val="SOFinalContentTableHead2"/>
              <w:spacing w:after="0"/>
            </w:pPr>
            <w:r>
              <w:t>Science Understanding</w:t>
            </w:r>
          </w:p>
        </w:tc>
        <w:tc>
          <w:tcPr>
            <w:tcW w:w="3651" w:type="dxa"/>
            <w:tcMar>
              <w:top w:w="62" w:type="dxa"/>
              <w:left w:w="108" w:type="dxa"/>
              <w:bottom w:w="62" w:type="dxa"/>
            </w:tcMar>
          </w:tcPr>
          <w:p w:rsidR="007B68D0" w:rsidRPr="006124DB" w:rsidRDefault="007B68D0" w:rsidP="001B2E7B">
            <w:pPr>
              <w:pStyle w:val="SOFinalContentTableHead2"/>
              <w:spacing w:after="0"/>
            </w:pPr>
            <w:r>
              <w:t>Possible Contexts</w:t>
            </w:r>
          </w:p>
        </w:tc>
      </w:tr>
      <w:tr w:rsidR="007B68D0" w:rsidRPr="00D41D09" w:rsidTr="0045008A">
        <w:trPr>
          <w:trHeight w:val="4438"/>
        </w:trPr>
        <w:tc>
          <w:tcPr>
            <w:tcW w:w="3651" w:type="dxa"/>
            <w:tcMar>
              <w:bottom w:w="62" w:type="dxa"/>
              <w:right w:w="108" w:type="dxa"/>
            </w:tcMar>
          </w:tcPr>
          <w:p w:rsidR="007B68D0" w:rsidRDefault="007B68D0" w:rsidP="001B2E7B">
            <w:pPr>
              <w:pStyle w:val="SOFinalContentTableText"/>
            </w:pPr>
            <w:r>
              <w:t>Alcohols are classified as primary, secondary, or tertiary.</w:t>
            </w:r>
          </w:p>
          <w:p w:rsidR="007B68D0" w:rsidRDefault="007B68D0" w:rsidP="001B2E7B">
            <w:pPr>
              <w:pStyle w:val="SOFinalContentTableBullets"/>
            </w:pPr>
            <w:r>
              <w:t>Identify, name systematically, and draw structural formulae of alcohols containing:</w:t>
            </w:r>
          </w:p>
          <w:p w:rsidR="007B68D0" w:rsidRDefault="007B68D0" w:rsidP="001B2E7B">
            <w:pPr>
              <w:pStyle w:val="SOFinalContentTableBulletsIndented"/>
            </w:pPr>
            <w:r>
              <w:t>up to eight carbon atoms in the main chain, with side chains limited to a maximum of two carbon atoms</w:t>
            </w:r>
          </w:p>
          <w:p w:rsidR="007B68D0" w:rsidRDefault="007B68D0" w:rsidP="001B2E7B">
            <w:pPr>
              <w:pStyle w:val="SOFinalContentTableBulletsIndented"/>
            </w:pPr>
            <w:r>
              <w:t>one or more hydroxyl groups.</w:t>
            </w:r>
          </w:p>
          <w:p w:rsidR="007B68D0" w:rsidRDefault="007B68D0" w:rsidP="001B2E7B">
            <w:pPr>
              <w:pStyle w:val="SOFinalContentTableText"/>
            </w:pPr>
            <w:r>
              <w:t xml:space="preserve">Primary, secondary, and tertiary alcohols behave differently with </w:t>
            </w:r>
            <w:proofErr w:type="spellStart"/>
            <w:r>
              <w:t>oxidising</w:t>
            </w:r>
            <w:proofErr w:type="spellEnd"/>
            <w:r>
              <w:t xml:space="preserve"> agents.</w:t>
            </w:r>
          </w:p>
          <w:p w:rsidR="007B68D0" w:rsidRDefault="007B68D0" w:rsidP="001B2E7B">
            <w:pPr>
              <w:pStyle w:val="SOFinalContentTableBullets"/>
            </w:pPr>
            <w:r>
              <w:t>Describe how primary and secondary alcohols can be distinguished from tertiary alcohols by their reaction with acidified dichromate solution.</w:t>
            </w:r>
          </w:p>
          <w:p w:rsidR="007B68D0" w:rsidRPr="00D41D09" w:rsidRDefault="007B68D0" w:rsidP="001B2E7B">
            <w:pPr>
              <w:pStyle w:val="SOFinalContentTableBullets"/>
            </w:pPr>
            <w:r>
              <w:t>Predict the structural formula(e) of the product(s) of oxidation of a primary or secondary alcohol, given its structural formula.</w:t>
            </w:r>
          </w:p>
        </w:tc>
        <w:tc>
          <w:tcPr>
            <w:tcW w:w="3651" w:type="dxa"/>
            <w:tcMar>
              <w:left w:w="108" w:type="dxa"/>
              <w:bottom w:w="62" w:type="dxa"/>
            </w:tcMar>
          </w:tcPr>
          <w:p w:rsidR="007B68D0" w:rsidRDefault="007B68D0" w:rsidP="001B2E7B">
            <w:pPr>
              <w:pStyle w:val="SOFinalContentTableTextItalic"/>
            </w:pPr>
          </w:p>
          <w:p w:rsidR="007B68D0" w:rsidRDefault="007B68D0" w:rsidP="001B2E7B">
            <w:pPr>
              <w:pStyle w:val="SOFinalContentTableTextItalic"/>
            </w:pPr>
          </w:p>
          <w:p w:rsidR="007B68D0" w:rsidRDefault="007B68D0" w:rsidP="001B2E7B">
            <w:pPr>
              <w:pStyle w:val="SOFinalContentTableTextItalic"/>
            </w:pPr>
            <w:r>
              <w:t>2.3.2.1</w:t>
            </w:r>
          </w:p>
          <w:p w:rsidR="007B68D0" w:rsidRDefault="007B68D0" w:rsidP="001B2E7B">
            <w:pPr>
              <w:pStyle w:val="SOFinalContentTableTextItalic"/>
            </w:pPr>
          </w:p>
          <w:p w:rsidR="007B68D0" w:rsidRDefault="007B68D0" w:rsidP="001B2E7B">
            <w:pPr>
              <w:pStyle w:val="SOFinalContentTableTextItalic"/>
            </w:pPr>
          </w:p>
          <w:p w:rsidR="007B68D0" w:rsidRDefault="007B68D0" w:rsidP="001B2E7B">
            <w:pPr>
              <w:pStyle w:val="SOFinalContentTableTextItalic"/>
            </w:pPr>
          </w:p>
          <w:p w:rsidR="007B68D0" w:rsidRDefault="007B68D0" w:rsidP="001B2E7B">
            <w:pPr>
              <w:pStyle w:val="SOFinalContentTableTextItalic"/>
            </w:pPr>
          </w:p>
          <w:p w:rsidR="007B68D0" w:rsidRDefault="007B68D0" w:rsidP="001B2E7B">
            <w:pPr>
              <w:pStyle w:val="SOFinalContentTableTextItalic"/>
            </w:pPr>
          </w:p>
          <w:p w:rsidR="007B68D0" w:rsidRDefault="007B68D0" w:rsidP="001B2E7B">
            <w:pPr>
              <w:pStyle w:val="SOFinalContentTableTextItalic"/>
            </w:pPr>
          </w:p>
          <w:p w:rsidR="007B68D0" w:rsidRDefault="007B68D0" w:rsidP="001B2E7B">
            <w:pPr>
              <w:pStyle w:val="SOFinalContentTableTextItalic"/>
            </w:pPr>
            <w:r>
              <w:t>2.3.2.2</w:t>
            </w:r>
          </w:p>
          <w:p w:rsidR="007B68D0" w:rsidRDefault="007B68D0" w:rsidP="001B2E7B">
            <w:pPr>
              <w:pStyle w:val="SOFinalContentTableTextItalic"/>
            </w:pPr>
          </w:p>
          <w:p w:rsidR="007B68D0" w:rsidRPr="00D41D09" w:rsidRDefault="007B68D0" w:rsidP="001B2E7B">
            <w:pPr>
              <w:pStyle w:val="SOFinalContentTableTextItalic"/>
            </w:pPr>
            <w:r>
              <w:t>2.3.2.3</w:t>
            </w:r>
          </w:p>
        </w:tc>
      </w:tr>
    </w:tbl>
    <w:p w:rsidR="002944EF" w:rsidRDefault="002944EF" w:rsidP="002944EF">
      <w:r>
        <w:br w:type="page"/>
      </w:r>
    </w:p>
    <w:p w:rsidR="002944EF" w:rsidRDefault="002944EF" w:rsidP="002944EF">
      <w:pPr>
        <w:pStyle w:val="SOFinalContentTableHead2Left"/>
      </w:pPr>
      <w:r>
        <w:lastRenderedPageBreak/>
        <w:t xml:space="preserve">Subtopic 3.3: </w:t>
      </w:r>
      <w:r w:rsidRPr="002E407F">
        <w:t xml:space="preserve">Aldehydes and </w:t>
      </w:r>
      <w:r>
        <w:t>k</w:t>
      </w:r>
      <w:r w:rsidRPr="002E407F">
        <w:t>etones</w:t>
      </w:r>
    </w:p>
    <w:tbl>
      <w:tblPr>
        <w:tblStyle w:val="SOFinalContentTable"/>
        <w:tblW w:w="7920" w:type="dxa"/>
        <w:tblBorders>
          <w:top w:val="single" w:sz="2" w:space="0" w:color="A6A6A6" w:themeColor="background1" w:themeShade="A6"/>
          <w:left w:val="single" w:sz="2" w:space="0" w:color="A6A6A6" w:themeColor="background1" w:themeShade="A6"/>
          <w:bottom w:val="single" w:sz="2" w:space="0" w:color="A6A6A6" w:themeColor="background1" w:themeShade="A6"/>
          <w:right w:val="single" w:sz="2" w:space="0" w:color="A6A6A6" w:themeColor="background1" w:themeShade="A6"/>
          <w:insideH w:val="single" w:sz="2" w:space="0" w:color="A6A6A6" w:themeColor="background1" w:themeShade="A6"/>
          <w:insideV w:val="single" w:sz="2" w:space="0" w:color="A6A6A6" w:themeColor="background1" w:themeShade="A6"/>
        </w:tblBorders>
        <w:tblLayout w:type="fixed"/>
        <w:tblLook w:val="01E0" w:firstRow="1" w:lastRow="1" w:firstColumn="1" w:lastColumn="1" w:noHBand="0" w:noVBand="0"/>
        <w:tblDescription w:val="Table contains Key Questions and Key Ideas and Considerations for Developing Teaching and Learning Strategies for Topic 1: Earning and Spending, under Subtopic 1.2: Spending, for Stage 1 Mathematics"/>
      </w:tblPr>
      <w:tblGrid>
        <w:gridCol w:w="3651"/>
        <w:gridCol w:w="3651"/>
        <w:gridCol w:w="618"/>
      </w:tblGrid>
      <w:tr w:rsidR="002944EF" w:rsidRPr="006124DB" w:rsidTr="001B2E7B">
        <w:trPr>
          <w:tblHeader/>
        </w:trPr>
        <w:tc>
          <w:tcPr>
            <w:tcW w:w="3651" w:type="dxa"/>
            <w:tcMar>
              <w:top w:w="62" w:type="dxa"/>
              <w:bottom w:w="62" w:type="dxa"/>
              <w:right w:w="108" w:type="dxa"/>
            </w:tcMar>
          </w:tcPr>
          <w:p w:rsidR="002944EF" w:rsidRPr="006124DB" w:rsidRDefault="002944EF" w:rsidP="001B2E7B">
            <w:pPr>
              <w:pStyle w:val="SOFinalContentTableHead2"/>
              <w:spacing w:after="0"/>
            </w:pPr>
            <w:r>
              <w:t>Science Understanding</w:t>
            </w:r>
          </w:p>
        </w:tc>
        <w:tc>
          <w:tcPr>
            <w:tcW w:w="3651" w:type="dxa"/>
            <w:tcBorders>
              <w:right w:val="nil"/>
            </w:tcBorders>
            <w:tcMar>
              <w:top w:w="62" w:type="dxa"/>
              <w:left w:w="108" w:type="dxa"/>
              <w:bottom w:w="62" w:type="dxa"/>
            </w:tcMar>
          </w:tcPr>
          <w:p w:rsidR="002944EF" w:rsidRPr="006124DB" w:rsidRDefault="002944EF" w:rsidP="001B2E7B">
            <w:pPr>
              <w:pStyle w:val="SOFinalContentTableHead2"/>
              <w:spacing w:after="0"/>
            </w:pPr>
            <w:r>
              <w:t>Possible contexts</w:t>
            </w:r>
          </w:p>
        </w:tc>
        <w:tc>
          <w:tcPr>
            <w:tcW w:w="618" w:type="dxa"/>
            <w:tcBorders>
              <w:left w:val="nil"/>
            </w:tcBorders>
            <w:noWrap/>
            <w:tcMar>
              <w:top w:w="62" w:type="dxa"/>
              <w:bottom w:w="62" w:type="dxa"/>
            </w:tcMar>
          </w:tcPr>
          <w:p w:rsidR="002944EF" w:rsidRPr="006124DB" w:rsidRDefault="002944EF" w:rsidP="001B2E7B">
            <w:pPr>
              <w:pStyle w:val="SOFinalContentTableHead2"/>
              <w:spacing w:after="0"/>
            </w:pPr>
          </w:p>
        </w:tc>
      </w:tr>
      <w:tr w:rsidR="007B68D0" w:rsidRPr="00D41D09" w:rsidTr="000E2C4C">
        <w:trPr>
          <w:trHeight w:val="4847"/>
        </w:trPr>
        <w:tc>
          <w:tcPr>
            <w:tcW w:w="3651" w:type="dxa"/>
            <w:tcMar>
              <w:bottom w:w="62" w:type="dxa"/>
              <w:right w:w="108" w:type="dxa"/>
            </w:tcMar>
          </w:tcPr>
          <w:p w:rsidR="007B68D0" w:rsidRDefault="007B68D0" w:rsidP="001B2E7B">
            <w:pPr>
              <w:pStyle w:val="SOFinalContentTableText"/>
            </w:pPr>
            <w:r>
              <w:t>Aldehydes and ketones are produced by the oxidation of the corresponding primary and secondary alcohols respectively.</w:t>
            </w:r>
          </w:p>
          <w:p w:rsidR="007B68D0" w:rsidRDefault="007B68D0" w:rsidP="001B2E7B">
            <w:pPr>
              <w:pStyle w:val="SOFinalContentTableBullets"/>
            </w:pPr>
            <w:r>
              <w:t>Identify, name systematically, and draw structural formulae of aldehydes and ketones containing:</w:t>
            </w:r>
          </w:p>
          <w:p w:rsidR="007B68D0" w:rsidRDefault="007B68D0" w:rsidP="001B2E7B">
            <w:pPr>
              <w:pStyle w:val="SOFinalContentTableBulletsIndented"/>
            </w:pPr>
            <w:r>
              <w:t>up to eight carbon atoms in the main chain, with side chains limited to a maximum of two carbon atoms</w:t>
            </w:r>
          </w:p>
          <w:p w:rsidR="007B68D0" w:rsidRDefault="007B68D0" w:rsidP="001B2E7B">
            <w:pPr>
              <w:pStyle w:val="SOFinalContentTableBulletsIndented"/>
            </w:pPr>
            <w:r>
              <w:t>one or more aldehyde or ketone groups.</w:t>
            </w:r>
          </w:p>
          <w:p w:rsidR="007B68D0" w:rsidRDefault="007B68D0" w:rsidP="001B2E7B">
            <w:pPr>
              <w:pStyle w:val="SOFinalContentTableText"/>
            </w:pPr>
            <w:r>
              <w:t xml:space="preserve">Aldehydes can be readily </w:t>
            </w:r>
            <w:proofErr w:type="spellStart"/>
            <w:r>
              <w:t>oxidised</w:t>
            </w:r>
            <w:proofErr w:type="spellEnd"/>
            <w:r>
              <w:t>; ketones cannot.</w:t>
            </w:r>
          </w:p>
          <w:p w:rsidR="007B68D0" w:rsidRDefault="007B68D0" w:rsidP="001B2E7B">
            <w:pPr>
              <w:pStyle w:val="SOFinalContentTableBullets"/>
            </w:pPr>
            <w:r>
              <w:t>Draw the structural formula of the oxidation product of a given aldehyde in either acidic or alkaline conditions.</w:t>
            </w:r>
          </w:p>
          <w:p w:rsidR="007B68D0" w:rsidRPr="00D41D09" w:rsidRDefault="007B68D0" w:rsidP="001B2E7B">
            <w:pPr>
              <w:pStyle w:val="SOFinalContentTableBullets"/>
            </w:pPr>
            <w:r>
              <w:t xml:space="preserve">Describe how acidified dichromate solution and </w:t>
            </w:r>
            <w:proofErr w:type="spellStart"/>
            <w:r>
              <w:t>Tollens</w:t>
            </w:r>
            <w:proofErr w:type="spellEnd"/>
            <w:r>
              <w:t>’ reagent (</w:t>
            </w:r>
            <w:proofErr w:type="spellStart"/>
            <w:r>
              <w:t>ammoniacal</w:t>
            </w:r>
            <w:proofErr w:type="spellEnd"/>
            <w:r>
              <w:t xml:space="preserve"> silver nitrate solution) can be used to distinguish between aldehydes and ketones.</w:t>
            </w:r>
          </w:p>
        </w:tc>
        <w:tc>
          <w:tcPr>
            <w:tcW w:w="4269" w:type="dxa"/>
            <w:gridSpan w:val="2"/>
            <w:tcMar>
              <w:left w:w="108" w:type="dxa"/>
              <w:bottom w:w="62" w:type="dxa"/>
            </w:tcMar>
          </w:tcPr>
          <w:p w:rsidR="007B68D0" w:rsidRDefault="007B68D0" w:rsidP="007B68D0">
            <w:pPr>
              <w:pStyle w:val="SOFinalContentTableText"/>
            </w:pPr>
          </w:p>
          <w:p w:rsidR="007B68D0" w:rsidRDefault="007B68D0" w:rsidP="007B68D0">
            <w:pPr>
              <w:pStyle w:val="SOFinalContentTableText"/>
            </w:pPr>
          </w:p>
          <w:p w:rsidR="007B68D0" w:rsidRDefault="007B68D0" w:rsidP="007B68D0">
            <w:pPr>
              <w:pStyle w:val="SOFinalContentTableText"/>
            </w:pPr>
            <w:r>
              <w:t>2.3.3.1</w:t>
            </w:r>
          </w:p>
          <w:p w:rsidR="007B68D0" w:rsidRDefault="007B68D0" w:rsidP="007B68D0">
            <w:pPr>
              <w:pStyle w:val="SOFinalContentTableText"/>
            </w:pPr>
          </w:p>
          <w:p w:rsidR="007B68D0" w:rsidRDefault="007B68D0" w:rsidP="007B68D0">
            <w:pPr>
              <w:pStyle w:val="SOFinalContentTableText"/>
            </w:pPr>
          </w:p>
          <w:p w:rsidR="007B68D0" w:rsidRDefault="007B68D0" w:rsidP="007B68D0">
            <w:pPr>
              <w:pStyle w:val="SOFinalContentTableText"/>
            </w:pPr>
          </w:p>
          <w:p w:rsidR="007B68D0" w:rsidRDefault="007B68D0" w:rsidP="007B68D0">
            <w:pPr>
              <w:pStyle w:val="SOFinalContentTableText"/>
            </w:pPr>
          </w:p>
          <w:p w:rsidR="007B68D0" w:rsidRDefault="007B68D0" w:rsidP="007B68D0">
            <w:pPr>
              <w:pStyle w:val="SOFinalContentTableText"/>
            </w:pPr>
          </w:p>
          <w:p w:rsidR="007B68D0" w:rsidRDefault="007B68D0" w:rsidP="007B68D0">
            <w:pPr>
              <w:pStyle w:val="SOFinalContentTableText"/>
            </w:pPr>
          </w:p>
          <w:p w:rsidR="007B68D0" w:rsidRDefault="007B68D0" w:rsidP="007B68D0">
            <w:pPr>
              <w:pStyle w:val="SOFinalContentTableText"/>
            </w:pPr>
          </w:p>
          <w:p w:rsidR="007B68D0" w:rsidRDefault="007B68D0" w:rsidP="007B68D0">
            <w:pPr>
              <w:pStyle w:val="SOFinalContentTableText"/>
            </w:pPr>
            <w:r>
              <w:t>2.3.3.2</w:t>
            </w:r>
          </w:p>
          <w:p w:rsidR="007B68D0" w:rsidRDefault="007B68D0" w:rsidP="007B68D0">
            <w:pPr>
              <w:pStyle w:val="SOFinalContentTableText"/>
            </w:pPr>
          </w:p>
          <w:p w:rsidR="007B68D0" w:rsidRDefault="007B68D0" w:rsidP="007B68D0">
            <w:pPr>
              <w:pStyle w:val="SOFinalContentTableText"/>
            </w:pPr>
            <w:r>
              <w:t>2.3.3.3</w:t>
            </w:r>
          </w:p>
        </w:tc>
      </w:tr>
    </w:tbl>
    <w:p w:rsidR="002944EF" w:rsidRDefault="002944EF" w:rsidP="002944EF">
      <w:r>
        <w:br w:type="page"/>
      </w:r>
    </w:p>
    <w:p w:rsidR="002944EF" w:rsidRDefault="002944EF" w:rsidP="002944EF">
      <w:pPr>
        <w:pStyle w:val="SOFinalContentTableHead2Left"/>
      </w:pPr>
      <w:r>
        <w:lastRenderedPageBreak/>
        <w:t xml:space="preserve">Subtopic 3.4: </w:t>
      </w:r>
      <w:r w:rsidRPr="002E407F">
        <w:t>Carbohydrates</w:t>
      </w:r>
    </w:p>
    <w:tbl>
      <w:tblPr>
        <w:tblStyle w:val="SOFinalContentTable"/>
        <w:tblW w:w="7920" w:type="dxa"/>
        <w:tblBorders>
          <w:top w:val="single" w:sz="2" w:space="0" w:color="A6A6A6" w:themeColor="background1" w:themeShade="A6"/>
          <w:left w:val="single" w:sz="2" w:space="0" w:color="A6A6A6" w:themeColor="background1" w:themeShade="A6"/>
          <w:bottom w:val="single" w:sz="2" w:space="0" w:color="A6A6A6" w:themeColor="background1" w:themeShade="A6"/>
          <w:right w:val="single" w:sz="2" w:space="0" w:color="A6A6A6" w:themeColor="background1" w:themeShade="A6"/>
          <w:insideH w:val="single" w:sz="2" w:space="0" w:color="A6A6A6" w:themeColor="background1" w:themeShade="A6"/>
          <w:insideV w:val="single" w:sz="2" w:space="0" w:color="A6A6A6" w:themeColor="background1" w:themeShade="A6"/>
        </w:tblBorders>
        <w:tblLayout w:type="fixed"/>
        <w:tblLook w:val="01E0" w:firstRow="1" w:lastRow="1" w:firstColumn="1" w:lastColumn="1" w:noHBand="0" w:noVBand="0"/>
        <w:tblDescription w:val="Table contains Key Questions and Key Ideas and Considerations for Developing Teaching and Learning Strategies for Topic 1: Earning and Spending, under Subtopic 1.2: Spending, for Stage 1 Mathematics"/>
      </w:tblPr>
      <w:tblGrid>
        <w:gridCol w:w="3651"/>
        <w:gridCol w:w="3651"/>
        <w:gridCol w:w="618"/>
      </w:tblGrid>
      <w:tr w:rsidR="002944EF" w:rsidRPr="006124DB" w:rsidTr="001B2E7B">
        <w:trPr>
          <w:tblHeader/>
        </w:trPr>
        <w:tc>
          <w:tcPr>
            <w:tcW w:w="3651" w:type="dxa"/>
            <w:tcMar>
              <w:top w:w="62" w:type="dxa"/>
              <w:bottom w:w="62" w:type="dxa"/>
              <w:right w:w="108" w:type="dxa"/>
            </w:tcMar>
          </w:tcPr>
          <w:p w:rsidR="002944EF" w:rsidRPr="006124DB" w:rsidRDefault="002944EF" w:rsidP="001B2E7B">
            <w:pPr>
              <w:pStyle w:val="SOFinalContentTableHead2"/>
              <w:spacing w:after="0"/>
            </w:pPr>
            <w:r>
              <w:t>Science Understanding</w:t>
            </w:r>
          </w:p>
        </w:tc>
        <w:tc>
          <w:tcPr>
            <w:tcW w:w="3651" w:type="dxa"/>
            <w:tcBorders>
              <w:right w:val="nil"/>
            </w:tcBorders>
            <w:tcMar>
              <w:top w:w="62" w:type="dxa"/>
              <w:left w:w="108" w:type="dxa"/>
              <w:bottom w:w="62" w:type="dxa"/>
            </w:tcMar>
          </w:tcPr>
          <w:p w:rsidR="002944EF" w:rsidRPr="006124DB" w:rsidRDefault="002944EF" w:rsidP="001B2E7B">
            <w:pPr>
              <w:pStyle w:val="SOFinalContentTableHead2"/>
              <w:spacing w:after="0"/>
            </w:pPr>
            <w:r>
              <w:t>Possible contexts</w:t>
            </w:r>
          </w:p>
        </w:tc>
        <w:tc>
          <w:tcPr>
            <w:tcW w:w="618" w:type="dxa"/>
            <w:tcBorders>
              <w:left w:val="nil"/>
            </w:tcBorders>
            <w:noWrap/>
            <w:tcMar>
              <w:top w:w="62" w:type="dxa"/>
              <w:bottom w:w="62" w:type="dxa"/>
            </w:tcMar>
          </w:tcPr>
          <w:p w:rsidR="002944EF" w:rsidRPr="006124DB" w:rsidRDefault="002944EF" w:rsidP="001B2E7B">
            <w:pPr>
              <w:pStyle w:val="SOFinalContentTableHead2"/>
              <w:spacing w:after="0"/>
            </w:pPr>
          </w:p>
        </w:tc>
      </w:tr>
      <w:tr w:rsidR="007B68D0" w:rsidRPr="00D41D09" w:rsidTr="007E52AE">
        <w:trPr>
          <w:trHeight w:val="6456"/>
        </w:trPr>
        <w:tc>
          <w:tcPr>
            <w:tcW w:w="3651" w:type="dxa"/>
            <w:tcMar>
              <w:bottom w:w="62" w:type="dxa"/>
              <w:right w:w="108" w:type="dxa"/>
            </w:tcMar>
          </w:tcPr>
          <w:p w:rsidR="007B68D0" w:rsidRDefault="007B68D0" w:rsidP="001B2E7B">
            <w:pPr>
              <w:pStyle w:val="SOFinalContentTableText"/>
            </w:pPr>
            <w:r>
              <w:t xml:space="preserve">Carbohydrates are naturally occurring sugars and their polymers. They are defined as either </w:t>
            </w:r>
            <w:proofErr w:type="spellStart"/>
            <w:r>
              <w:t>polyhydroxy</w:t>
            </w:r>
            <w:proofErr w:type="spellEnd"/>
            <w:r>
              <w:t xml:space="preserve"> aldehydes or </w:t>
            </w:r>
            <w:proofErr w:type="spellStart"/>
            <w:r>
              <w:t>polyhydroxy</w:t>
            </w:r>
            <w:proofErr w:type="spellEnd"/>
            <w:r>
              <w:t xml:space="preserve"> ketones, or substances that form these compounds on hydrolysis.</w:t>
            </w:r>
          </w:p>
          <w:p w:rsidR="007B68D0" w:rsidRDefault="007B68D0" w:rsidP="001B2E7B">
            <w:pPr>
              <w:pStyle w:val="SOFinalContentTableBullets"/>
            </w:pPr>
            <w:r>
              <w:t>Given its structural formula, determine whether a molecule is a carbohydrate.</w:t>
            </w:r>
          </w:p>
          <w:p w:rsidR="007B68D0" w:rsidRDefault="007B68D0" w:rsidP="001B2E7B">
            <w:pPr>
              <w:pStyle w:val="SOFinalContentTableText"/>
            </w:pPr>
            <w:r>
              <w:t>Disaccharides and polysaccharides are produced by the condensation of monosaccharide units linked in chains by covalent bonds.</w:t>
            </w:r>
          </w:p>
          <w:p w:rsidR="007B68D0" w:rsidRDefault="007B68D0" w:rsidP="001B2E7B">
            <w:pPr>
              <w:pStyle w:val="SOFinalContentTableBullets"/>
            </w:pPr>
            <w:r>
              <w:t>Write molecular formulae for glucose, and for disaccharides and polysaccharides, based on glucose monomers.</w:t>
            </w:r>
          </w:p>
          <w:p w:rsidR="007B68D0" w:rsidRDefault="007B68D0" w:rsidP="001B2E7B">
            <w:pPr>
              <w:pStyle w:val="SOFinalContentTableBullets"/>
            </w:pPr>
            <w:r>
              <w:t>Draw the structural formulae of the monosaccharide(s), given the structural formula of a disaccharide.</w:t>
            </w:r>
          </w:p>
          <w:p w:rsidR="007B68D0" w:rsidRDefault="007B68D0" w:rsidP="001B2E7B">
            <w:pPr>
              <w:pStyle w:val="SOFinalContentTableBullets"/>
            </w:pPr>
            <w:r>
              <w:t>Identify the repeating unit and draw the structural formula of the monomer, given the structural formula of a section of a polysaccharide.</w:t>
            </w:r>
          </w:p>
          <w:p w:rsidR="007B68D0" w:rsidRDefault="007B68D0" w:rsidP="001B2E7B">
            <w:pPr>
              <w:pStyle w:val="SOFinalContentTableText"/>
            </w:pPr>
            <w:r>
              <w:t>In aqueous solution there is an equilibrium between a ring form and a chain form of glucose.</w:t>
            </w:r>
          </w:p>
          <w:p w:rsidR="007B68D0" w:rsidRPr="00D41D09" w:rsidRDefault="007B68D0" w:rsidP="001B2E7B">
            <w:pPr>
              <w:pStyle w:val="SOFinalContentTableBullets"/>
            </w:pPr>
            <w:r>
              <w:t>Explain the ability of glucose to react as an aldehyde when in chain form but not when in ring form.</w:t>
            </w:r>
          </w:p>
        </w:tc>
        <w:tc>
          <w:tcPr>
            <w:tcW w:w="4269" w:type="dxa"/>
            <w:gridSpan w:val="2"/>
            <w:tcMar>
              <w:left w:w="108" w:type="dxa"/>
              <w:bottom w:w="62" w:type="dxa"/>
            </w:tcMar>
          </w:tcPr>
          <w:p w:rsidR="007B68D0" w:rsidRDefault="007B68D0" w:rsidP="007B68D0">
            <w:pPr>
              <w:pStyle w:val="SOFinalContentTableText"/>
            </w:pPr>
          </w:p>
          <w:p w:rsidR="007B68D0" w:rsidRDefault="007B68D0" w:rsidP="007B68D0">
            <w:pPr>
              <w:pStyle w:val="SOFinalContentTableText"/>
            </w:pPr>
          </w:p>
          <w:p w:rsidR="007B68D0" w:rsidRDefault="007B68D0" w:rsidP="007B68D0">
            <w:pPr>
              <w:pStyle w:val="SOFinalContentTableText"/>
            </w:pPr>
          </w:p>
          <w:p w:rsidR="007B68D0" w:rsidRDefault="007B68D0" w:rsidP="007B68D0">
            <w:pPr>
              <w:pStyle w:val="SOFinalContentTableText"/>
            </w:pPr>
          </w:p>
          <w:p w:rsidR="007B68D0" w:rsidRDefault="007B68D0" w:rsidP="007B68D0">
            <w:pPr>
              <w:pStyle w:val="SOFinalContentTableText"/>
            </w:pPr>
            <w:r>
              <w:t>2.3.4.1</w:t>
            </w:r>
          </w:p>
          <w:p w:rsidR="007B68D0" w:rsidRDefault="007B68D0" w:rsidP="007B68D0">
            <w:pPr>
              <w:pStyle w:val="SOFinalContentTableText"/>
            </w:pPr>
          </w:p>
          <w:p w:rsidR="007B68D0" w:rsidRDefault="007B68D0" w:rsidP="007B68D0">
            <w:pPr>
              <w:pStyle w:val="SOFinalContentTableText"/>
            </w:pPr>
          </w:p>
          <w:p w:rsidR="007B68D0" w:rsidRDefault="007B68D0" w:rsidP="007B68D0">
            <w:pPr>
              <w:pStyle w:val="SOFinalContentTableText"/>
            </w:pPr>
          </w:p>
          <w:p w:rsidR="007B68D0" w:rsidRDefault="007B68D0" w:rsidP="007B68D0">
            <w:pPr>
              <w:pStyle w:val="SOFinalContentTableText"/>
            </w:pPr>
            <w:r>
              <w:t>2.3.4.2</w:t>
            </w:r>
          </w:p>
          <w:p w:rsidR="007B68D0" w:rsidRDefault="007B68D0" w:rsidP="007B68D0">
            <w:pPr>
              <w:pStyle w:val="SOFinalContentTableText"/>
            </w:pPr>
          </w:p>
          <w:p w:rsidR="007B68D0" w:rsidRDefault="007B68D0" w:rsidP="007B68D0">
            <w:pPr>
              <w:pStyle w:val="SOFinalContentTableText"/>
            </w:pPr>
          </w:p>
          <w:p w:rsidR="007B68D0" w:rsidRDefault="007B68D0" w:rsidP="007B68D0">
            <w:pPr>
              <w:pStyle w:val="SOFinalContentTableText"/>
            </w:pPr>
            <w:r>
              <w:t>2.3.4.3</w:t>
            </w:r>
          </w:p>
          <w:p w:rsidR="007B68D0" w:rsidRDefault="007B68D0" w:rsidP="007B68D0">
            <w:pPr>
              <w:pStyle w:val="SOFinalContentTableText"/>
            </w:pPr>
          </w:p>
          <w:p w:rsidR="007B68D0" w:rsidRDefault="007B68D0" w:rsidP="007B68D0">
            <w:pPr>
              <w:pStyle w:val="SOFinalContentTableText"/>
            </w:pPr>
            <w:r>
              <w:t>2.3.4.4</w:t>
            </w:r>
          </w:p>
          <w:p w:rsidR="007B68D0" w:rsidRDefault="007B68D0" w:rsidP="007B68D0">
            <w:pPr>
              <w:pStyle w:val="SOFinalContentTableText"/>
            </w:pPr>
          </w:p>
          <w:p w:rsidR="007B68D0" w:rsidRDefault="007B68D0" w:rsidP="007B68D0">
            <w:pPr>
              <w:pStyle w:val="SOFinalContentTableText"/>
            </w:pPr>
          </w:p>
          <w:p w:rsidR="007B68D0" w:rsidRDefault="007B68D0" w:rsidP="007B68D0">
            <w:pPr>
              <w:pStyle w:val="SOFinalContentTableText"/>
            </w:pPr>
          </w:p>
          <w:p w:rsidR="007B68D0" w:rsidRDefault="007B68D0" w:rsidP="007B68D0">
            <w:pPr>
              <w:pStyle w:val="SOFinalContentTableText"/>
            </w:pPr>
          </w:p>
          <w:p w:rsidR="007B68D0" w:rsidRDefault="007B68D0" w:rsidP="007B68D0">
            <w:pPr>
              <w:pStyle w:val="SOFinalContentTableText"/>
            </w:pPr>
            <w:r>
              <w:t>2.3.4.5</w:t>
            </w:r>
          </w:p>
        </w:tc>
      </w:tr>
    </w:tbl>
    <w:p w:rsidR="002944EF" w:rsidRDefault="002944EF" w:rsidP="002944EF">
      <w:r>
        <w:br w:type="page"/>
      </w:r>
    </w:p>
    <w:p w:rsidR="002944EF" w:rsidRDefault="002944EF" w:rsidP="002944EF">
      <w:pPr>
        <w:pStyle w:val="SOFinalContentTableHead2Left"/>
      </w:pPr>
      <w:r>
        <w:lastRenderedPageBreak/>
        <w:t xml:space="preserve">Subtopic 3.5: </w:t>
      </w:r>
      <w:r w:rsidRPr="008E0498">
        <w:t xml:space="preserve">Carboxylic </w:t>
      </w:r>
      <w:r>
        <w:t>a</w:t>
      </w:r>
      <w:r w:rsidRPr="008E0498">
        <w:t>cids</w:t>
      </w:r>
    </w:p>
    <w:tbl>
      <w:tblPr>
        <w:tblStyle w:val="SOFinalContentTable"/>
        <w:tblW w:w="7920" w:type="dxa"/>
        <w:tblBorders>
          <w:top w:val="single" w:sz="2" w:space="0" w:color="A6A6A6" w:themeColor="background1" w:themeShade="A6"/>
          <w:left w:val="single" w:sz="2" w:space="0" w:color="A6A6A6" w:themeColor="background1" w:themeShade="A6"/>
          <w:bottom w:val="single" w:sz="2" w:space="0" w:color="A6A6A6" w:themeColor="background1" w:themeShade="A6"/>
          <w:right w:val="single" w:sz="2" w:space="0" w:color="A6A6A6" w:themeColor="background1" w:themeShade="A6"/>
          <w:insideH w:val="single" w:sz="2" w:space="0" w:color="A6A6A6" w:themeColor="background1" w:themeShade="A6"/>
          <w:insideV w:val="single" w:sz="2" w:space="0" w:color="A6A6A6" w:themeColor="background1" w:themeShade="A6"/>
        </w:tblBorders>
        <w:tblLayout w:type="fixed"/>
        <w:tblLook w:val="01E0" w:firstRow="1" w:lastRow="1" w:firstColumn="1" w:lastColumn="1" w:noHBand="0" w:noVBand="0"/>
        <w:tblDescription w:val="Table contains Key Questions and Key Ideas and Considerations for Developing Teaching and Learning Strategies for Topic 1: Earning and Spending, under Subtopic 1.2: Spending, for Stage 1 Mathematics"/>
      </w:tblPr>
      <w:tblGrid>
        <w:gridCol w:w="3651"/>
        <w:gridCol w:w="3651"/>
        <w:gridCol w:w="618"/>
      </w:tblGrid>
      <w:tr w:rsidR="002944EF" w:rsidRPr="006124DB" w:rsidTr="001B2E7B">
        <w:trPr>
          <w:tblHeader/>
        </w:trPr>
        <w:tc>
          <w:tcPr>
            <w:tcW w:w="3651" w:type="dxa"/>
            <w:tcMar>
              <w:top w:w="62" w:type="dxa"/>
              <w:bottom w:w="62" w:type="dxa"/>
              <w:right w:w="108" w:type="dxa"/>
            </w:tcMar>
          </w:tcPr>
          <w:p w:rsidR="002944EF" w:rsidRPr="006124DB" w:rsidRDefault="002944EF" w:rsidP="001B2E7B">
            <w:pPr>
              <w:pStyle w:val="SOFinalContentTableHead2"/>
              <w:spacing w:after="0"/>
            </w:pPr>
            <w:r>
              <w:t>Science Understanding</w:t>
            </w:r>
          </w:p>
        </w:tc>
        <w:tc>
          <w:tcPr>
            <w:tcW w:w="3651" w:type="dxa"/>
            <w:tcMar>
              <w:top w:w="62" w:type="dxa"/>
              <w:left w:w="108" w:type="dxa"/>
              <w:bottom w:w="62" w:type="dxa"/>
            </w:tcMar>
          </w:tcPr>
          <w:p w:rsidR="002944EF" w:rsidRPr="006124DB" w:rsidRDefault="002944EF" w:rsidP="001B2E7B">
            <w:pPr>
              <w:pStyle w:val="SOFinalContentTableHead2"/>
              <w:spacing w:after="0"/>
            </w:pPr>
            <w:r>
              <w:t>Possible contexts</w:t>
            </w:r>
          </w:p>
        </w:tc>
        <w:tc>
          <w:tcPr>
            <w:tcW w:w="618" w:type="dxa"/>
            <w:noWrap/>
            <w:tcMar>
              <w:top w:w="62" w:type="dxa"/>
              <w:bottom w:w="62" w:type="dxa"/>
            </w:tcMar>
          </w:tcPr>
          <w:p w:rsidR="002944EF" w:rsidRPr="006124DB" w:rsidRDefault="002944EF" w:rsidP="001B2E7B">
            <w:pPr>
              <w:pStyle w:val="SOFinalContentTableHead2"/>
              <w:spacing w:after="0"/>
            </w:pPr>
          </w:p>
        </w:tc>
      </w:tr>
      <w:tr w:rsidR="007B68D0" w:rsidRPr="00D41D09" w:rsidTr="00731608">
        <w:trPr>
          <w:trHeight w:val="4640"/>
        </w:trPr>
        <w:tc>
          <w:tcPr>
            <w:tcW w:w="3651" w:type="dxa"/>
            <w:tcMar>
              <w:bottom w:w="62" w:type="dxa"/>
              <w:right w:w="108" w:type="dxa"/>
            </w:tcMar>
          </w:tcPr>
          <w:p w:rsidR="007B68D0" w:rsidRDefault="007B68D0" w:rsidP="001B2E7B">
            <w:pPr>
              <w:pStyle w:val="SOFinalContentTableText"/>
            </w:pPr>
            <w:r>
              <w:t>Carboxylic acids can be produced by the oxidation of aldehydes or primary alcohols.</w:t>
            </w:r>
          </w:p>
          <w:p w:rsidR="007B68D0" w:rsidRDefault="007B68D0" w:rsidP="001B2E7B">
            <w:pPr>
              <w:pStyle w:val="SOFinalContentTableBullets"/>
            </w:pPr>
            <w:r>
              <w:t>Identify, name systematically, and draw structural formulae of carboxylic acids containing:</w:t>
            </w:r>
          </w:p>
          <w:p w:rsidR="007B68D0" w:rsidRDefault="007B68D0" w:rsidP="001B2E7B">
            <w:pPr>
              <w:pStyle w:val="SOFinalContentTableBulletsIndented"/>
            </w:pPr>
            <w:r>
              <w:t>up to eight carbon atoms in the main chain, with side chains limited to a maximum of two carbon atoms</w:t>
            </w:r>
          </w:p>
          <w:p w:rsidR="007B68D0" w:rsidRDefault="007B68D0" w:rsidP="001B2E7B">
            <w:pPr>
              <w:pStyle w:val="SOFinalContentTableBulletsIndented"/>
            </w:pPr>
            <w:r>
              <w:t>one or two carboxyl groups.</w:t>
            </w:r>
          </w:p>
          <w:p w:rsidR="007B68D0" w:rsidRDefault="007B68D0" w:rsidP="001B2E7B">
            <w:pPr>
              <w:pStyle w:val="SOFinalContentTableText"/>
            </w:pPr>
            <w:r>
              <w:t xml:space="preserve">Carboxylic acids are weak acids and, to a small extent, </w:t>
            </w:r>
            <w:proofErr w:type="spellStart"/>
            <w:r>
              <w:t>ionise</w:t>
            </w:r>
            <w:proofErr w:type="spellEnd"/>
            <w:r>
              <w:t xml:space="preserve"> in water.</w:t>
            </w:r>
          </w:p>
          <w:p w:rsidR="007B68D0" w:rsidRDefault="007B68D0" w:rsidP="001B2E7B">
            <w:pPr>
              <w:pStyle w:val="SOFinalContentTableBullets"/>
            </w:pPr>
            <w:r>
              <w:t xml:space="preserve">Write equations for the reactions of carboxylic acids with bases, including hydroxides, carbonates, and </w:t>
            </w:r>
            <w:proofErr w:type="spellStart"/>
            <w:r>
              <w:t>hydrogencarbonates</w:t>
            </w:r>
            <w:proofErr w:type="spellEnd"/>
            <w:r>
              <w:t>, to form carboxylate salts, and describe changes that accompany these reactions.</w:t>
            </w:r>
          </w:p>
          <w:p w:rsidR="007B68D0" w:rsidRPr="00D41D09" w:rsidRDefault="007B68D0" w:rsidP="001B2E7B">
            <w:pPr>
              <w:pStyle w:val="SOFinalContentTableBullets"/>
            </w:pPr>
            <w:r>
              <w:t>Explain why sodium and potassium carboxylate salts are more soluble in water than their parent carboxylic acids.</w:t>
            </w:r>
          </w:p>
        </w:tc>
        <w:tc>
          <w:tcPr>
            <w:tcW w:w="4269" w:type="dxa"/>
            <w:gridSpan w:val="2"/>
            <w:tcMar>
              <w:left w:w="108" w:type="dxa"/>
              <w:bottom w:w="62" w:type="dxa"/>
            </w:tcMar>
          </w:tcPr>
          <w:p w:rsidR="007B68D0" w:rsidRDefault="007B68D0" w:rsidP="007B68D0">
            <w:pPr>
              <w:pStyle w:val="SOFinalContentTableText"/>
            </w:pPr>
          </w:p>
          <w:p w:rsidR="007B68D0" w:rsidRDefault="007B68D0" w:rsidP="007B68D0">
            <w:pPr>
              <w:pStyle w:val="SOFinalContentTableText"/>
            </w:pPr>
          </w:p>
          <w:p w:rsidR="007B68D0" w:rsidRDefault="007B68D0" w:rsidP="007B68D0">
            <w:pPr>
              <w:pStyle w:val="SOFinalContentTableText"/>
            </w:pPr>
            <w:r>
              <w:t>2.3.5.1</w:t>
            </w:r>
          </w:p>
          <w:p w:rsidR="007B68D0" w:rsidRDefault="007B68D0" w:rsidP="007B68D0">
            <w:pPr>
              <w:pStyle w:val="SOFinalContentTableText"/>
            </w:pPr>
          </w:p>
          <w:p w:rsidR="007B68D0" w:rsidRDefault="007B68D0" w:rsidP="007B68D0">
            <w:pPr>
              <w:pStyle w:val="SOFinalContentTableText"/>
            </w:pPr>
          </w:p>
          <w:p w:rsidR="007B68D0" w:rsidRDefault="007B68D0" w:rsidP="007B68D0">
            <w:pPr>
              <w:pStyle w:val="SOFinalContentTableText"/>
            </w:pPr>
          </w:p>
          <w:p w:rsidR="007B68D0" w:rsidRDefault="007B68D0" w:rsidP="007B68D0">
            <w:pPr>
              <w:pStyle w:val="SOFinalContentTableText"/>
            </w:pPr>
          </w:p>
          <w:p w:rsidR="007B68D0" w:rsidRDefault="007B68D0" w:rsidP="007B68D0">
            <w:pPr>
              <w:pStyle w:val="SOFinalContentTableText"/>
            </w:pPr>
          </w:p>
          <w:p w:rsidR="007B68D0" w:rsidRDefault="007B68D0" w:rsidP="007B68D0">
            <w:pPr>
              <w:pStyle w:val="SOFinalContentTableText"/>
            </w:pPr>
          </w:p>
          <w:p w:rsidR="007B68D0" w:rsidRDefault="007B68D0" w:rsidP="007B68D0">
            <w:pPr>
              <w:pStyle w:val="SOFinalContentTableText"/>
            </w:pPr>
            <w:r>
              <w:t>2.3.5.2</w:t>
            </w:r>
          </w:p>
          <w:p w:rsidR="007B68D0" w:rsidRDefault="007B68D0" w:rsidP="007B68D0">
            <w:pPr>
              <w:pStyle w:val="SOFinalContentTableText"/>
            </w:pPr>
          </w:p>
          <w:p w:rsidR="007B68D0" w:rsidRDefault="007B68D0" w:rsidP="007B68D0">
            <w:pPr>
              <w:pStyle w:val="SOFinalContentTableText"/>
            </w:pPr>
          </w:p>
          <w:p w:rsidR="007B68D0" w:rsidRDefault="007B68D0" w:rsidP="007B68D0">
            <w:pPr>
              <w:pStyle w:val="SOFinalContentTableText"/>
            </w:pPr>
            <w:r>
              <w:t>2.3.5.3</w:t>
            </w:r>
          </w:p>
        </w:tc>
      </w:tr>
    </w:tbl>
    <w:p w:rsidR="002944EF" w:rsidRDefault="002944EF" w:rsidP="002944EF">
      <w:r>
        <w:br w:type="page"/>
      </w:r>
    </w:p>
    <w:p w:rsidR="002944EF" w:rsidRDefault="002944EF" w:rsidP="002944EF">
      <w:pPr>
        <w:pStyle w:val="SOFinalContentTableHead2Left"/>
      </w:pPr>
      <w:r>
        <w:lastRenderedPageBreak/>
        <w:t xml:space="preserve">Subtopic 3.6: </w:t>
      </w:r>
      <w:r w:rsidRPr="00615D8D">
        <w:t>Amines</w:t>
      </w:r>
    </w:p>
    <w:tbl>
      <w:tblPr>
        <w:tblStyle w:val="SOFinalContentTable"/>
        <w:tblW w:w="7920" w:type="dxa"/>
        <w:tblBorders>
          <w:top w:val="single" w:sz="2" w:space="0" w:color="A6A6A6" w:themeColor="background1" w:themeShade="A6"/>
          <w:left w:val="single" w:sz="2" w:space="0" w:color="A6A6A6" w:themeColor="background1" w:themeShade="A6"/>
          <w:bottom w:val="single" w:sz="2" w:space="0" w:color="A6A6A6" w:themeColor="background1" w:themeShade="A6"/>
          <w:right w:val="single" w:sz="2" w:space="0" w:color="A6A6A6" w:themeColor="background1" w:themeShade="A6"/>
          <w:insideH w:val="single" w:sz="2" w:space="0" w:color="A6A6A6" w:themeColor="background1" w:themeShade="A6"/>
          <w:insideV w:val="single" w:sz="2" w:space="0" w:color="A6A6A6" w:themeColor="background1" w:themeShade="A6"/>
        </w:tblBorders>
        <w:tblLayout w:type="fixed"/>
        <w:tblLook w:val="01E0" w:firstRow="1" w:lastRow="1" w:firstColumn="1" w:lastColumn="1" w:noHBand="0" w:noVBand="0"/>
        <w:tblDescription w:val="Table contains Key Questions and Key Ideas and Considerations for Developing Teaching and Learning Strategies for Topic 1: Earning and Spending, under Subtopic 1.2: Spending, for Stage 1 Mathematics"/>
      </w:tblPr>
      <w:tblGrid>
        <w:gridCol w:w="3651"/>
        <w:gridCol w:w="3651"/>
        <w:gridCol w:w="618"/>
      </w:tblGrid>
      <w:tr w:rsidR="002944EF" w:rsidRPr="006124DB" w:rsidTr="001B2E7B">
        <w:trPr>
          <w:tblHeader/>
        </w:trPr>
        <w:tc>
          <w:tcPr>
            <w:tcW w:w="3651" w:type="dxa"/>
            <w:tcMar>
              <w:top w:w="62" w:type="dxa"/>
              <w:bottom w:w="62" w:type="dxa"/>
              <w:right w:w="108" w:type="dxa"/>
            </w:tcMar>
          </w:tcPr>
          <w:p w:rsidR="002944EF" w:rsidRPr="006124DB" w:rsidRDefault="002944EF" w:rsidP="001B2E7B">
            <w:pPr>
              <w:pStyle w:val="SOFinalContentTableHead2"/>
              <w:spacing w:after="0"/>
            </w:pPr>
            <w:r>
              <w:t>Science Understanding</w:t>
            </w:r>
          </w:p>
        </w:tc>
        <w:tc>
          <w:tcPr>
            <w:tcW w:w="3651" w:type="dxa"/>
            <w:tcMar>
              <w:top w:w="62" w:type="dxa"/>
              <w:left w:w="108" w:type="dxa"/>
              <w:bottom w:w="62" w:type="dxa"/>
            </w:tcMar>
          </w:tcPr>
          <w:p w:rsidR="002944EF" w:rsidRPr="006124DB" w:rsidRDefault="002944EF" w:rsidP="001B2E7B">
            <w:pPr>
              <w:pStyle w:val="SOFinalContentTableHead2"/>
              <w:spacing w:after="0"/>
            </w:pPr>
            <w:r>
              <w:t>Possible contexts</w:t>
            </w:r>
          </w:p>
        </w:tc>
        <w:tc>
          <w:tcPr>
            <w:tcW w:w="618" w:type="dxa"/>
            <w:noWrap/>
            <w:tcMar>
              <w:top w:w="62" w:type="dxa"/>
              <w:bottom w:w="62" w:type="dxa"/>
            </w:tcMar>
          </w:tcPr>
          <w:p w:rsidR="002944EF" w:rsidRPr="006124DB" w:rsidRDefault="002944EF" w:rsidP="001B2E7B">
            <w:pPr>
              <w:pStyle w:val="SOFinalContentTableHead2"/>
              <w:spacing w:after="0"/>
            </w:pPr>
          </w:p>
        </w:tc>
      </w:tr>
      <w:tr w:rsidR="007B68D0" w:rsidRPr="00D41D09" w:rsidTr="00174B59">
        <w:trPr>
          <w:trHeight w:val="4019"/>
        </w:trPr>
        <w:tc>
          <w:tcPr>
            <w:tcW w:w="3651" w:type="dxa"/>
            <w:tcMar>
              <w:bottom w:w="62" w:type="dxa"/>
              <w:right w:w="108" w:type="dxa"/>
            </w:tcMar>
          </w:tcPr>
          <w:p w:rsidR="007B68D0" w:rsidRDefault="007B68D0" w:rsidP="001B2E7B">
            <w:pPr>
              <w:pStyle w:val="SOFinalContentTableText"/>
            </w:pPr>
            <w:r>
              <w:t>Amines are classified as primary, secondary, or tertiary.</w:t>
            </w:r>
          </w:p>
          <w:p w:rsidR="007B68D0" w:rsidRDefault="007B68D0" w:rsidP="001B2E7B">
            <w:pPr>
              <w:pStyle w:val="SOFinalContentTableBullets"/>
            </w:pPr>
            <w:r>
              <w:t>Identify, name systematically, and draw structural formulae of primary amines containing:</w:t>
            </w:r>
          </w:p>
          <w:p w:rsidR="007B68D0" w:rsidRDefault="007B68D0" w:rsidP="001B2E7B">
            <w:pPr>
              <w:pStyle w:val="SOFinalContentTableBulletsIndented"/>
            </w:pPr>
            <w:r>
              <w:t>up to eight carbon atoms in the main chain, with side chains limited to a maximum of two carbon atoms</w:t>
            </w:r>
          </w:p>
          <w:p w:rsidR="007B68D0" w:rsidRDefault="007B68D0" w:rsidP="001B2E7B">
            <w:pPr>
              <w:pStyle w:val="SOFinalContentTableBulletsIndented"/>
            </w:pPr>
            <w:r>
              <w:t>one or more amino groups.</w:t>
            </w:r>
          </w:p>
          <w:p w:rsidR="007B68D0" w:rsidRDefault="007B68D0" w:rsidP="001B2E7B">
            <w:pPr>
              <w:pStyle w:val="SOFinalContentTableText"/>
            </w:pPr>
            <w:r>
              <w:t>Amines act as bases.</w:t>
            </w:r>
          </w:p>
          <w:p w:rsidR="007B68D0" w:rsidRDefault="007B68D0" w:rsidP="001B2E7B">
            <w:pPr>
              <w:pStyle w:val="SOFinalContentTableBullets"/>
            </w:pPr>
            <w:r>
              <w:t>Draw the structural formula of the protonated form of an amine, given the structural formula of its molecular form, and vice versa.</w:t>
            </w:r>
          </w:p>
          <w:p w:rsidR="007B68D0" w:rsidRPr="00D41D09" w:rsidRDefault="007B68D0" w:rsidP="001B2E7B">
            <w:pPr>
              <w:pStyle w:val="SOFinalContentTableBullets"/>
            </w:pPr>
            <w:r>
              <w:t>Explain why the protonated form of an amine is more soluble in water than its parent molecular amine.</w:t>
            </w:r>
          </w:p>
        </w:tc>
        <w:tc>
          <w:tcPr>
            <w:tcW w:w="4269" w:type="dxa"/>
            <w:gridSpan w:val="2"/>
            <w:tcMar>
              <w:left w:w="108" w:type="dxa"/>
              <w:bottom w:w="62" w:type="dxa"/>
            </w:tcMar>
          </w:tcPr>
          <w:p w:rsidR="007B68D0" w:rsidRDefault="007B68D0" w:rsidP="007B68D0">
            <w:pPr>
              <w:pStyle w:val="SOFinalContentTableText"/>
            </w:pPr>
          </w:p>
          <w:p w:rsidR="007B68D0" w:rsidRDefault="007B68D0" w:rsidP="007B68D0">
            <w:pPr>
              <w:pStyle w:val="SOFinalContentTableText"/>
            </w:pPr>
          </w:p>
          <w:p w:rsidR="007B68D0" w:rsidRDefault="007B68D0" w:rsidP="007B68D0">
            <w:pPr>
              <w:pStyle w:val="SOFinalContentTableText"/>
            </w:pPr>
            <w:r>
              <w:t>2.3.6.1</w:t>
            </w:r>
          </w:p>
          <w:p w:rsidR="007B68D0" w:rsidRDefault="007B68D0" w:rsidP="007B68D0">
            <w:pPr>
              <w:pStyle w:val="SOFinalContentTableText"/>
            </w:pPr>
          </w:p>
          <w:p w:rsidR="007B68D0" w:rsidRDefault="007B68D0" w:rsidP="007B68D0">
            <w:pPr>
              <w:pStyle w:val="SOFinalContentTableText"/>
            </w:pPr>
          </w:p>
          <w:p w:rsidR="007B68D0" w:rsidRDefault="007B68D0" w:rsidP="007B68D0">
            <w:pPr>
              <w:pStyle w:val="SOFinalContentTableText"/>
            </w:pPr>
          </w:p>
          <w:p w:rsidR="007B68D0" w:rsidRDefault="007B68D0" w:rsidP="007B68D0">
            <w:pPr>
              <w:pStyle w:val="SOFinalContentTableText"/>
            </w:pPr>
          </w:p>
          <w:p w:rsidR="007B68D0" w:rsidRDefault="007B68D0" w:rsidP="007B68D0">
            <w:pPr>
              <w:pStyle w:val="SOFinalContentTableText"/>
            </w:pPr>
          </w:p>
          <w:p w:rsidR="007B68D0" w:rsidRDefault="007B68D0" w:rsidP="007B68D0">
            <w:pPr>
              <w:pStyle w:val="SOFinalContentTableText"/>
            </w:pPr>
            <w:r>
              <w:t>2.3.6.2</w:t>
            </w:r>
          </w:p>
          <w:p w:rsidR="007B68D0" w:rsidRDefault="007B68D0" w:rsidP="007B68D0">
            <w:pPr>
              <w:pStyle w:val="SOFinalContentTableText"/>
            </w:pPr>
          </w:p>
          <w:p w:rsidR="007B68D0" w:rsidRDefault="007B68D0" w:rsidP="007B68D0">
            <w:pPr>
              <w:pStyle w:val="SOFinalContentTableText"/>
            </w:pPr>
            <w:r>
              <w:t>2.3.6.3</w:t>
            </w:r>
          </w:p>
        </w:tc>
      </w:tr>
    </w:tbl>
    <w:p w:rsidR="00F16BEE" w:rsidRDefault="004549B7"/>
    <w:p w:rsidR="00136FB4" w:rsidRDefault="00136FB4"/>
    <w:p w:rsidR="00136FB4" w:rsidRDefault="00136FB4"/>
    <w:p w:rsidR="00136FB4" w:rsidRDefault="00136FB4"/>
    <w:p w:rsidR="00136FB4" w:rsidRDefault="00136FB4"/>
    <w:p w:rsidR="00136FB4" w:rsidRDefault="00136FB4"/>
    <w:p w:rsidR="00136FB4" w:rsidRDefault="00136FB4"/>
    <w:p w:rsidR="00136FB4" w:rsidRDefault="00136FB4"/>
    <w:p w:rsidR="00136FB4" w:rsidRDefault="00136FB4"/>
    <w:p w:rsidR="00136FB4" w:rsidRDefault="00136FB4"/>
    <w:p w:rsidR="00136FB4" w:rsidRDefault="00136FB4"/>
    <w:p w:rsidR="00136FB4" w:rsidRDefault="00136FB4"/>
    <w:p w:rsidR="00136FB4" w:rsidRDefault="00136FB4"/>
    <w:p w:rsidR="00136FB4" w:rsidRDefault="00136FB4"/>
    <w:p w:rsidR="00136FB4" w:rsidRDefault="00136FB4"/>
    <w:p w:rsidR="00136FB4" w:rsidRDefault="00136FB4"/>
    <w:p w:rsidR="00136FB4" w:rsidRDefault="00136FB4"/>
    <w:p w:rsidR="00136FB4" w:rsidRDefault="00136FB4"/>
    <w:p w:rsidR="00136FB4" w:rsidRDefault="00136FB4"/>
    <w:p w:rsidR="00136FB4" w:rsidRDefault="00136FB4"/>
    <w:p w:rsidR="00136FB4" w:rsidRDefault="00136FB4"/>
    <w:p w:rsidR="00136FB4" w:rsidRDefault="00136FB4"/>
    <w:p w:rsidR="00136FB4" w:rsidRDefault="00136FB4"/>
    <w:p w:rsidR="00136FB4" w:rsidRDefault="00136FB4"/>
    <w:p w:rsidR="00136FB4" w:rsidRDefault="00136FB4"/>
    <w:p w:rsidR="00136FB4" w:rsidRDefault="00136FB4"/>
    <w:p w:rsidR="00136FB4" w:rsidRDefault="00136FB4"/>
    <w:p w:rsidR="00136FB4" w:rsidRDefault="00136FB4"/>
    <w:p w:rsidR="00136FB4" w:rsidRDefault="00136FB4"/>
    <w:p w:rsidR="00136FB4" w:rsidRDefault="00136FB4"/>
    <w:p w:rsidR="00136FB4" w:rsidRDefault="00136FB4"/>
    <w:p w:rsidR="00136FB4" w:rsidRDefault="00136FB4"/>
    <w:p w:rsidR="00136FB4" w:rsidRDefault="00136FB4"/>
    <w:p w:rsidR="00136FB4" w:rsidRDefault="00136FB4"/>
    <w:p w:rsidR="00136FB4" w:rsidRDefault="00136FB4"/>
    <w:p w:rsidR="00136FB4" w:rsidRDefault="00136FB4"/>
    <w:p w:rsidR="00136FB4" w:rsidRDefault="00136FB4"/>
    <w:p w:rsidR="00136FB4" w:rsidRDefault="00136FB4"/>
    <w:p w:rsidR="00136FB4" w:rsidRDefault="00136FB4" w:rsidP="00136FB4">
      <w:pPr>
        <w:pStyle w:val="SOFinalContentTableHead2Left"/>
      </w:pPr>
      <w:r>
        <w:lastRenderedPageBreak/>
        <w:t xml:space="preserve">And </w:t>
      </w:r>
      <w:r w:rsidR="004549B7">
        <w:t xml:space="preserve">I was going to do the </w:t>
      </w:r>
      <w:proofErr w:type="spellStart"/>
      <w:r>
        <w:t>the</w:t>
      </w:r>
      <w:proofErr w:type="spellEnd"/>
      <w:r>
        <w:t xml:space="preserve"> Stage 1 Dependencies</w:t>
      </w:r>
      <w:r w:rsidR="004549B7">
        <w:t xml:space="preserve"> as well but it’s starting to seem </w:t>
      </w:r>
      <w:proofErr w:type="spellStart"/>
      <w:r w:rsidR="004549B7">
        <w:t>abit</w:t>
      </w:r>
      <w:proofErr w:type="spellEnd"/>
      <w:r w:rsidR="004549B7">
        <w:t xml:space="preserve"> over the top, so I stopped, but I’ll leave them here so I can go back and do it later. It also helps explain the prefix “2.” On all the stage 2 SU references, because the intention was to prefix all the stage 1 references with “1.”.</w:t>
      </w:r>
      <w:bookmarkStart w:id="0" w:name="_GoBack"/>
      <w:bookmarkEnd w:id="0"/>
    </w:p>
    <w:p w:rsidR="00136FB4" w:rsidRDefault="00136FB4" w:rsidP="00136FB4">
      <w:pPr>
        <w:pStyle w:val="SOFinalContentTableHead2Left"/>
      </w:pPr>
    </w:p>
    <w:p w:rsidR="00136FB4" w:rsidRDefault="00136FB4" w:rsidP="00136FB4">
      <w:pPr>
        <w:pStyle w:val="SOFinalContentTableHead2Left"/>
      </w:pPr>
      <w:r>
        <w:t>Subtopic 2.2: Bonding between atoms</w:t>
      </w:r>
    </w:p>
    <w:tbl>
      <w:tblPr>
        <w:tblStyle w:val="SOFinalContentTable"/>
        <w:tblW w:w="7920" w:type="dxa"/>
        <w:tblBorders>
          <w:top w:val="single" w:sz="2" w:space="0" w:color="A6A6A6" w:themeColor="background1" w:themeShade="A6"/>
          <w:left w:val="single" w:sz="2" w:space="0" w:color="A6A6A6" w:themeColor="background1" w:themeShade="A6"/>
          <w:bottom w:val="single" w:sz="2" w:space="0" w:color="A6A6A6" w:themeColor="background1" w:themeShade="A6"/>
          <w:right w:val="single" w:sz="2" w:space="0" w:color="A6A6A6" w:themeColor="background1" w:themeShade="A6"/>
          <w:insideH w:val="single" w:sz="2" w:space="0" w:color="A6A6A6" w:themeColor="background1" w:themeShade="A6"/>
          <w:insideV w:val="single" w:sz="2" w:space="0" w:color="A6A6A6" w:themeColor="background1" w:themeShade="A6"/>
        </w:tblBorders>
        <w:tblLayout w:type="fixed"/>
        <w:tblLook w:val="01E0" w:firstRow="1" w:lastRow="1" w:firstColumn="1" w:lastColumn="1" w:noHBand="0" w:noVBand="0"/>
        <w:tblDescription w:val="Table contains Key Questions and Key Ideas and Considerations for Developing Teaching and Learning Strategies for Topic 1: Earning and Spending, under Subtopic 1.2: Spending, for Stage 1 Mathematics"/>
      </w:tblPr>
      <w:tblGrid>
        <w:gridCol w:w="3651"/>
        <w:gridCol w:w="3651"/>
        <w:gridCol w:w="618"/>
      </w:tblGrid>
      <w:tr w:rsidR="00136FB4" w:rsidRPr="006124DB" w:rsidTr="00204273">
        <w:trPr>
          <w:tblHeader/>
        </w:trPr>
        <w:tc>
          <w:tcPr>
            <w:tcW w:w="3651" w:type="dxa"/>
            <w:tcMar>
              <w:right w:w="108" w:type="dxa"/>
            </w:tcMar>
          </w:tcPr>
          <w:p w:rsidR="00136FB4" w:rsidRPr="006124DB" w:rsidRDefault="00136FB4" w:rsidP="00204273">
            <w:pPr>
              <w:pStyle w:val="SOFinalContentTableHead2"/>
            </w:pPr>
            <w:r>
              <w:t>Science Understanding</w:t>
            </w:r>
          </w:p>
        </w:tc>
        <w:tc>
          <w:tcPr>
            <w:tcW w:w="3651" w:type="dxa"/>
            <w:tcBorders>
              <w:right w:val="nil"/>
            </w:tcBorders>
            <w:tcMar>
              <w:left w:w="108" w:type="dxa"/>
            </w:tcMar>
          </w:tcPr>
          <w:p w:rsidR="00136FB4" w:rsidRPr="006124DB" w:rsidRDefault="00136FB4" w:rsidP="00204273">
            <w:pPr>
              <w:pStyle w:val="SOFinalContentTableHead2"/>
            </w:pPr>
            <w:r>
              <w:t>Possible contexts</w:t>
            </w:r>
          </w:p>
        </w:tc>
        <w:tc>
          <w:tcPr>
            <w:tcW w:w="618" w:type="dxa"/>
            <w:tcBorders>
              <w:left w:val="nil"/>
            </w:tcBorders>
            <w:noWrap/>
          </w:tcPr>
          <w:p w:rsidR="00136FB4" w:rsidRPr="006124DB" w:rsidRDefault="00136FB4" w:rsidP="00204273">
            <w:pPr>
              <w:pStyle w:val="SOFinalContentTableHead2"/>
            </w:pPr>
          </w:p>
        </w:tc>
      </w:tr>
      <w:tr w:rsidR="00136FB4" w:rsidRPr="00D41D09" w:rsidTr="008D39B5">
        <w:trPr>
          <w:trHeight w:val="2016"/>
        </w:trPr>
        <w:tc>
          <w:tcPr>
            <w:tcW w:w="3651" w:type="dxa"/>
            <w:tcBorders>
              <w:bottom w:val="single" w:sz="2" w:space="0" w:color="A6A6A6" w:themeColor="background1" w:themeShade="A6"/>
            </w:tcBorders>
            <w:tcMar>
              <w:bottom w:w="62" w:type="dxa"/>
              <w:right w:w="108" w:type="dxa"/>
            </w:tcMar>
          </w:tcPr>
          <w:p w:rsidR="00136FB4" w:rsidRDefault="00136FB4" w:rsidP="00204273">
            <w:pPr>
              <w:pStyle w:val="SOFinalContentTableText"/>
            </w:pPr>
            <w:r>
              <w:t>The formation of bonds between atoms results in stable valence-shell configurations.</w:t>
            </w:r>
          </w:p>
          <w:p w:rsidR="00136FB4" w:rsidRDefault="00136FB4" w:rsidP="00204273">
            <w:pPr>
              <w:pStyle w:val="SOFinalContentTableText"/>
            </w:pPr>
            <w:r>
              <w:t>Energy is released when bonds are formed. Energy is required to break bonds.</w:t>
            </w:r>
          </w:p>
          <w:p w:rsidR="00136FB4" w:rsidRPr="00D41D09" w:rsidRDefault="00136FB4" w:rsidP="00204273">
            <w:pPr>
              <w:pStyle w:val="SOFinalContentTableText"/>
            </w:pPr>
            <w:r>
              <w:t>Metallic, ionic, and covalent bonds are the strong forces of attraction (primary bonds) between particles.</w:t>
            </w:r>
          </w:p>
        </w:tc>
        <w:tc>
          <w:tcPr>
            <w:tcW w:w="4269" w:type="dxa"/>
            <w:gridSpan w:val="2"/>
            <w:vMerge w:val="restart"/>
            <w:tcBorders>
              <w:bottom w:val="single" w:sz="2" w:space="0" w:color="A6A6A6" w:themeColor="background1" w:themeShade="A6"/>
            </w:tcBorders>
            <w:tcMar>
              <w:left w:w="108" w:type="dxa"/>
              <w:bottom w:w="62" w:type="dxa"/>
            </w:tcMar>
          </w:tcPr>
          <w:p w:rsidR="00136FB4" w:rsidRDefault="00136FB4" w:rsidP="00136FB4">
            <w:pPr>
              <w:pStyle w:val="SOFinalContentTableText"/>
            </w:pPr>
          </w:p>
          <w:p w:rsidR="00136FB4" w:rsidRDefault="00136FB4" w:rsidP="00136FB4">
            <w:pPr>
              <w:pStyle w:val="SOFinalContentTableText"/>
            </w:pPr>
          </w:p>
          <w:p w:rsidR="00136FB4" w:rsidRDefault="00136FB4" w:rsidP="00136FB4">
            <w:pPr>
              <w:pStyle w:val="SOFinalContentTableText"/>
            </w:pPr>
          </w:p>
          <w:p w:rsidR="00136FB4" w:rsidRDefault="00136FB4" w:rsidP="00136FB4">
            <w:pPr>
              <w:pStyle w:val="SOFinalContentTableText"/>
            </w:pPr>
          </w:p>
          <w:p w:rsidR="00136FB4" w:rsidRDefault="00136FB4" w:rsidP="00136FB4">
            <w:pPr>
              <w:pStyle w:val="SOFinalContentTableText"/>
            </w:pPr>
          </w:p>
          <w:p w:rsidR="00136FB4" w:rsidRDefault="00136FB4" w:rsidP="00136FB4">
            <w:pPr>
              <w:pStyle w:val="SOFinalContentTableText"/>
            </w:pPr>
          </w:p>
          <w:p w:rsidR="00136FB4" w:rsidRDefault="00136FB4" w:rsidP="00136FB4">
            <w:pPr>
              <w:pStyle w:val="SOFinalContentTableText"/>
            </w:pPr>
          </w:p>
          <w:p w:rsidR="00136FB4" w:rsidRDefault="00136FB4" w:rsidP="00136FB4">
            <w:pPr>
              <w:pStyle w:val="SOFinalContentTableText"/>
            </w:pPr>
          </w:p>
          <w:p w:rsidR="00136FB4" w:rsidRDefault="00136FB4" w:rsidP="00136FB4">
            <w:pPr>
              <w:pStyle w:val="SOFinalContentTableText"/>
            </w:pPr>
          </w:p>
          <w:p w:rsidR="00136FB4" w:rsidRDefault="00136FB4" w:rsidP="00136FB4">
            <w:pPr>
              <w:pStyle w:val="SOFinalContentTableText"/>
            </w:pPr>
          </w:p>
          <w:p w:rsidR="00136FB4" w:rsidRDefault="00136FB4" w:rsidP="00136FB4">
            <w:pPr>
              <w:pStyle w:val="SOFinalContentTableText"/>
            </w:pPr>
          </w:p>
          <w:p w:rsidR="00136FB4" w:rsidRDefault="00136FB4" w:rsidP="00136FB4">
            <w:pPr>
              <w:pStyle w:val="SOFinalContentTableText"/>
            </w:pPr>
          </w:p>
          <w:p w:rsidR="00136FB4" w:rsidRDefault="00136FB4" w:rsidP="00136FB4">
            <w:pPr>
              <w:pStyle w:val="SOFinalContentTableText"/>
            </w:pPr>
            <w:r>
              <w:t>1.2.2.1</w:t>
            </w:r>
          </w:p>
          <w:p w:rsidR="00136FB4" w:rsidRDefault="00136FB4" w:rsidP="00136FB4">
            <w:pPr>
              <w:pStyle w:val="SOFinalContentTableText"/>
            </w:pPr>
          </w:p>
        </w:tc>
      </w:tr>
      <w:tr w:rsidR="00136FB4" w:rsidRPr="00D41D09" w:rsidTr="008D39B5">
        <w:trPr>
          <w:trHeight w:val="2530"/>
        </w:trPr>
        <w:tc>
          <w:tcPr>
            <w:tcW w:w="3651" w:type="dxa"/>
            <w:tcBorders>
              <w:bottom w:val="single" w:sz="2" w:space="0" w:color="A6A6A6" w:themeColor="background1" w:themeShade="A6"/>
            </w:tcBorders>
            <w:tcMar>
              <w:bottom w:w="62" w:type="dxa"/>
              <w:right w:w="108" w:type="dxa"/>
            </w:tcMar>
          </w:tcPr>
          <w:p w:rsidR="00136FB4" w:rsidRPr="005C6184" w:rsidRDefault="00136FB4" w:rsidP="00204273">
            <w:pPr>
              <w:pStyle w:val="SOFinalContentTableText8ptabove"/>
              <w:rPr>
                <w:rStyle w:val="SOFinalItalicText9pt"/>
              </w:rPr>
            </w:pPr>
            <w:r w:rsidRPr="005C6184">
              <w:rPr>
                <w:rStyle w:val="SOFinalItalicText9pt"/>
              </w:rPr>
              <w:t>Metallic Bonding</w:t>
            </w:r>
          </w:p>
          <w:p w:rsidR="00136FB4" w:rsidRDefault="00136FB4" w:rsidP="00204273">
            <w:pPr>
              <w:pStyle w:val="SOFinalContentTableText"/>
            </w:pPr>
            <w:r>
              <w:t xml:space="preserve">Metallic bonding is the force of attraction between metal cations and their </w:t>
            </w:r>
            <w:proofErr w:type="spellStart"/>
            <w:r>
              <w:t>delocalised</w:t>
            </w:r>
            <w:proofErr w:type="spellEnd"/>
            <w:r>
              <w:t xml:space="preserve"> valence electrons.</w:t>
            </w:r>
          </w:p>
          <w:p w:rsidR="00136FB4" w:rsidRDefault="00136FB4" w:rsidP="00204273">
            <w:pPr>
              <w:pStyle w:val="SOFinalContentTableText"/>
            </w:pPr>
            <w:r>
              <w:t xml:space="preserve">The physical properties of metallic elements can be explained using the model for metallic bonding. </w:t>
            </w:r>
          </w:p>
          <w:p w:rsidR="00136FB4" w:rsidRDefault="00136FB4" w:rsidP="00204273">
            <w:pPr>
              <w:pStyle w:val="SOFinalContentTableBullets"/>
            </w:pPr>
            <w:r>
              <w:t>Explain the melting and boiling points, and electrical conductivities of metallic elements.</w:t>
            </w:r>
          </w:p>
        </w:tc>
        <w:tc>
          <w:tcPr>
            <w:tcW w:w="4269" w:type="dxa"/>
            <w:gridSpan w:val="2"/>
            <w:vMerge/>
            <w:tcBorders>
              <w:bottom w:val="single" w:sz="2" w:space="0" w:color="A6A6A6" w:themeColor="background1" w:themeShade="A6"/>
            </w:tcBorders>
            <w:tcMar>
              <w:left w:w="108" w:type="dxa"/>
              <w:bottom w:w="62" w:type="dxa"/>
            </w:tcMar>
          </w:tcPr>
          <w:p w:rsidR="00136FB4" w:rsidRDefault="00136FB4" w:rsidP="00204273">
            <w:pPr>
              <w:pStyle w:val="SOFinalContentTableText8ptabove"/>
              <w:jc w:val="center"/>
              <w:rPr>
                <w:noProof/>
              </w:rPr>
            </w:pPr>
          </w:p>
        </w:tc>
      </w:tr>
      <w:tr w:rsidR="00136FB4" w:rsidRPr="00D41D09" w:rsidTr="008D39B5">
        <w:tc>
          <w:tcPr>
            <w:tcW w:w="3651" w:type="dxa"/>
            <w:tcMar>
              <w:bottom w:w="62" w:type="dxa"/>
              <w:right w:w="108" w:type="dxa"/>
            </w:tcMar>
          </w:tcPr>
          <w:p w:rsidR="00136FB4" w:rsidRPr="00D062C3" w:rsidRDefault="00136FB4" w:rsidP="00204273">
            <w:pPr>
              <w:pStyle w:val="SOFinalContentTableText8ptabove"/>
              <w:rPr>
                <w:rStyle w:val="SOFinalItalicText9pt"/>
              </w:rPr>
            </w:pPr>
            <w:r w:rsidRPr="00D062C3">
              <w:rPr>
                <w:rStyle w:val="SOFinalItalicText9pt"/>
              </w:rPr>
              <w:t>Ionic Bonding</w:t>
            </w:r>
          </w:p>
          <w:p w:rsidR="00136FB4" w:rsidRDefault="00136FB4" w:rsidP="00204273">
            <w:pPr>
              <w:pStyle w:val="SOFinalContentTableText"/>
            </w:pPr>
            <w:r>
              <w:t>Valence electrons are transferred from a metallic atom to a non-metallic atom to form ions. Ionic bonding is the force of attraction between the oppositely charged ions.</w:t>
            </w:r>
          </w:p>
          <w:p w:rsidR="00136FB4" w:rsidRDefault="00136FB4" w:rsidP="00204273">
            <w:pPr>
              <w:pStyle w:val="SOFinalContentTableBullets"/>
            </w:pPr>
            <w:r>
              <w:t>Predict the charge on the monatomic ion formed by an element, using its position in the periodic table.</w:t>
            </w:r>
          </w:p>
          <w:p w:rsidR="00136FB4" w:rsidRDefault="00136FB4" w:rsidP="00204273">
            <w:pPr>
              <w:pStyle w:val="SOFinalContentTableBullets"/>
            </w:pPr>
            <w:r>
              <w:t xml:space="preserve">Write the electron configuration, using subshell notation of the monatomic ion of any of the first 38 elements of the periodic table. </w:t>
            </w:r>
          </w:p>
          <w:p w:rsidR="00136FB4" w:rsidRDefault="00136FB4" w:rsidP="00204273">
            <w:pPr>
              <w:pStyle w:val="SOFinalContentTableText"/>
            </w:pPr>
            <w:r>
              <w:t>Ionic compounds are continuous and are represented by empirical formulae.</w:t>
            </w:r>
          </w:p>
          <w:p w:rsidR="00136FB4" w:rsidRDefault="00136FB4" w:rsidP="00204273">
            <w:pPr>
              <w:pStyle w:val="SOFinalContentTableBullets"/>
            </w:pPr>
            <w:r>
              <w:t>Write formulae for ionic compounds given the charges on the ions.</w:t>
            </w:r>
          </w:p>
        </w:tc>
        <w:tc>
          <w:tcPr>
            <w:tcW w:w="4269" w:type="dxa"/>
            <w:gridSpan w:val="2"/>
            <w:vMerge/>
            <w:tcMar>
              <w:left w:w="108" w:type="dxa"/>
              <w:bottom w:w="62" w:type="dxa"/>
            </w:tcMar>
          </w:tcPr>
          <w:p w:rsidR="00136FB4" w:rsidRDefault="00136FB4" w:rsidP="00204273">
            <w:pPr>
              <w:pStyle w:val="SOFinalContentTableText8ptabove"/>
              <w:jc w:val="center"/>
              <w:rPr>
                <w:noProof/>
              </w:rPr>
            </w:pPr>
          </w:p>
        </w:tc>
      </w:tr>
      <w:tr w:rsidR="00136FB4" w:rsidRPr="00D41D09" w:rsidTr="008D39B5">
        <w:tc>
          <w:tcPr>
            <w:tcW w:w="3651" w:type="dxa"/>
            <w:tcMar>
              <w:bottom w:w="62" w:type="dxa"/>
              <w:right w:w="108" w:type="dxa"/>
            </w:tcMar>
          </w:tcPr>
          <w:p w:rsidR="00136FB4" w:rsidRDefault="00136FB4" w:rsidP="00204273">
            <w:pPr>
              <w:pStyle w:val="SOFinalContentTableText"/>
            </w:pPr>
            <w:r>
              <w:t>The properties of ionic compounds can be explained using the model for ionic bonding.</w:t>
            </w:r>
          </w:p>
          <w:p w:rsidR="00136FB4" w:rsidRPr="009407E9" w:rsidRDefault="00136FB4" w:rsidP="00204273">
            <w:pPr>
              <w:pStyle w:val="SOFinalContentTableText"/>
              <w:rPr>
                <w:i/>
              </w:rPr>
            </w:pPr>
            <w:r>
              <w:t>Explain the melting and boiling points, and electrical conductivities of ionic compounds.</w:t>
            </w:r>
          </w:p>
        </w:tc>
        <w:tc>
          <w:tcPr>
            <w:tcW w:w="4269" w:type="dxa"/>
            <w:gridSpan w:val="2"/>
            <w:vMerge/>
            <w:tcMar>
              <w:left w:w="108" w:type="dxa"/>
              <w:bottom w:w="62" w:type="dxa"/>
            </w:tcMar>
          </w:tcPr>
          <w:p w:rsidR="00136FB4" w:rsidRDefault="00136FB4" w:rsidP="00204273">
            <w:pPr>
              <w:pStyle w:val="SOFinalContentTableText"/>
              <w:jc w:val="center"/>
              <w:rPr>
                <w:noProof/>
                <w:lang w:val="en-AU" w:eastAsia="zh-CN"/>
              </w:rPr>
            </w:pPr>
          </w:p>
        </w:tc>
      </w:tr>
      <w:tr w:rsidR="00136FB4" w:rsidRPr="00D41D09" w:rsidTr="00204273">
        <w:tc>
          <w:tcPr>
            <w:tcW w:w="3651" w:type="dxa"/>
            <w:tcMar>
              <w:bottom w:w="62" w:type="dxa"/>
              <w:right w:w="108" w:type="dxa"/>
            </w:tcMar>
          </w:tcPr>
          <w:p w:rsidR="00136FB4" w:rsidRPr="00D062C3" w:rsidRDefault="00136FB4" w:rsidP="00204273">
            <w:pPr>
              <w:pStyle w:val="SOFinalContentTableText8ptabove"/>
              <w:rPr>
                <w:rStyle w:val="SOFinalItalicText9pt"/>
              </w:rPr>
            </w:pPr>
            <w:r w:rsidRPr="00D062C3">
              <w:rPr>
                <w:rStyle w:val="SOFinalItalicText9pt"/>
              </w:rPr>
              <w:lastRenderedPageBreak/>
              <w:t>Covalent Bonding</w:t>
            </w:r>
          </w:p>
          <w:p w:rsidR="00136FB4" w:rsidRDefault="00136FB4" w:rsidP="00204273">
            <w:pPr>
              <w:pStyle w:val="SOFinalContentTableText"/>
            </w:pPr>
            <w:r>
              <w:t>Non-metallic atoms share electrons to form covalent bonds.</w:t>
            </w:r>
          </w:p>
          <w:p w:rsidR="00136FB4" w:rsidRDefault="00136FB4" w:rsidP="00204273">
            <w:pPr>
              <w:pStyle w:val="SOFinalContentTableBullets"/>
            </w:pPr>
            <w:r>
              <w:t>Use electron-dot diagrams and structural formulae to show covalent bonds between non-metallic atoms.</w:t>
            </w:r>
          </w:p>
          <w:p w:rsidR="00136FB4" w:rsidRDefault="00136FB4" w:rsidP="00204273">
            <w:pPr>
              <w:pStyle w:val="SOFinalContentTableText"/>
            </w:pPr>
            <w:r>
              <w:t>A covalent bond may be polar or non-polar.</w:t>
            </w:r>
          </w:p>
          <w:p w:rsidR="00136FB4" w:rsidRPr="009407E9" w:rsidRDefault="00136FB4" w:rsidP="00204273">
            <w:pPr>
              <w:pStyle w:val="SOFinalContentTableBullets"/>
              <w:rPr>
                <w:rStyle w:val="SOFinalContentTableBulletsChar"/>
              </w:rPr>
            </w:pPr>
            <w:r w:rsidRPr="009407E9">
              <w:rPr>
                <w:rStyle w:val="SOFinalContentTableBulletsChar"/>
              </w:rPr>
              <w:t>Use electronegativity values, or the position of atoms in the periodic table, to predict and explain the polarity of a covalent bond.</w:t>
            </w:r>
          </w:p>
          <w:p w:rsidR="00136FB4" w:rsidRPr="008E5056" w:rsidRDefault="00136FB4" w:rsidP="00204273">
            <w:pPr>
              <w:pStyle w:val="SOFinalContentTableBullets"/>
            </w:pPr>
            <w:r w:rsidRPr="008E5056">
              <w:t>Indicate the polarity of a covalent bond, using the appropriate convention.</w:t>
            </w:r>
          </w:p>
        </w:tc>
        <w:tc>
          <w:tcPr>
            <w:tcW w:w="3651" w:type="dxa"/>
            <w:tcMar>
              <w:left w:w="108" w:type="dxa"/>
              <w:bottom w:w="62" w:type="dxa"/>
            </w:tcMar>
          </w:tcPr>
          <w:p w:rsidR="00136FB4" w:rsidRPr="00D67F41" w:rsidRDefault="00136FB4" w:rsidP="00204273">
            <w:pPr>
              <w:pStyle w:val="SOFinalContentTableText8ptabove"/>
              <w:rPr>
                <w:rStyle w:val="SOFinalItalicText9pt"/>
              </w:rPr>
            </w:pPr>
            <w:r w:rsidRPr="00D67F41">
              <w:rPr>
                <w:rStyle w:val="SOFinalItalicText9pt"/>
              </w:rPr>
              <w:t>Note that the term ‘Lewis structure’, to refer to a structural formula, is used ambiguously in texts.</w:t>
            </w:r>
          </w:p>
          <w:p w:rsidR="00136FB4" w:rsidRDefault="00136FB4" w:rsidP="00204273">
            <w:pPr>
              <w:pStyle w:val="SOFinalContentTableText"/>
            </w:pPr>
            <w:r>
              <w:t>Use appropriate conventions to show covalent bonds and their polarities.</w:t>
            </w:r>
          </w:p>
        </w:tc>
        <w:tc>
          <w:tcPr>
            <w:tcW w:w="618" w:type="dxa"/>
            <w:noWrap/>
            <w:tcMar>
              <w:left w:w="0" w:type="dxa"/>
              <w:bottom w:w="62" w:type="dxa"/>
              <w:right w:w="0" w:type="dxa"/>
            </w:tcMar>
          </w:tcPr>
          <w:p w:rsidR="00136FB4" w:rsidRDefault="00136FB4" w:rsidP="00204273">
            <w:pPr>
              <w:pStyle w:val="SOFinalContentTableText8ptabove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E4E472A" wp14:editId="0C0CE17D">
                  <wp:extent cx="365040" cy="324000"/>
                  <wp:effectExtent l="0" t="0" r="0" b="0"/>
                  <wp:docPr id="177" name="Picture 1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gs.tif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040" cy="3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36FB4" w:rsidRPr="00D41D09" w:rsidTr="00204273">
        <w:tc>
          <w:tcPr>
            <w:tcW w:w="3651" w:type="dxa"/>
            <w:tcMar>
              <w:bottom w:w="62" w:type="dxa"/>
              <w:right w:w="108" w:type="dxa"/>
            </w:tcMar>
          </w:tcPr>
          <w:p w:rsidR="00136FB4" w:rsidRDefault="00136FB4" w:rsidP="00204273">
            <w:pPr>
              <w:pStyle w:val="SOFinalContentTableText8ptabove"/>
            </w:pPr>
            <w:r>
              <w:t xml:space="preserve">Covalent bonding is found in molecular and non-molecular (continuous) substances. </w:t>
            </w:r>
          </w:p>
          <w:p w:rsidR="00136FB4" w:rsidRDefault="00136FB4" w:rsidP="00204273">
            <w:pPr>
              <w:pStyle w:val="SOFinalContentTableText"/>
            </w:pPr>
            <w:r>
              <w:t>A molecule can be represented by a molecular formula.</w:t>
            </w:r>
          </w:p>
          <w:p w:rsidR="00136FB4" w:rsidRDefault="00136FB4" w:rsidP="00204273">
            <w:pPr>
              <w:pStyle w:val="SOFinalContentTableText"/>
            </w:pPr>
            <w:r>
              <w:t>A continuous covalent substance is represented by an empirical formula.</w:t>
            </w:r>
          </w:p>
          <w:p w:rsidR="00136FB4" w:rsidRDefault="00136FB4" w:rsidP="00204273">
            <w:pPr>
              <w:pStyle w:val="SOFinalContentTableText"/>
            </w:pPr>
            <w:r>
              <w:t>The physical properties of continuous covalent substances can be explained using the model for covalent bonding.</w:t>
            </w:r>
          </w:p>
          <w:p w:rsidR="00136FB4" w:rsidRDefault="00136FB4" w:rsidP="00204273">
            <w:pPr>
              <w:pStyle w:val="SOFinalContentTableBullets"/>
            </w:pPr>
            <w:r>
              <w:t>Explain the melting point, hardness, and electrical conductivity of continuous covalent substances.</w:t>
            </w:r>
          </w:p>
        </w:tc>
        <w:tc>
          <w:tcPr>
            <w:tcW w:w="3651" w:type="dxa"/>
            <w:tcMar>
              <w:left w:w="108" w:type="dxa"/>
              <w:bottom w:w="62" w:type="dxa"/>
            </w:tcMar>
          </w:tcPr>
          <w:p w:rsidR="00136FB4" w:rsidRDefault="00136FB4" w:rsidP="00204273">
            <w:pPr>
              <w:pStyle w:val="SOFinalContentTableText8ptabove"/>
            </w:pPr>
            <w:r>
              <w:t>Investigate why carbon fibre has replaced metal in the construction of F1 cars:</w:t>
            </w:r>
          </w:p>
          <w:p w:rsidR="00136FB4" w:rsidRPr="007E7D8A" w:rsidRDefault="004549B7" w:rsidP="00204273">
            <w:pPr>
              <w:pStyle w:val="SOFinalhyperlinkfirst2ptabove"/>
            </w:pPr>
            <w:hyperlink r:id="rId6" w:history="1">
              <w:r w:rsidR="00136FB4">
                <w:rPr>
                  <w:rStyle w:val="Hyperlink"/>
                  <w:color w:val="auto"/>
                </w:rPr>
                <w:t>http://formula1.about.com/od/car1/a/carbon_fiber.htm</w:t>
              </w:r>
            </w:hyperlink>
          </w:p>
          <w:p w:rsidR="00136FB4" w:rsidRDefault="00136FB4" w:rsidP="00204273">
            <w:pPr>
              <w:pStyle w:val="SOFinalContentTableText"/>
            </w:pPr>
            <w:r>
              <w:t>Explore and explain the properties of graphite in ‘lead’ pencils.</w:t>
            </w:r>
          </w:p>
          <w:p w:rsidR="00136FB4" w:rsidRDefault="00136FB4" w:rsidP="00204273">
            <w:pPr>
              <w:pStyle w:val="SOFinalContentTableText"/>
            </w:pPr>
            <w:r>
              <w:t>Investigate the occurrence, structures, physical properties, and uses of the allotropes of carbon.</w:t>
            </w:r>
          </w:p>
          <w:p w:rsidR="00136FB4" w:rsidRDefault="00136FB4" w:rsidP="00204273">
            <w:pPr>
              <w:pStyle w:val="SOFinalContentTableText"/>
            </w:pPr>
            <w:r>
              <w:t>Silicon is more abundant in the Earth’s crust than carbon. Discuss reasons why our biosphere is based on carbon and not on silicon.</w:t>
            </w:r>
          </w:p>
          <w:p w:rsidR="00136FB4" w:rsidRDefault="00136FB4" w:rsidP="00204273">
            <w:pPr>
              <w:pStyle w:val="SOFinalContentTableText"/>
            </w:pPr>
            <w:r>
              <w:t>Write formulae for simple molecular substances given their systematic names.</w:t>
            </w:r>
          </w:p>
        </w:tc>
        <w:tc>
          <w:tcPr>
            <w:tcW w:w="618" w:type="dxa"/>
            <w:noWrap/>
            <w:tcMar>
              <w:left w:w="0" w:type="dxa"/>
              <w:bottom w:w="62" w:type="dxa"/>
              <w:right w:w="0" w:type="dxa"/>
            </w:tcMar>
          </w:tcPr>
          <w:p w:rsidR="00136FB4" w:rsidRDefault="00136FB4" w:rsidP="00204273">
            <w:pPr>
              <w:pStyle w:val="SOFinalContentTableText8ptabove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53339F8" wp14:editId="7943DCD2">
                  <wp:extent cx="365040" cy="324000"/>
                  <wp:effectExtent l="0" t="0" r="0" b="0"/>
                  <wp:docPr id="178" name="Picture 1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gs.tif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040" cy="3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36FB4" w:rsidRDefault="00136FB4" w:rsidP="00136FB4">
      <w:pPr>
        <w:pStyle w:val="SOFinalContentTableHead2Left"/>
      </w:pPr>
    </w:p>
    <w:p w:rsidR="00136FB4" w:rsidRDefault="00136FB4" w:rsidP="00136FB4">
      <w:pPr>
        <w:pStyle w:val="SOFinalContentTableHead2Left"/>
      </w:pPr>
    </w:p>
    <w:p w:rsidR="00136FB4" w:rsidRDefault="00136FB4" w:rsidP="00136FB4">
      <w:pPr>
        <w:pStyle w:val="SOFinalContentTableHead2Left"/>
      </w:pPr>
    </w:p>
    <w:p w:rsidR="00136FB4" w:rsidRDefault="00136FB4" w:rsidP="00136FB4">
      <w:pPr>
        <w:pStyle w:val="SOFinalContentTableHead2Left"/>
      </w:pPr>
    </w:p>
    <w:p w:rsidR="00136FB4" w:rsidRDefault="00136FB4" w:rsidP="00136FB4">
      <w:pPr>
        <w:pStyle w:val="SOFinalContentTableHead2Left"/>
      </w:pPr>
    </w:p>
    <w:p w:rsidR="00136FB4" w:rsidRDefault="00136FB4" w:rsidP="00136FB4">
      <w:pPr>
        <w:pStyle w:val="SOFinalContentTableHead2Left"/>
      </w:pPr>
    </w:p>
    <w:p w:rsidR="00136FB4" w:rsidRDefault="00136FB4" w:rsidP="00136FB4">
      <w:pPr>
        <w:pStyle w:val="SOFinalContentTableHead2Left"/>
      </w:pPr>
    </w:p>
    <w:p w:rsidR="00136FB4" w:rsidRDefault="00136FB4" w:rsidP="00136FB4">
      <w:pPr>
        <w:pStyle w:val="SOFinalContentTableHead2Left"/>
      </w:pPr>
    </w:p>
    <w:p w:rsidR="00136FB4" w:rsidRDefault="00136FB4" w:rsidP="00136FB4">
      <w:pPr>
        <w:pStyle w:val="SOFinalContentTableHead2Left"/>
      </w:pPr>
    </w:p>
    <w:p w:rsidR="00136FB4" w:rsidRDefault="00136FB4" w:rsidP="00136FB4">
      <w:pPr>
        <w:pStyle w:val="SOFinalContentTableHead2Left"/>
      </w:pPr>
      <w:r>
        <w:lastRenderedPageBreak/>
        <w:t xml:space="preserve">Subtopic 3.2: </w:t>
      </w:r>
      <w:r w:rsidRPr="004205FC">
        <w:t xml:space="preserve">Interactions </w:t>
      </w:r>
      <w:r>
        <w:t>b</w:t>
      </w:r>
      <w:r w:rsidRPr="004205FC">
        <w:t xml:space="preserve">etween </w:t>
      </w:r>
      <w:r>
        <w:t>m</w:t>
      </w:r>
      <w:r w:rsidRPr="004205FC">
        <w:t>olecules</w:t>
      </w:r>
    </w:p>
    <w:tbl>
      <w:tblPr>
        <w:tblStyle w:val="SOFinalContentTable"/>
        <w:tblW w:w="7920" w:type="dxa"/>
        <w:tblBorders>
          <w:top w:val="single" w:sz="2" w:space="0" w:color="A6A6A6" w:themeColor="background1" w:themeShade="A6"/>
          <w:left w:val="single" w:sz="2" w:space="0" w:color="A6A6A6" w:themeColor="background1" w:themeShade="A6"/>
          <w:bottom w:val="single" w:sz="2" w:space="0" w:color="A6A6A6" w:themeColor="background1" w:themeShade="A6"/>
          <w:right w:val="single" w:sz="2" w:space="0" w:color="A6A6A6" w:themeColor="background1" w:themeShade="A6"/>
          <w:insideH w:val="single" w:sz="2" w:space="0" w:color="A6A6A6" w:themeColor="background1" w:themeShade="A6"/>
          <w:insideV w:val="single" w:sz="2" w:space="0" w:color="A6A6A6" w:themeColor="background1" w:themeShade="A6"/>
        </w:tblBorders>
        <w:tblLayout w:type="fixed"/>
        <w:tblLook w:val="01E0" w:firstRow="1" w:lastRow="1" w:firstColumn="1" w:lastColumn="1" w:noHBand="0" w:noVBand="0"/>
        <w:tblDescription w:val="Table contains Key Questions and Key Ideas and Considerations for Developing Teaching and Learning Strategies for Topic 1: Earning and Spending, under Subtopic 1.2: Spending, for Stage 1 Mathematics"/>
      </w:tblPr>
      <w:tblGrid>
        <w:gridCol w:w="3651"/>
        <w:gridCol w:w="3651"/>
        <w:gridCol w:w="618"/>
      </w:tblGrid>
      <w:tr w:rsidR="00136FB4" w:rsidRPr="006124DB" w:rsidTr="00204273">
        <w:trPr>
          <w:tblHeader/>
        </w:trPr>
        <w:tc>
          <w:tcPr>
            <w:tcW w:w="3651" w:type="dxa"/>
            <w:tcMar>
              <w:top w:w="62" w:type="dxa"/>
              <w:bottom w:w="62" w:type="dxa"/>
              <w:right w:w="108" w:type="dxa"/>
            </w:tcMar>
          </w:tcPr>
          <w:p w:rsidR="00136FB4" w:rsidRPr="006124DB" w:rsidRDefault="00136FB4" w:rsidP="00204273">
            <w:pPr>
              <w:pStyle w:val="SOFinalContentTableHead2"/>
              <w:spacing w:after="0"/>
            </w:pPr>
            <w:r>
              <w:t>Science Understanding</w:t>
            </w:r>
          </w:p>
        </w:tc>
        <w:tc>
          <w:tcPr>
            <w:tcW w:w="3651" w:type="dxa"/>
            <w:tcBorders>
              <w:right w:val="nil"/>
            </w:tcBorders>
            <w:tcMar>
              <w:top w:w="62" w:type="dxa"/>
              <w:left w:w="108" w:type="dxa"/>
              <w:bottom w:w="62" w:type="dxa"/>
            </w:tcMar>
          </w:tcPr>
          <w:p w:rsidR="00136FB4" w:rsidRPr="006124DB" w:rsidRDefault="00136FB4" w:rsidP="00204273">
            <w:pPr>
              <w:pStyle w:val="SOFinalContentTableHead2"/>
              <w:spacing w:after="0"/>
            </w:pPr>
            <w:r>
              <w:t>Possible contexts</w:t>
            </w:r>
          </w:p>
        </w:tc>
        <w:tc>
          <w:tcPr>
            <w:tcW w:w="618" w:type="dxa"/>
            <w:tcBorders>
              <w:left w:val="nil"/>
            </w:tcBorders>
            <w:noWrap/>
            <w:tcMar>
              <w:top w:w="62" w:type="dxa"/>
              <w:bottom w:w="62" w:type="dxa"/>
            </w:tcMar>
          </w:tcPr>
          <w:p w:rsidR="00136FB4" w:rsidRPr="006124DB" w:rsidRDefault="00136FB4" w:rsidP="00204273">
            <w:pPr>
              <w:pStyle w:val="SOFinalContentTableHead2"/>
              <w:spacing w:after="0"/>
            </w:pPr>
          </w:p>
        </w:tc>
      </w:tr>
      <w:tr w:rsidR="00136FB4" w:rsidRPr="00D41D09" w:rsidTr="00204273">
        <w:tc>
          <w:tcPr>
            <w:tcW w:w="3651" w:type="dxa"/>
            <w:tcMar>
              <w:bottom w:w="62" w:type="dxa"/>
              <w:right w:w="108" w:type="dxa"/>
            </w:tcMar>
          </w:tcPr>
          <w:p w:rsidR="00136FB4" w:rsidRDefault="00136FB4" w:rsidP="00204273">
            <w:pPr>
              <w:pStyle w:val="SOFinalContentTableText"/>
            </w:pPr>
            <w:r>
              <w:t>The physical properties of molecular substances can be explained by considering the nature and strength of the forces of attraction between the molecules.</w:t>
            </w:r>
          </w:p>
          <w:p w:rsidR="00136FB4" w:rsidRDefault="00136FB4" w:rsidP="00204273">
            <w:pPr>
              <w:pStyle w:val="SOFinalContentTableText"/>
            </w:pPr>
            <w:r>
              <w:t xml:space="preserve">Secondary interactions between molecules are much weaker than primary metallic, ionic, and covalent bonds. </w:t>
            </w:r>
          </w:p>
          <w:p w:rsidR="00136FB4" w:rsidRDefault="00136FB4" w:rsidP="00204273">
            <w:pPr>
              <w:pStyle w:val="SOFinalContentTableText"/>
            </w:pPr>
            <w:r>
              <w:t xml:space="preserve">The shape, polarity, and size of molecules can be used to explain and predict the nature and strength of secondary interactions. </w:t>
            </w:r>
          </w:p>
          <w:p w:rsidR="00136FB4" w:rsidRPr="00D41D09" w:rsidRDefault="00136FB4" w:rsidP="00204273">
            <w:pPr>
              <w:pStyle w:val="SOFinalContentTableText"/>
            </w:pPr>
            <w:r>
              <w:t>Dispersion forces exist between all molecules. Their strength depends on the size and shape of the molecules.</w:t>
            </w:r>
          </w:p>
        </w:tc>
        <w:tc>
          <w:tcPr>
            <w:tcW w:w="3651" w:type="dxa"/>
            <w:tcMar>
              <w:left w:w="108" w:type="dxa"/>
              <w:bottom w:w="62" w:type="dxa"/>
            </w:tcMar>
          </w:tcPr>
          <w:p w:rsidR="00136FB4" w:rsidRDefault="00136FB4" w:rsidP="00204273">
            <w:pPr>
              <w:pStyle w:val="SOFinalContentTableTextItalic"/>
            </w:pPr>
            <w:r>
              <w:t>Note that the ion–dipole interaction is introduced in subtopic 4.2.</w:t>
            </w:r>
          </w:p>
          <w:p w:rsidR="00136FB4" w:rsidRDefault="00136FB4" w:rsidP="00204273">
            <w:pPr>
              <w:pStyle w:val="SOFinalContentTableText"/>
            </w:pPr>
            <w:r>
              <w:t>Compare boiling points of the halogens and of the noble gases.</w:t>
            </w:r>
          </w:p>
          <w:p w:rsidR="00136FB4" w:rsidRDefault="00136FB4" w:rsidP="00204273">
            <w:pPr>
              <w:pStyle w:val="SOFinalContentTableText"/>
            </w:pPr>
            <w:proofErr w:type="spellStart"/>
            <w:r>
              <w:t>Recognise</w:t>
            </w:r>
            <w:proofErr w:type="spellEnd"/>
            <w:r>
              <w:t xml:space="preserve"> that dispersion forces are often referred to as London dispersion forces in recognition of the work of Fritz London. </w:t>
            </w:r>
          </w:p>
          <w:p w:rsidR="00136FB4" w:rsidRDefault="00136FB4" w:rsidP="00204273">
            <w:pPr>
              <w:pStyle w:val="SOFinalContentTableText"/>
            </w:pPr>
            <w:r>
              <w:t>View the animation of hydrogen bonding in water at:</w:t>
            </w:r>
          </w:p>
          <w:p w:rsidR="00136FB4" w:rsidRPr="00D67F41" w:rsidRDefault="004549B7" w:rsidP="00204273">
            <w:pPr>
              <w:pStyle w:val="SOFinalhyperlinkfirst2ptabove"/>
              <w:rPr>
                <w:spacing w:val="-2"/>
              </w:rPr>
            </w:pPr>
            <w:hyperlink r:id="rId7" w:history="1">
              <w:r w:rsidR="00136FB4" w:rsidRPr="00D67F41">
                <w:rPr>
                  <w:rStyle w:val="Hyperlink"/>
                  <w:color w:val="auto"/>
                  <w:spacing w:val="-2"/>
                </w:rPr>
                <w:t>www.sciencephoto.com/media/609850/view</w:t>
              </w:r>
            </w:hyperlink>
          </w:p>
          <w:p w:rsidR="00136FB4" w:rsidRPr="00D41D09" w:rsidRDefault="00136FB4" w:rsidP="00204273">
            <w:pPr>
              <w:pStyle w:val="SOFinalContentTableText"/>
            </w:pPr>
            <w:r>
              <w:t>Discuss how hydrogen bonding between base pairs in the DNA strands leads to the stability of the DNA double-helix structure.</w:t>
            </w:r>
          </w:p>
        </w:tc>
        <w:tc>
          <w:tcPr>
            <w:tcW w:w="618" w:type="dxa"/>
            <w:noWrap/>
            <w:tcMar>
              <w:left w:w="0" w:type="dxa"/>
              <w:bottom w:w="62" w:type="dxa"/>
              <w:right w:w="0" w:type="dxa"/>
            </w:tcMar>
          </w:tcPr>
          <w:p w:rsidR="00136FB4" w:rsidRDefault="00136FB4" w:rsidP="00204273">
            <w:pPr>
              <w:pStyle w:val="SOFinalContentTableText"/>
              <w:jc w:val="center"/>
            </w:pPr>
            <w:r>
              <w:rPr>
                <w:noProof/>
                <w:lang w:val="en-AU" w:eastAsia="zh-CN"/>
              </w:rPr>
              <w:drawing>
                <wp:inline distT="0" distB="0" distL="0" distR="0" wp14:anchorId="3B7B5C8D" wp14:editId="069A553C">
                  <wp:extent cx="365040" cy="324000"/>
                  <wp:effectExtent l="0" t="0" r="0" b="0"/>
                  <wp:docPr id="182" name="Picture 1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gs.tif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040" cy="3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36FB4" w:rsidRPr="00D41D09" w:rsidTr="00204273">
        <w:tc>
          <w:tcPr>
            <w:tcW w:w="3651" w:type="dxa"/>
            <w:vMerge w:val="restart"/>
            <w:tcMar>
              <w:bottom w:w="62" w:type="dxa"/>
              <w:right w:w="108" w:type="dxa"/>
            </w:tcMar>
          </w:tcPr>
          <w:p w:rsidR="00136FB4" w:rsidRDefault="00136FB4" w:rsidP="00204273">
            <w:pPr>
              <w:pStyle w:val="SOFinalContentTableText8ptabove"/>
            </w:pPr>
            <w:r>
              <w:t>Dipole–dipole interactions exist between polar molecules and their strength depends on the polarity and size of the molecules.</w:t>
            </w:r>
          </w:p>
          <w:p w:rsidR="00136FB4" w:rsidRDefault="00136FB4" w:rsidP="00204273">
            <w:pPr>
              <w:pStyle w:val="SOFinalContentTableBullets"/>
            </w:pPr>
            <w:r>
              <w:t xml:space="preserve">Predict the relative strengths of interactions between molecules, given relevant information. </w:t>
            </w:r>
          </w:p>
          <w:p w:rsidR="00136FB4" w:rsidRDefault="00136FB4" w:rsidP="00204273">
            <w:pPr>
              <w:pStyle w:val="SOFinalContentTableText"/>
            </w:pPr>
            <w:r>
              <w:t>Hydrogen bonding is a particularly strong form of dipole–dipole interaction that exists between molecules.</w:t>
            </w:r>
          </w:p>
          <w:p w:rsidR="00136FB4" w:rsidRDefault="00136FB4" w:rsidP="00204273">
            <w:pPr>
              <w:pStyle w:val="SOFinalContentTableBullets"/>
            </w:pPr>
            <w:r>
              <w:t>Draw diagrams showing partial charges and hydrogen bonding between HF, H</w:t>
            </w:r>
            <w:r w:rsidRPr="008D7F8B">
              <w:rPr>
                <w:vertAlign w:val="subscript"/>
              </w:rPr>
              <w:t>2</w:t>
            </w:r>
            <w:r>
              <w:t>O, and NH</w:t>
            </w:r>
            <w:r w:rsidRPr="008D7F8B">
              <w:rPr>
                <w:vertAlign w:val="subscript"/>
              </w:rPr>
              <w:t>3</w:t>
            </w:r>
            <w:r>
              <w:t xml:space="preserve"> molecules.</w:t>
            </w:r>
          </w:p>
          <w:p w:rsidR="00136FB4" w:rsidRDefault="00136FB4" w:rsidP="00204273">
            <w:pPr>
              <w:pStyle w:val="SOFinalContentTableBullets"/>
            </w:pPr>
            <w:r>
              <w:t>Explain the boiling points of HF, H</w:t>
            </w:r>
            <w:r w:rsidRPr="008D7F8B">
              <w:rPr>
                <w:vertAlign w:val="subscript"/>
              </w:rPr>
              <w:t>2</w:t>
            </w:r>
            <w:r>
              <w:t>O, and NH</w:t>
            </w:r>
            <w:r w:rsidRPr="008D7F8B">
              <w:rPr>
                <w:vertAlign w:val="subscript"/>
              </w:rPr>
              <w:t>3</w:t>
            </w:r>
            <w:r>
              <w:t xml:space="preserve"> in terms of hydrogen bonding between the molecules.</w:t>
            </w:r>
          </w:p>
        </w:tc>
        <w:tc>
          <w:tcPr>
            <w:tcW w:w="3651" w:type="dxa"/>
            <w:tcMar>
              <w:left w:w="108" w:type="dxa"/>
              <w:bottom w:w="62" w:type="dxa"/>
            </w:tcMar>
          </w:tcPr>
          <w:p w:rsidR="00136FB4" w:rsidRDefault="00136FB4" w:rsidP="00204273">
            <w:pPr>
              <w:pStyle w:val="SOFinalContentTableText8ptabove"/>
            </w:pPr>
            <w:r>
              <w:t>Explore the effect of hydrogen bonding on the strength of interactions by plotting boiling points of the covalent hydrides of period 2 elements.</w:t>
            </w:r>
          </w:p>
        </w:tc>
        <w:tc>
          <w:tcPr>
            <w:tcW w:w="618" w:type="dxa"/>
            <w:noWrap/>
            <w:tcMar>
              <w:left w:w="0" w:type="dxa"/>
              <w:bottom w:w="62" w:type="dxa"/>
              <w:right w:w="0" w:type="dxa"/>
            </w:tcMar>
          </w:tcPr>
          <w:p w:rsidR="00136FB4" w:rsidRDefault="00136FB4" w:rsidP="00204273">
            <w:pPr>
              <w:pStyle w:val="SOFinalContentTableText8ptabove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9C48143" wp14:editId="329FD676">
                  <wp:extent cx="365040" cy="324000"/>
                  <wp:effectExtent l="0" t="0" r="0" b="0"/>
                  <wp:docPr id="183" name="Picture 1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gs.tif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040" cy="3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36FB4" w:rsidRPr="00D41D09" w:rsidTr="00204273">
        <w:tc>
          <w:tcPr>
            <w:tcW w:w="3651" w:type="dxa"/>
            <w:vMerge/>
            <w:tcMar>
              <w:bottom w:w="62" w:type="dxa"/>
              <w:right w:w="108" w:type="dxa"/>
            </w:tcMar>
          </w:tcPr>
          <w:p w:rsidR="00136FB4" w:rsidRDefault="00136FB4" w:rsidP="00204273">
            <w:pPr>
              <w:pStyle w:val="SOFinalContentTableText"/>
            </w:pPr>
          </w:p>
        </w:tc>
        <w:tc>
          <w:tcPr>
            <w:tcW w:w="3651" w:type="dxa"/>
            <w:tcMar>
              <w:left w:w="108" w:type="dxa"/>
              <w:bottom w:w="62" w:type="dxa"/>
            </w:tcMar>
          </w:tcPr>
          <w:p w:rsidR="00136FB4" w:rsidRDefault="00136FB4" w:rsidP="00204273">
            <w:pPr>
              <w:pStyle w:val="SOFinalContentTableText"/>
            </w:pPr>
            <w:r>
              <w:t>Investigate the effect of the number of O</w:t>
            </w:r>
            <w:r>
              <w:noBreakHyphen/>
              <w:t>H bonds in a molecule on the strength of the hydrogen bonding, by comparing the rate at which a small ball sinks in test tubes containing propan-1-ol, propane</w:t>
            </w:r>
            <w:r>
              <w:noBreakHyphen/>
              <w:t>1,2</w:t>
            </w:r>
            <w:r>
              <w:noBreakHyphen/>
              <w:t>diol and propane-1,2,3-triol.</w:t>
            </w:r>
          </w:p>
        </w:tc>
        <w:tc>
          <w:tcPr>
            <w:tcW w:w="618" w:type="dxa"/>
            <w:noWrap/>
            <w:tcMar>
              <w:left w:w="0" w:type="dxa"/>
              <w:bottom w:w="62" w:type="dxa"/>
              <w:right w:w="0" w:type="dxa"/>
            </w:tcMar>
          </w:tcPr>
          <w:p w:rsidR="00136FB4" w:rsidRDefault="00136FB4" w:rsidP="00204273">
            <w:pPr>
              <w:pStyle w:val="SOFinalContentTableText"/>
              <w:jc w:val="center"/>
              <w:rPr>
                <w:noProof/>
                <w:lang w:val="en-AU" w:eastAsia="zh-CN"/>
              </w:rPr>
            </w:pPr>
            <w:r>
              <w:rPr>
                <w:noProof/>
                <w:lang w:val="en-AU" w:eastAsia="zh-CN"/>
              </w:rPr>
              <w:drawing>
                <wp:inline distT="0" distB="0" distL="0" distR="0" wp14:anchorId="38F32EA8" wp14:editId="6451A8F0">
                  <wp:extent cx="269875" cy="336550"/>
                  <wp:effectExtent l="0" t="0" r="0" b="6350"/>
                  <wp:docPr id="234" name="Picture 23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3" name="Picture 223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875" cy="336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36FB4" w:rsidRDefault="00136FB4" w:rsidP="00136FB4">
      <w:pPr>
        <w:rPr>
          <w:rFonts w:ascii="Arial Narrow" w:hAnsi="Arial Narrow"/>
          <w:b/>
          <w:sz w:val="24"/>
        </w:rPr>
      </w:pPr>
      <w:r>
        <w:br w:type="page"/>
      </w:r>
    </w:p>
    <w:p w:rsidR="00136FB4" w:rsidRDefault="00136FB4" w:rsidP="00136FB4">
      <w:pPr>
        <w:pStyle w:val="SOFinalContentTableHead2Left"/>
      </w:pPr>
      <w:r>
        <w:lastRenderedPageBreak/>
        <w:t xml:space="preserve">Subtopic 3.3: </w:t>
      </w:r>
      <w:r w:rsidRPr="004E1571">
        <w:t>Hydrocarbons</w:t>
      </w:r>
    </w:p>
    <w:tbl>
      <w:tblPr>
        <w:tblStyle w:val="SOFinalContentTable"/>
        <w:tblW w:w="7920" w:type="dxa"/>
        <w:tblBorders>
          <w:top w:val="single" w:sz="2" w:space="0" w:color="A6A6A6" w:themeColor="background1" w:themeShade="A6"/>
          <w:left w:val="single" w:sz="2" w:space="0" w:color="A6A6A6" w:themeColor="background1" w:themeShade="A6"/>
          <w:bottom w:val="single" w:sz="2" w:space="0" w:color="A6A6A6" w:themeColor="background1" w:themeShade="A6"/>
          <w:right w:val="single" w:sz="2" w:space="0" w:color="A6A6A6" w:themeColor="background1" w:themeShade="A6"/>
          <w:insideH w:val="single" w:sz="2" w:space="0" w:color="A6A6A6" w:themeColor="background1" w:themeShade="A6"/>
          <w:insideV w:val="single" w:sz="2" w:space="0" w:color="A6A6A6" w:themeColor="background1" w:themeShade="A6"/>
        </w:tblBorders>
        <w:tblLayout w:type="fixed"/>
        <w:tblLook w:val="01E0" w:firstRow="1" w:lastRow="1" w:firstColumn="1" w:lastColumn="1" w:noHBand="0" w:noVBand="0"/>
        <w:tblDescription w:val="Table contains Key Questions and Key Ideas and Considerations for Developing Teaching and Learning Strategies for Topic 1: Earning and Spending, under Subtopic 1.2: Spending, for Stage 1 Mathematics"/>
      </w:tblPr>
      <w:tblGrid>
        <w:gridCol w:w="3651"/>
        <w:gridCol w:w="3651"/>
        <w:gridCol w:w="618"/>
      </w:tblGrid>
      <w:tr w:rsidR="00136FB4" w:rsidRPr="006124DB" w:rsidTr="00204273">
        <w:trPr>
          <w:tblHeader/>
        </w:trPr>
        <w:tc>
          <w:tcPr>
            <w:tcW w:w="3651" w:type="dxa"/>
            <w:tcMar>
              <w:top w:w="62" w:type="dxa"/>
              <w:bottom w:w="62" w:type="dxa"/>
              <w:right w:w="108" w:type="dxa"/>
            </w:tcMar>
          </w:tcPr>
          <w:p w:rsidR="00136FB4" w:rsidRPr="006124DB" w:rsidRDefault="00136FB4" w:rsidP="00204273">
            <w:pPr>
              <w:pStyle w:val="SOFinalContentTableHead2"/>
              <w:spacing w:after="0"/>
            </w:pPr>
            <w:r>
              <w:t>Science Understanding</w:t>
            </w:r>
          </w:p>
        </w:tc>
        <w:tc>
          <w:tcPr>
            <w:tcW w:w="3651" w:type="dxa"/>
            <w:tcBorders>
              <w:right w:val="nil"/>
            </w:tcBorders>
            <w:tcMar>
              <w:top w:w="62" w:type="dxa"/>
              <w:left w:w="108" w:type="dxa"/>
              <w:bottom w:w="62" w:type="dxa"/>
            </w:tcMar>
          </w:tcPr>
          <w:p w:rsidR="00136FB4" w:rsidRPr="006124DB" w:rsidRDefault="00136FB4" w:rsidP="00204273">
            <w:pPr>
              <w:pStyle w:val="SOFinalContentTableHead2"/>
              <w:spacing w:after="0"/>
            </w:pPr>
            <w:r>
              <w:t>Possible contexts</w:t>
            </w:r>
          </w:p>
        </w:tc>
        <w:tc>
          <w:tcPr>
            <w:tcW w:w="618" w:type="dxa"/>
            <w:tcBorders>
              <w:left w:val="nil"/>
            </w:tcBorders>
            <w:noWrap/>
            <w:tcMar>
              <w:top w:w="62" w:type="dxa"/>
              <w:bottom w:w="62" w:type="dxa"/>
            </w:tcMar>
          </w:tcPr>
          <w:p w:rsidR="00136FB4" w:rsidRPr="006124DB" w:rsidRDefault="00136FB4" w:rsidP="00204273">
            <w:pPr>
              <w:pStyle w:val="SOFinalContentTableHead2"/>
              <w:spacing w:after="0"/>
            </w:pPr>
          </w:p>
        </w:tc>
      </w:tr>
      <w:tr w:rsidR="00136FB4" w:rsidRPr="00D41D09" w:rsidTr="00204273">
        <w:tc>
          <w:tcPr>
            <w:tcW w:w="3651" w:type="dxa"/>
            <w:vMerge w:val="restart"/>
            <w:tcMar>
              <w:bottom w:w="62" w:type="dxa"/>
              <w:right w:w="108" w:type="dxa"/>
            </w:tcMar>
          </w:tcPr>
          <w:p w:rsidR="00136FB4" w:rsidRDefault="00136FB4" w:rsidP="00204273">
            <w:pPr>
              <w:pStyle w:val="SOFinalContentTableText"/>
            </w:pPr>
            <w:r>
              <w:t>Carbon forms hydrocarbon compounds, including alkanes and alkenes. The physical properties of hydrocarbons depend on the size of the molecules.</w:t>
            </w:r>
          </w:p>
          <w:p w:rsidR="00136FB4" w:rsidRPr="00D41D09" w:rsidRDefault="00136FB4" w:rsidP="00204273">
            <w:pPr>
              <w:pStyle w:val="SOFinalContentTableBullets"/>
            </w:pPr>
            <w:r>
              <w:t>Compare the melting and boiling points of hydrocarbons, given relevant information.</w:t>
            </w:r>
          </w:p>
        </w:tc>
        <w:tc>
          <w:tcPr>
            <w:tcW w:w="3651" w:type="dxa"/>
            <w:tcMar>
              <w:left w:w="108" w:type="dxa"/>
              <w:bottom w:w="62" w:type="dxa"/>
            </w:tcMar>
          </w:tcPr>
          <w:p w:rsidR="00136FB4" w:rsidRDefault="00136FB4" w:rsidP="00204273">
            <w:pPr>
              <w:pStyle w:val="SOFinalContentTableText"/>
            </w:pPr>
            <w:r>
              <w:t>Explore the influence of molecular size on the strength of secondary interactions, by plotting the boiling points of hydrocarbons.</w:t>
            </w:r>
          </w:p>
          <w:p w:rsidR="00136FB4" w:rsidRDefault="00136FB4" w:rsidP="00204273">
            <w:pPr>
              <w:pStyle w:val="SOFinalContentTableText"/>
            </w:pPr>
            <w:r>
              <w:t>View the interactive animations of fractional distillation, such as:</w:t>
            </w:r>
          </w:p>
          <w:p w:rsidR="00136FB4" w:rsidRPr="00054C99" w:rsidRDefault="004549B7" w:rsidP="00204273">
            <w:pPr>
              <w:pStyle w:val="SOFinalhyperlinkfollowing4ptsabove"/>
              <w:rPr>
                <w:rStyle w:val="Hyperlink"/>
                <w:color w:val="auto"/>
              </w:rPr>
            </w:pPr>
            <w:hyperlink r:id="rId9" w:history="1">
              <w:r w:rsidR="00136FB4" w:rsidRPr="00054C99">
                <w:rPr>
                  <w:rStyle w:val="Hyperlink"/>
                  <w:color w:val="auto"/>
                </w:rPr>
                <w:t>www.footprints-science.co.uk/flash/ Fractional%20distillation.swf</w:t>
              </w:r>
            </w:hyperlink>
          </w:p>
          <w:p w:rsidR="00136FB4" w:rsidRPr="00A72993" w:rsidRDefault="004549B7" w:rsidP="00204273">
            <w:pPr>
              <w:pStyle w:val="SOFinalhyperlinkfirst2ptabove"/>
            </w:pPr>
            <w:hyperlink r:id="rId10" w:history="1">
              <w:r w:rsidR="00136FB4" w:rsidRPr="00054C99">
                <w:rPr>
                  <w:rStyle w:val="Hyperlink"/>
                  <w:color w:val="auto"/>
                </w:rPr>
                <w:t>www.chem-ilp.net/labTechniques/ FractionalDistillationlAnimation.htm</w:t>
              </w:r>
            </w:hyperlink>
          </w:p>
        </w:tc>
        <w:tc>
          <w:tcPr>
            <w:tcW w:w="618" w:type="dxa"/>
            <w:noWrap/>
            <w:tcMar>
              <w:left w:w="0" w:type="dxa"/>
              <w:right w:w="0" w:type="dxa"/>
            </w:tcMar>
          </w:tcPr>
          <w:p w:rsidR="00136FB4" w:rsidRDefault="00136FB4" w:rsidP="00204273">
            <w:pPr>
              <w:pStyle w:val="SOFinalContentTableText"/>
              <w:jc w:val="center"/>
            </w:pPr>
            <w:r>
              <w:rPr>
                <w:noProof/>
                <w:lang w:val="en-AU" w:eastAsia="zh-CN"/>
              </w:rPr>
              <w:drawing>
                <wp:inline distT="0" distB="0" distL="0" distR="0" wp14:anchorId="2BCAEB16" wp14:editId="22A9740D">
                  <wp:extent cx="365040" cy="324000"/>
                  <wp:effectExtent l="0" t="0" r="0" b="0"/>
                  <wp:docPr id="184" name="Picture 1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gs.tif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040" cy="3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36FB4" w:rsidRPr="00D41D09" w:rsidTr="00204273">
        <w:tblPrEx>
          <w:tblLook w:val="04A0" w:firstRow="1" w:lastRow="0" w:firstColumn="1" w:lastColumn="0" w:noHBand="0" w:noVBand="1"/>
        </w:tblPrEx>
        <w:tc>
          <w:tcPr>
            <w:tcW w:w="3651" w:type="dxa"/>
            <w:vMerge/>
            <w:tcMar>
              <w:bottom w:w="62" w:type="dxa"/>
            </w:tcMar>
          </w:tcPr>
          <w:p w:rsidR="00136FB4" w:rsidRDefault="00136FB4" w:rsidP="00204273">
            <w:pPr>
              <w:pStyle w:val="SOFinalContentTableText"/>
            </w:pPr>
          </w:p>
        </w:tc>
        <w:tc>
          <w:tcPr>
            <w:tcW w:w="3651" w:type="dxa"/>
            <w:tcMar>
              <w:bottom w:w="62" w:type="dxa"/>
            </w:tcMar>
          </w:tcPr>
          <w:p w:rsidR="00136FB4" w:rsidRDefault="00136FB4" w:rsidP="00204273">
            <w:pPr>
              <w:pStyle w:val="SOFinalContentTableText"/>
            </w:pPr>
            <w:r>
              <w:t>Demonstrate the process of the distillation of petroleum and compare the physical properties of the fractions produced.</w:t>
            </w:r>
          </w:p>
          <w:p w:rsidR="00136FB4" w:rsidRDefault="00136FB4" w:rsidP="00204273">
            <w:pPr>
              <w:pStyle w:val="SOFinalContentTableText"/>
            </w:pPr>
            <w:r>
              <w:t>Compare the volatility, viscosity, and solubility in water and ethanol, of petrol, kerosene, and car oil.</w:t>
            </w:r>
          </w:p>
        </w:tc>
        <w:tc>
          <w:tcPr>
            <w:tcW w:w="618" w:type="dxa"/>
            <w:noWrap/>
          </w:tcPr>
          <w:p w:rsidR="00136FB4" w:rsidRDefault="00136FB4" w:rsidP="00204273">
            <w:pPr>
              <w:pStyle w:val="SOFinalContentTableText"/>
              <w:jc w:val="center"/>
              <w:rPr>
                <w:noProof/>
                <w:lang w:val="en-AU" w:eastAsia="zh-CN"/>
              </w:rPr>
            </w:pPr>
            <w:r>
              <w:rPr>
                <w:noProof/>
                <w:lang w:val="en-AU" w:eastAsia="zh-CN"/>
              </w:rPr>
              <w:drawing>
                <wp:inline distT="0" distB="0" distL="0" distR="0" wp14:anchorId="59D5CE05" wp14:editId="7A4D719A">
                  <wp:extent cx="269875" cy="336550"/>
                  <wp:effectExtent l="0" t="0" r="0" b="6350"/>
                  <wp:docPr id="235" name="Picture 23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3" name="Picture 223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875" cy="336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36FB4" w:rsidRPr="00D41D09" w:rsidTr="00204273">
        <w:tblPrEx>
          <w:tblLook w:val="04A0" w:firstRow="1" w:lastRow="0" w:firstColumn="1" w:lastColumn="0" w:noHBand="0" w:noVBand="1"/>
        </w:tblPrEx>
        <w:tc>
          <w:tcPr>
            <w:tcW w:w="3651" w:type="dxa"/>
            <w:vMerge w:val="restart"/>
            <w:tcMar>
              <w:bottom w:w="62" w:type="dxa"/>
            </w:tcMar>
          </w:tcPr>
          <w:p w:rsidR="00136FB4" w:rsidRDefault="00136FB4" w:rsidP="00204273">
            <w:pPr>
              <w:pStyle w:val="SOFinalContentTableText8ptabove"/>
            </w:pPr>
            <w:r>
              <w:t>Hydrocarbons are used as fuels and as feedstock for the chemical industry.</w:t>
            </w:r>
          </w:p>
          <w:p w:rsidR="00136FB4" w:rsidRDefault="00136FB4" w:rsidP="00204273">
            <w:pPr>
              <w:pStyle w:val="SOFinalContentTableBullets"/>
            </w:pPr>
            <w:r>
              <w:t>Write equations for the complete combustion of hydrocarbons.</w:t>
            </w:r>
          </w:p>
        </w:tc>
        <w:tc>
          <w:tcPr>
            <w:tcW w:w="3651" w:type="dxa"/>
            <w:tcMar>
              <w:bottom w:w="62" w:type="dxa"/>
            </w:tcMar>
          </w:tcPr>
          <w:p w:rsidR="00136FB4" w:rsidRDefault="00136FB4" w:rsidP="00204273">
            <w:pPr>
              <w:pStyle w:val="SOFinalContentTableText8ptabove"/>
            </w:pPr>
            <w:r>
              <w:t>Explore the range of uses of materials derived from the extraction and processing of petroleum.</w:t>
            </w:r>
          </w:p>
          <w:p w:rsidR="00136FB4" w:rsidRDefault="00136FB4" w:rsidP="00204273">
            <w:pPr>
              <w:pStyle w:val="SOFinalContentTableText"/>
            </w:pPr>
            <w:r>
              <w:t>Debate the claim that burning oil in a car is like burning dollar bills in a fireplace.</w:t>
            </w:r>
          </w:p>
        </w:tc>
        <w:tc>
          <w:tcPr>
            <w:tcW w:w="618" w:type="dxa"/>
            <w:noWrap/>
            <w:tcMar>
              <w:left w:w="0" w:type="dxa"/>
              <w:right w:w="0" w:type="dxa"/>
            </w:tcMar>
          </w:tcPr>
          <w:p w:rsidR="00136FB4" w:rsidRDefault="00136FB4" w:rsidP="00204273">
            <w:pPr>
              <w:pStyle w:val="SOFinalContentTableText8ptabove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80C0E58" wp14:editId="518F00F0">
                  <wp:extent cx="365040" cy="324000"/>
                  <wp:effectExtent l="0" t="0" r="0" b="0"/>
                  <wp:docPr id="185" name="Picture 1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gs.tif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040" cy="3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36FB4" w:rsidRPr="00D41D09" w:rsidTr="00204273">
        <w:tblPrEx>
          <w:tblLook w:val="04A0" w:firstRow="1" w:lastRow="0" w:firstColumn="1" w:lastColumn="0" w:noHBand="0" w:noVBand="1"/>
        </w:tblPrEx>
        <w:tc>
          <w:tcPr>
            <w:tcW w:w="3651" w:type="dxa"/>
            <w:vMerge/>
            <w:tcMar>
              <w:bottom w:w="62" w:type="dxa"/>
            </w:tcMar>
          </w:tcPr>
          <w:p w:rsidR="00136FB4" w:rsidRDefault="00136FB4" w:rsidP="00204273">
            <w:pPr>
              <w:pStyle w:val="SOFinalContentTableText"/>
            </w:pPr>
          </w:p>
        </w:tc>
        <w:tc>
          <w:tcPr>
            <w:tcW w:w="3651" w:type="dxa"/>
            <w:tcMar>
              <w:bottom w:w="62" w:type="dxa"/>
            </w:tcMar>
          </w:tcPr>
          <w:p w:rsidR="00136FB4" w:rsidRDefault="00136FB4" w:rsidP="00204273">
            <w:pPr>
              <w:pStyle w:val="SOFinalContentTableText"/>
            </w:pPr>
            <w:r w:rsidRPr="004E1571">
              <w:t>Compare the sootiness of a flame of a small hydrocarbon (e.g. Bunsen</w:t>
            </w:r>
            <w:r>
              <w:t>-burner</w:t>
            </w:r>
            <w:r w:rsidRPr="004E1571">
              <w:t xml:space="preserve"> flame) and a long-chain hydrocarbon (e.g. candle flame).</w:t>
            </w:r>
          </w:p>
        </w:tc>
        <w:tc>
          <w:tcPr>
            <w:tcW w:w="618" w:type="dxa"/>
            <w:noWrap/>
          </w:tcPr>
          <w:p w:rsidR="00136FB4" w:rsidRDefault="00136FB4" w:rsidP="00204273">
            <w:pPr>
              <w:pStyle w:val="SOFinalContentTableText"/>
              <w:jc w:val="center"/>
              <w:rPr>
                <w:noProof/>
                <w:lang w:val="en-AU" w:eastAsia="zh-CN"/>
              </w:rPr>
            </w:pPr>
            <w:r>
              <w:rPr>
                <w:noProof/>
                <w:lang w:val="en-AU" w:eastAsia="zh-CN"/>
              </w:rPr>
              <w:drawing>
                <wp:inline distT="0" distB="0" distL="0" distR="0" wp14:anchorId="7623CF26" wp14:editId="56CEEE72">
                  <wp:extent cx="269875" cy="336550"/>
                  <wp:effectExtent l="0" t="0" r="0" b="6350"/>
                  <wp:docPr id="236" name="Picture 23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3" name="Picture 223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875" cy="336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36FB4" w:rsidRPr="00D41D09" w:rsidTr="00204273">
        <w:tblPrEx>
          <w:tblLook w:val="04A0" w:firstRow="1" w:lastRow="0" w:firstColumn="1" w:lastColumn="0" w:noHBand="0" w:noVBand="1"/>
        </w:tblPrEx>
        <w:tc>
          <w:tcPr>
            <w:tcW w:w="3651" w:type="dxa"/>
            <w:vMerge/>
            <w:tcMar>
              <w:bottom w:w="62" w:type="dxa"/>
            </w:tcMar>
          </w:tcPr>
          <w:p w:rsidR="00136FB4" w:rsidRDefault="00136FB4" w:rsidP="00204273">
            <w:pPr>
              <w:pStyle w:val="SOFinalContentTableText"/>
            </w:pPr>
          </w:p>
        </w:tc>
        <w:tc>
          <w:tcPr>
            <w:tcW w:w="3651" w:type="dxa"/>
            <w:tcMar>
              <w:bottom w:w="62" w:type="dxa"/>
            </w:tcMar>
          </w:tcPr>
          <w:p w:rsidR="00136FB4" w:rsidRDefault="00136FB4" w:rsidP="00204273">
            <w:pPr>
              <w:pStyle w:val="SOFinalContentTableText"/>
            </w:pPr>
            <w:r>
              <w:t xml:space="preserve">Investigate the contribution of the work of chemists such as </w:t>
            </w:r>
            <w:proofErr w:type="spellStart"/>
            <w:r>
              <w:t>Wöhler</w:t>
            </w:r>
            <w:proofErr w:type="spellEnd"/>
            <w:r>
              <w:t xml:space="preserve">, Perkin, and </w:t>
            </w:r>
            <w:proofErr w:type="spellStart"/>
            <w:r>
              <w:t>Kekulé</w:t>
            </w:r>
            <w:proofErr w:type="spellEnd"/>
            <w:r>
              <w:t xml:space="preserve"> on the rapid development of organic chemistry and how this knowledge has influenced modern chemistry.</w:t>
            </w:r>
          </w:p>
          <w:p w:rsidR="00136FB4" w:rsidRDefault="00136FB4" w:rsidP="00204273">
            <w:pPr>
              <w:pStyle w:val="SOFinalContentTableText"/>
            </w:pPr>
            <w:r>
              <w:t>Describe the effect that discoveries in organic chemistry have had on the development of drugs by the pharmaceutical industry.</w:t>
            </w:r>
          </w:p>
        </w:tc>
        <w:tc>
          <w:tcPr>
            <w:tcW w:w="618" w:type="dxa"/>
            <w:noWrap/>
          </w:tcPr>
          <w:p w:rsidR="00136FB4" w:rsidRDefault="00136FB4" w:rsidP="00204273">
            <w:pPr>
              <w:pStyle w:val="SOFinalContentTableText"/>
              <w:jc w:val="center"/>
              <w:rPr>
                <w:noProof/>
                <w:lang w:val="en-AU" w:eastAsia="zh-CN"/>
              </w:rPr>
            </w:pPr>
            <w:r>
              <w:rPr>
                <w:noProof/>
                <w:lang w:val="en-AU" w:eastAsia="zh-CN"/>
              </w:rPr>
              <w:drawing>
                <wp:inline distT="0" distB="0" distL="0" distR="0" wp14:anchorId="5B9E7F2D" wp14:editId="6A81D389">
                  <wp:extent cx="269640" cy="5040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640" cy="50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36FB4" w:rsidRPr="00D41D09" w:rsidTr="00204273">
        <w:tblPrEx>
          <w:tblLook w:val="04A0" w:firstRow="1" w:lastRow="0" w:firstColumn="1" w:lastColumn="0" w:noHBand="0" w:noVBand="1"/>
        </w:tblPrEx>
        <w:tc>
          <w:tcPr>
            <w:tcW w:w="3651" w:type="dxa"/>
            <w:tcMar>
              <w:bottom w:w="62" w:type="dxa"/>
            </w:tcMar>
          </w:tcPr>
          <w:p w:rsidR="00136FB4" w:rsidRDefault="00136FB4" w:rsidP="00204273">
            <w:pPr>
              <w:pStyle w:val="SOFinalContentTableText8ptabove"/>
            </w:pPr>
            <w:r>
              <w:t>The chemical reactions of hydrocarbons are determined by the functional groups present.</w:t>
            </w:r>
          </w:p>
          <w:p w:rsidR="00136FB4" w:rsidRDefault="00136FB4" w:rsidP="00204273">
            <w:pPr>
              <w:pStyle w:val="SOFinalContentTableBullets"/>
            </w:pPr>
            <w:r w:rsidRPr="004E1571">
              <w:rPr>
                <w:rStyle w:val="SOFinalContentTableBulletsChar"/>
              </w:rPr>
              <w:t>Predict the product of an addition reaction of an alkene</w:t>
            </w:r>
            <w:r>
              <w:t>.</w:t>
            </w:r>
          </w:p>
        </w:tc>
        <w:tc>
          <w:tcPr>
            <w:tcW w:w="3651" w:type="dxa"/>
            <w:tcMar>
              <w:bottom w:w="62" w:type="dxa"/>
            </w:tcMar>
          </w:tcPr>
          <w:p w:rsidR="00136FB4" w:rsidRDefault="00136FB4" w:rsidP="00204273">
            <w:pPr>
              <w:pStyle w:val="SOFinalContentTableText8ptabove"/>
            </w:pPr>
            <w:r w:rsidRPr="004E1571">
              <w:t>Compare the behaviour of cyclohexane and cyclohexene with bromine or iodine solution.</w:t>
            </w:r>
          </w:p>
        </w:tc>
        <w:tc>
          <w:tcPr>
            <w:tcW w:w="618" w:type="dxa"/>
            <w:noWrap/>
          </w:tcPr>
          <w:p w:rsidR="00136FB4" w:rsidRDefault="00136FB4" w:rsidP="00204273">
            <w:pPr>
              <w:pStyle w:val="SOFinalContentTableText8ptabove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19D2815" wp14:editId="55176407">
                  <wp:extent cx="269875" cy="336550"/>
                  <wp:effectExtent l="0" t="0" r="0" b="6350"/>
                  <wp:docPr id="237" name="Picture 23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3" name="Picture 223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875" cy="336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36FB4" w:rsidRDefault="00136FB4" w:rsidP="00136FB4">
      <w:r>
        <w:br w:type="page"/>
      </w:r>
    </w:p>
    <w:tbl>
      <w:tblPr>
        <w:tblStyle w:val="SOFinalContentTable"/>
        <w:tblW w:w="7920" w:type="dxa"/>
        <w:tblBorders>
          <w:top w:val="single" w:sz="2" w:space="0" w:color="A6A6A6" w:themeColor="background1" w:themeShade="A6"/>
          <w:left w:val="single" w:sz="2" w:space="0" w:color="A6A6A6" w:themeColor="background1" w:themeShade="A6"/>
          <w:bottom w:val="single" w:sz="2" w:space="0" w:color="A6A6A6" w:themeColor="background1" w:themeShade="A6"/>
          <w:right w:val="single" w:sz="2" w:space="0" w:color="A6A6A6" w:themeColor="background1" w:themeShade="A6"/>
          <w:insideH w:val="single" w:sz="2" w:space="0" w:color="A6A6A6" w:themeColor="background1" w:themeShade="A6"/>
          <w:insideV w:val="single" w:sz="2" w:space="0" w:color="A6A6A6" w:themeColor="background1" w:themeShade="A6"/>
        </w:tblBorders>
        <w:tblLayout w:type="fixed"/>
        <w:tblLook w:val="01E0" w:firstRow="1" w:lastRow="1" w:firstColumn="1" w:lastColumn="1" w:noHBand="0" w:noVBand="0"/>
        <w:tblDescription w:val="Table contains Key Questions and Key Ideas and Considerations for Developing Teaching and Learning Strategies for Topic 1: Earning and Spending, under Subtopic 1.2: Spending, for Stage 1 Mathematics"/>
      </w:tblPr>
      <w:tblGrid>
        <w:gridCol w:w="3651"/>
        <w:gridCol w:w="3651"/>
        <w:gridCol w:w="618"/>
      </w:tblGrid>
      <w:tr w:rsidR="00136FB4" w:rsidRPr="006124DB" w:rsidTr="00204273">
        <w:trPr>
          <w:tblHeader/>
        </w:trPr>
        <w:tc>
          <w:tcPr>
            <w:tcW w:w="3651" w:type="dxa"/>
            <w:tcMar>
              <w:top w:w="62" w:type="dxa"/>
              <w:bottom w:w="62" w:type="dxa"/>
              <w:right w:w="108" w:type="dxa"/>
            </w:tcMar>
          </w:tcPr>
          <w:p w:rsidR="00136FB4" w:rsidRPr="006124DB" w:rsidRDefault="00136FB4" w:rsidP="00204273">
            <w:pPr>
              <w:pStyle w:val="SOFinalContentTableHead2"/>
              <w:spacing w:after="0"/>
            </w:pPr>
            <w:r>
              <w:lastRenderedPageBreak/>
              <w:t>Science Understanding</w:t>
            </w:r>
          </w:p>
        </w:tc>
        <w:tc>
          <w:tcPr>
            <w:tcW w:w="3651" w:type="dxa"/>
            <w:tcBorders>
              <w:right w:val="nil"/>
            </w:tcBorders>
            <w:tcMar>
              <w:top w:w="62" w:type="dxa"/>
              <w:left w:w="108" w:type="dxa"/>
              <w:bottom w:w="62" w:type="dxa"/>
            </w:tcMar>
          </w:tcPr>
          <w:p w:rsidR="00136FB4" w:rsidRPr="006124DB" w:rsidRDefault="00136FB4" w:rsidP="00204273">
            <w:pPr>
              <w:pStyle w:val="SOFinalContentTableHead2"/>
              <w:spacing w:after="0"/>
            </w:pPr>
            <w:r>
              <w:t>Possible contexts</w:t>
            </w:r>
          </w:p>
        </w:tc>
        <w:tc>
          <w:tcPr>
            <w:tcW w:w="618" w:type="dxa"/>
            <w:tcBorders>
              <w:left w:val="nil"/>
            </w:tcBorders>
            <w:noWrap/>
            <w:tcMar>
              <w:top w:w="62" w:type="dxa"/>
              <w:bottom w:w="62" w:type="dxa"/>
            </w:tcMar>
          </w:tcPr>
          <w:p w:rsidR="00136FB4" w:rsidRPr="006124DB" w:rsidRDefault="00136FB4" w:rsidP="00204273">
            <w:pPr>
              <w:pStyle w:val="SOFinalContentTableHead2"/>
              <w:spacing w:after="0"/>
            </w:pPr>
          </w:p>
        </w:tc>
      </w:tr>
      <w:tr w:rsidR="00136FB4" w:rsidRPr="00D41D09" w:rsidTr="00204273">
        <w:tblPrEx>
          <w:tblLook w:val="04A0" w:firstRow="1" w:lastRow="0" w:firstColumn="1" w:lastColumn="0" w:noHBand="0" w:noVBand="1"/>
        </w:tblPrEx>
        <w:trPr>
          <w:trHeight w:val="470"/>
        </w:trPr>
        <w:tc>
          <w:tcPr>
            <w:tcW w:w="3651" w:type="dxa"/>
            <w:vMerge w:val="restart"/>
            <w:tcMar>
              <w:bottom w:w="62" w:type="dxa"/>
            </w:tcMar>
          </w:tcPr>
          <w:p w:rsidR="00136FB4" w:rsidRDefault="00136FB4" w:rsidP="00204273">
            <w:pPr>
              <w:pStyle w:val="SOFinalContentTableText"/>
            </w:pPr>
            <w:r>
              <w:t>Hydrocarbons can be represented by empirical formulae, molecular formulae, and structural formulae, including extended, condensed, and skeletal representations.</w:t>
            </w:r>
          </w:p>
          <w:p w:rsidR="00136FB4" w:rsidRDefault="00136FB4" w:rsidP="00204273">
            <w:pPr>
              <w:pStyle w:val="SOFinalContentTableText"/>
            </w:pPr>
            <w:r>
              <w:t>Hydrocarbons can exist as different structural isomers.</w:t>
            </w:r>
          </w:p>
          <w:p w:rsidR="00136FB4" w:rsidRDefault="00136FB4" w:rsidP="00204273">
            <w:pPr>
              <w:pStyle w:val="SOFinalContentTableText"/>
            </w:pPr>
            <w:r>
              <w:t>Hydrocarbons are named systematically to provide unambiguous identification.</w:t>
            </w:r>
          </w:p>
          <w:p w:rsidR="00136FB4" w:rsidRDefault="00136FB4" w:rsidP="00204273">
            <w:pPr>
              <w:pStyle w:val="SOFinalContentTableText"/>
            </w:pPr>
            <w:r>
              <w:t>The structural formula of a hydrocarbon can be deduced from its systematic name.</w:t>
            </w:r>
          </w:p>
          <w:p w:rsidR="00136FB4" w:rsidRDefault="00136FB4" w:rsidP="00204273">
            <w:pPr>
              <w:pStyle w:val="SOFinalContentTableBullets"/>
            </w:pPr>
            <w:r>
              <w:t>Identify, name systematically, and draw structural formulae of hydrocarbons containing:</w:t>
            </w:r>
          </w:p>
          <w:p w:rsidR="00136FB4" w:rsidRDefault="00136FB4" w:rsidP="00204273">
            <w:pPr>
              <w:pStyle w:val="SOFinalContentTableBulletsIndented"/>
            </w:pPr>
            <w:r>
              <w:t>up to eight carbon atoms in the main chain, with side chains limited to a maximum of two carbon atoms</w:t>
            </w:r>
          </w:p>
          <w:p w:rsidR="00136FB4" w:rsidRDefault="00136FB4" w:rsidP="00204273">
            <w:pPr>
              <w:pStyle w:val="SOFinalContentTableBulletsIndented"/>
            </w:pPr>
            <w:r>
              <w:t>one or more alkene groups.</w:t>
            </w:r>
          </w:p>
        </w:tc>
        <w:tc>
          <w:tcPr>
            <w:tcW w:w="3651" w:type="dxa"/>
            <w:tcMar>
              <w:bottom w:w="62" w:type="dxa"/>
            </w:tcMar>
          </w:tcPr>
          <w:p w:rsidR="00136FB4" w:rsidRDefault="00136FB4" w:rsidP="00204273">
            <w:pPr>
              <w:pStyle w:val="SOFinalContentTableText"/>
            </w:pPr>
            <w:r>
              <w:t>Use information on the composition of a compound and molar mass to determine the empirical and molecular formulae of hydrocarbons.</w:t>
            </w:r>
          </w:p>
        </w:tc>
        <w:tc>
          <w:tcPr>
            <w:tcW w:w="618" w:type="dxa"/>
            <w:noWrap/>
            <w:tcMar>
              <w:left w:w="0" w:type="dxa"/>
              <w:right w:w="0" w:type="dxa"/>
            </w:tcMar>
          </w:tcPr>
          <w:p w:rsidR="00136FB4" w:rsidRDefault="00136FB4" w:rsidP="00204273">
            <w:pPr>
              <w:pStyle w:val="SOFinalContentTableText"/>
              <w:jc w:val="center"/>
              <w:rPr>
                <w:noProof/>
              </w:rPr>
            </w:pPr>
            <w:r>
              <w:rPr>
                <w:noProof/>
                <w:lang w:val="en-AU" w:eastAsia="zh-CN"/>
              </w:rPr>
              <w:drawing>
                <wp:inline distT="0" distB="0" distL="0" distR="0" wp14:anchorId="7D65356F" wp14:editId="2EBFDBCF">
                  <wp:extent cx="365040" cy="324000"/>
                  <wp:effectExtent l="0" t="0" r="0" b="0"/>
                  <wp:docPr id="186" name="Picture 1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gs.tif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040" cy="3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36FB4" w:rsidRPr="00D41D09" w:rsidTr="00204273">
        <w:tblPrEx>
          <w:tblLook w:val="04A0" w:firstRow="1" w:lastRow="0" w:firstColumn="1" w:lastColumn="0" w:noHBand="0" w:noVBand="1"/>
        </w:tblPrEx>
        <w:tc>
          <w:tcPr>
            <w:tcW w:w="3651" w:type="dxa"/>
            <w:vMerge/>
            <w:tcMar>
              <w:bottom w:w="62" w:type="dxa"/>
            </w:tcMar>
          </w:tcPr>
          <w:p w:rsidR="00136FB4" w:rsidRPr="004E1571" w:rsidRDefault="00136FB4" w:rsidP="00204273">
            <w:pPr>
              <w:pStyle w:val="SOFinalContentTableText"/>
            </w:pPr>
          </w:p>
        </w:tc>
        <w:tc>
          <w:tcPr>
            <w:tcW w:w="3651" w:type="dxa"/>
            <w:tcMar>
              <w:bottom w:w="62" w:type="dxa"/>
            </w:tcMar>
          </w:tcPr>
          <w:p w:rsidR="00136FB4" w:rsidRDefault="00136FB4" w:rsidP="00204273">
            <w:pPr>
              <w:pStyle w:val="SOFinalContentTableText"/>
            </w:pPr>
            <w:r>
              <w:t>Model hydrocarbons and their isomers, using molecular model kits or software.</w:t>
            </w:r>
          </w:p>
        </w:tc>
        <w:tc>
          <w:tcPr>
            <w:tcW w:w="618" w:type="dxa"/>
            <w:noWrap/>
            <w:tcMar>
              <w:left w:w="0" w:type="dxa"/>
              <w:right w:w="0" w:type="dxa"/>
            </w:tcMar>
          </w:tcPr>
          <w:p w:rsidR="00136FB4" w:rsidRDefault="00136FB4" w:rsidP="00204273">
            <w:pPr>
              <w:pStyle w:val="SOFinalContentTableText"/>
              <w:jc w:val="center"/>
              <w:rPr>
                <w:noProof/>
                <w:lang w:val="en-AU" w:eastAsia="zh-CN"/>
              </w:rPr>
            </w:pPr>
            <w:r>
              <w:rPr>
                <w:noProof/>
                <w:lang w:val="en-AU" w:eastAsia="zh-CN"/>
              </w:rPr>
              <w:drawing>
                <wp:inline distT="0" distB="0" distL="0" distR="0" wp14:anchorId="1160710A" wp14:editId="3BDD4222">
                  <wp:extent cx="269875" cy="336550"/>
                  <wp:effectExtent l="0" t="0" r="0" b="6350"/>
                  <wp:docPr id="238" name="Picture 23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3" name="Picture 223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875" cy="336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36FB4" w:rsidRPr="00D41D09" w:rsidTr="00204273">
        <w:tblPrEx>
          <w:tblLook w:val="04A0" w:firstRow="1" w:lastRow="0" w:firstColumn="1" w:lastColumn="0" w:noHBand="0" w:noVBand="1"/>
        </w:tblPrEx>
        <w:tc>
          <w:tcPr>
            <w:tcW w:w="3651" w:type="dxa"/>
            <w:vMerge/>
            <w:tcMar>
              <w:bottom w:w="62" w:type="dxa"/>
            </w:tcMar>
          </w:tcPr>
          <w:p w:rsidR="00136FB4" w:rsidRPr="004E1571" w:rsidRDefault="00136FB4" w:rsidP="00204273">
            <w:pPr>
              <w:pStyle w:val="SOFinalContentTableText"/>
            </w:pPr>
          </w:p>
        </w:tc>
        <w:tc>
          <w:tcPr>
            <w:tcW w:w="3651" w:type="dxa"/>
            <w:tcMar>
              <w:bottom w:w="62" w:type="dxa"/>
            </w:tcMar>
          </w:tcPr>
          <w:p w:rsidR="00136FB4" w:rsidRDefault="00136FB4" w:rsidP="00204273">
            <w:pPr>
              <w:pStyle w:val="SOFinalContentTableText"/>
            </w:pPr>
            <w:proofErr w:type="spellStart"/>
            <w:r>
              <w:t>Recognise</w:t>
            </w:r>
            <w:proofErr w:type="spellEnd"/>
            <w:r>
              <w:t xml:space="preserve"> that collaboration of international scientists resulted in the IUPAC nomenclature, which is an example of an international scientific protocol that facilitates clear communication globally.</w:t>
            </w:r>
          </w:p>
        </w:tc>
        <w:tc>
          <w:tcPr>
            <w:tcW w:w="618" w:type="dxa"/>
            <w:noWrap/>
            <w:tcMar>
              <w:left w:w="0" w:type="dxa"/>
              <w:right w:w="0" w:type="dxa"/>
            </w:tcMar>
          </w:tcPr>
          <w:p w:rsidR="00136FB4" w:rsidRDefault="00136FB4" w:rsidP="00204273">
            <w:pPr>
              <w:pStyle w:val="SOFinalContentTableText"/>
              <w:jc w:val="center"/>
              <w:rPr>
                <w:noProof/>
                <w:lang w:val="en-AU" w:eastAsia="zh-CN"/>
              </w:rPr>
            </w:pPr>
            <w:r>
              <w:rPr>
                <w:noProof/>
                <w:lang w:val="en-AU" w:eastAsia="zh-CN"/>
              </w:rPr>
              <w:drawing>
                <wp:inline distT="0" distB="0" distL="0" distR="0" wp14:anchorId="323EE05A" wp14:editId="3131B9E8">
                  <wp:extent cx="269640" cy="5040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640" cy="50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36FB4" w:rsidRPr="00D41D09" w:rsidTr="00204273">
        <w:tblPrEx>
          <w:tblLook w:val="04A0" w:firstRow="1" w:lastRow="0" w:firstColumn="1" w:lastColumn="0" w:noHBand="0" w:noVBand="1"/>
        </w:tblPrEx>
        <w:tc>
          <w:tcPr>
            <w:tcW w:w="3651" w:type="dxa"/>
            <w:tcMar>
              <w:bottom w:w="62" w:type="dxa"/>
            </w:tcMar>
          </w:tcPr>
          <w:p w:rsidR="00136FB4" w:rsidRDefault="00136FB4" w:rsidP="00204273">
            <w:pPr>
              <w:pStyle w:val="SOFinalContentTableText8ptabove"/>
            </w:pPr>
            <w:r w:rsidRPr="004E1571">
              <w:t>Organic molecules have a hydrocarbon skeleton and can contain functional groups.</w:t>
            </w:r>
          </w:p>
        </w:tc>
        <w:tc>
          <w:tcPr>
            <w:tcW w:w="3651" w:type="dxa"/>
            <w:tcMar>
              <w:bottom w:w="62" w:type="dxa"/>
            </w:tcMar>
          </w:tcPr>
          <w:p w:rsidR="00136FB4" w:rsidRPr="00A72993" w:rsidRDefault="00136FB4" w:rsidP="00204273">
            <w:pPr>
              <w:pStyle w:val="SOFinalContentTableText8ptabove"/>
              <w:rPr>
                <w:rStyle w:val="SOFinalItalicText9pt"/>
              </w:rPr>
            </w:pPr>
            <w:r w:rsidRPr="00A72993">
              <w:rPr>
                <w:rStyle w:val="SOFinalItalicText9pt"/>
              </w:rPr>
              <w:t>Note that teachers may consider introducing some of the functional groups included in Stage 2.</w:t>
            </w:r>
          </w:p>
          <w:p w:rsidR="00136FB4" w:rsidRDefault="00136FB4" w:rsidP="00204273">
            <w:pPr>
              <w:pStyle w:val="SOFinalContentTableText"/>
            </w:pPr>
            <w:r>
              <w:t>Determine the boiling points of methanol, ethanol, and propanol with a closed capillary.</w:t>
            </w:r>
          </w:p>
          <w:p w:rsidR="00136FB4" w:rsidRDefault="00136FB4" w:rsidP="00204273">
            <w:pPr>
              <w:pStyle w:val="SOFinalContentTableText"/>
            </w:pPr>
            <w:r>
              <w:t xml:space="preserve">Prepare a range of esters and compare their </w:t>
            </w:r>
            <w:proofErr w:type="spellStart"/>
            <w:r>
              <w:t>odours</w:t>
            </w:r>
            <w:proofErr w:type="spellEnd"/>
            <w:r>
              <w:t xml:space="preserve"> with the parent carboxylic acids.</w:t>
            </w:r>
          </w:p>
        </w:tc>
        <w:tc>
          <w:tcPr>
            <w:tcW w:w="618" w:type="dxa"/>
            <w:noWrap/>
            <w:tcMar>
              <w:left w:w="0" w:type="dxa"/>
              <w:right w:w="0" w:type="dxa"/>
            </w:tcMar>
          </w:tcPr>
          <w:p w:rsidR="00136FB4" w:rsidRDefault="00136FB4" w:rsidP="00204273">
            <w:pPr>
              <w:pStyle w:val="SOFinalContentTableText"/>
              <w:jc w:val="center"/>
              <w:rPr>
                <w:noProof/>
                <w:lang w:val="en-AU" w:eastAsia="zh-CN"/>
              </w:rPr>
            </w:pPr>
            <w:r>
              <w:rPr>
                <w:noProof/>
                <w:lang w:val="en-AU" w:eastAsia="zh-CN"/>
              </w:rPr>
              <w:drawing>
                <wp:inline distT="0" distB="0" distL="0" distR="0" wp14:anchorId="5BB5D19F" wp14:editId="6937A085">
                  <wp:extent cx="269875" cy="336550"/>
                  <wp:effectExtent l="0" t="0" r="0" b="6350"/>
                  <wp:docPr id="239" name="Picture 23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3" name="Picture 223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875" cy="336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36FB4" w:rsidRDefault="00136FB4" w:rsidP="00136FB4">
      <w:r>
        <w:br w:type="page"/>
      </w:r>
    </w:p>
    <w:p w:rsidR="00136FB4" w:rsidRDefault="00136FB4" w:rsidP="00136FB4">
      <w:pPr>
        <w:pStyle w:val="SOFinalContentTableHead2Left"/>
      </w:pPr>
      <w:r>
        <w:lastRenderedPageBreak/>
        <w:t>Subtopic 3.4: Polymers</w:t>
      </w:r>
    </w:p>
    <w:tbl>
      <w:tblPr>
        <w:tblStyle w:val="SOFinalContentTable"/>
        <w:tblW w:w="7920" w:type="dxa"/>
        <w:tblBorders>
          <w:top w:val="single" w:sz="2" w:space="0" w:color="A6A6A6" w:themeColor="background1" w:themeShade="A6"/>
          <w:left w:val="single" w:sz="2" w:space="0" w:color="A6A6A6" w:themeColor="background1" w:themeShade="A6"/>
          <w:bottom w:val="single" w:sz="2" w:space="0" w:color="A6A6A6" w:themeColor="background1" w:themeShade="A6"/>
          <w:right w:val="single" w:sz="2" w:space="0" w:color="A6A6A6" w:themeColor="background1" w:themeShade="A6"/>
          <w:insideH w:val="single" w:sz="2" w:space="0" w:color="A6A6A6" w:themeColor="background1" w:themeShade="A6"/>
          <w:insideV w:val="single" w:sz="2" w:space="0" w:color="A6A6A6" w:themeColor="background1" w:themeShade="A6"/>
        </w:tblBorders>
        <w:tblLayout w:type="fixed"/>
        <w:tblLook w:val="01E0" w:firstRow="1" w:lastRow="1" w:firstColumn="1" w:lastColumn="1" w:noHBand="0" w:noVBand="0"/>
        <w:tblDescription w:val="Table contains Key Questions and Key Ideas and Considerations for Developing Teaching and Learning Strategies for Topic 1: Earning and Spending, under Subtopic 1.2: Spending, for Stage 1 Mathematics"/>
      </w:tblPr>
      <w:tblGrid>
        <w:gridCol w:w="3651"/>
        <w:gridCol w:w="3651"/>
        <w:gridCol w:w="618"/>
      </w:tblGrid>
      <w:tr w:rsidR="00136FB4" w:rsidRPr="006124DB" w:rsidTr="00204273">
        <w:trPr>
          <w:tblHeader/>
        </w:trPr>
        <w:tc>
          <w:tcPr>
            <w:tcW w:w="3651" w:type="dxa"/>
            <w:tcMar>
              <w:top w:w="62" w:type="dxa"/>
              <w:bottom w:w="62" w:type="dxa"/>
              <w:right w:w="108" w:type="dxa"/>
            </w:tcMar>
          </w:tcPr>
          <w:p w:rsidR="00136FB4" w:rsidRPr="006124DB" w:rsidRDefault="00136FB4" w:rsidP="00204273">
            <w:pPr>
              <w:pStyle w:val="SOFinalContentTableHead2"/>
              <w:spacing w:after="0"/>
            </w:pPr>
            <w:r>
              <w:t>Science Understanding</w:t>
            </w:r>
          </w:p>
        </w:tc>
        <w:tc>
          <w:tcPr>
            <w:tcW w:w="3651" w:type="dxa"/>
            <w:tcBorders>
              <w:right w:val="nil"/>
            </w:tcBorders>
            <w:tcMar>
              <w:top w:w="62" w:type="dxa"/>
              <w:left w:w="108" w:type="dxa"/>
              <w:bottom w:w="62" w:type="dxa"/>
            </w:tcMar>
          </w:tcPr>
          <w:p w:rsidR="00136FB4" w:rsidRPr="006124DB" w:rsidRDefault="00136FB4" w:rsidP="00204273">
            <w:pPr>
              <w:pStyle w:val="SOFinalContentTableHead2"/>
              <w:spacing w:after="0"/>
            </w:pPr>
            <w:r>
              <w:t>Possible contexts</w:t>
            </w:r>
          </w:p>
        </w:tc>
        <w:tc>
          <w:tcPr>
            <w:tcW w:w="618" w:type="dxa"/>
            <w:tcBorders>
              <w:left w:val="nil"/>
            </w:tcBorders>
            <w:noWrap/>
            <w:tcMar>
              <w:top w:w="62" w:type="dxa"/>
              <w:bottom w:w="62" w:type="dxa"/>
            </w:tcMar>
          </w:tcPr>
          <w:p w:rsidR="00136FB4" w:rsidRPr="006124DB" w:rsidRDefault="00136FB4" w:rsidP="00204273">
            <w:pPr>
              <w:pStyle w:val="SOFinalContentTableHead2"/>
              <w:spacing w:after="0"/>
            </w:pPr>
          </w:p>
        </w:tc>
      </w:tr>
      <w:tr w:rsidR="00136FB4" w:rsidRPr="00D41D09" w:rsidTr="00204273">
        <w:tc>
          <w:tcPr>
            <w:tcW w:w="3651" w:type="dxa"/>
            <w:tcMar>
              <w:bottom w:w="62" w:type="dxa"/>
              <w:right w:w="108" w:type="dxa"/>
            </w:tcMar>
          </w:tcPr>
          <w:p w:rsidR="00136FB4" w:rsidRDefault="00136FB4" w:rsidP="00204273">
            <w:pPr>
              <w:pStyle w:val="SOFinalContentTableText"/>
            </w:pPr>
            <w:r>
              <w:t>Polymers or macromolecules are very large molecules composed of small repeating structural units.</w:t>
            </w:r>
          </w:p>
          <w:p w:rsidR="00136FB4" w:rsidRPr="00D41D09" w:rsidRDefault="00136FB4" w:rsidP="00204273">
            <w:pPr>
              <w:pStyle w:val="SOFinalContentTableBullets"/>
            </w:pPr>
            <w:r>
              <w:t>Identify the repeating unit of a polymer, given the structural formula of a section of a chain.</w:t>
            </w:r>
          </w:p>
        </w:tc>
        <w:tc>
          <w:tcPr>
            <w:tcW w:w="3651" w:type="dxa"/>
            <w:tcMar>
              <w:left w:w="108" w:type="dxa"/>
              <w:bottom w:w="62" w:type="dxa"/>
            </w:tcMar>
          </w:tcPr>
          <w:p w:rsidR="00136FB4" w:rsidRDefault="00136FB4" w:rsidP="00204273">
            <w:pPr>
              <w:pStyle w:val="SOFinalContentTableText"/>
            </w:pPr>
            <w:r>
              <w:t>Explore the influence of molecular size on the strength of secondary interactions, by plotting the boiling points of hydrocarbons.</w:t>
            </w:r>
          </w:p>
          <w:p w:rsidR="00136FB4" w:rsidRDefault="00136FB4" w:rsidP="00204273">
            <w:pPr>
              <w:pStyle w:val="SOFinalContentTableText"/>
            </w:pPr>
            <w:r>
              <w:t>View the interactive animations of fractional distillation, such as:</w:t>
            </w:r>
          </w:p>
          <w:p w:rsidR="00136FB4" w:rsidRPr="008067D1" w:rsidRDefault="004549B7" w:rsidP="00204273">
            <w:pPr>
              <w:pStyle w:val="SOFinalhyperlinkfirst2ptabove"/>
            </w:pPr>
            <w:hyperlink r:id="rId12" w:history="1">
              <w:r w:rsidR="00136FB4" w:rsidRPr="00054C99">
                <w:rPr>
                  <w:rStyle w:val="Hyperlink"/>
                  <w:color w:val="auto"/>
                </w:rPr>
                <w:t>www.footprints-science.co.uk/flash/ Fractional%20distillation.swf</w:t>
              </w:r>
            </w:hyperlink>
          </w:p>
        </w:tc>
        <w:tc>
          <w:tcPr>
            <w:tcW w:w="618" w:type="dxa"/>
            <w:noWrap/>
            <w:tcMar>
              <w:left w:w="0" w:type="dxa"/>
              <w:bottom w:w="62" w:type="dxa"/>
              <w:right w:w="0" w:type="dxa"/>
            </w:tcMar>
          </w:tcPr>
          <w:p w:rsidR="00136FB4" w:rsidRDefault="00136FB4" w:rsidP="00204273">
            <w:pPr>
              <w:pStyle w:val="SOFinalContentTableText"/>
              <w:jc w:val="center"/>
            </w:pPr>
            <w:r>
              <w:rPr>
                <w:noProof/>
                <w:lang w:val="en-AU" w:eastAsia="zh-CN"/>
              </w:rPr>
              <w:drawing>
                <wp:inline distT="0" distB="0" distL="0" distR="0" wp14:anchorId="1615ED67" wp14:editId="62414F26">
                  <wp:extent cx="365040" cy="324000"/>
                  <wp:effectExtent l="0" t="0" r="0" b="0"/>
                  <wp:docPr id="187" name="Picture 1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gs.tif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040" cy="3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36FB4" w:rsidRDefault="00136FB4" w:rsidP="00204273">
            <w:pPr>
              <w:pStyle w:val="SOFinalContentTableText"/>
              <w:jc w:val="center"/>
            </w:pPr>
          </w:p>
        </w:tc>
      </w:tr>
      <w:tr w:rsidR="00136FB4" w:rsidRPr="00D41D09" w:rsidTr="00204273">
        <w:tc>
          <w:tcPr>
            <w:tcW w:w="3651" w:type="dxa"/>
            <w:tcMar>
              <w:bottom w:w="62" w:type="dxa"/>
              <w:right w:w="108" w:type="dxa"/>
            </w:tcMar>
          </w:tcPr>
          <w:p w:rsidR="00136FB4" w:rsidRDefault="00136FB4" w:rsidP="00204273">
            <w:pPr>
              <w:pStyle w:val="SOFinalContentTableText8ptabove"/>
            </w:pPr>
            <w:r>
              <w:t>Addition polymerisation occurs when monomer molecules link without the loss of atoms.</w:t>
            </w:r>
          </w:p>
          <w:p w:rsidR="00136FB4" w:rsidRDefault="00136FB4" w:rsidP="00204273">
            <w:pPr>
              <w:pStyle w:val="SOFinalContentTableText"/>
            </w:pPr>
            <w:r>
              <w:t xml:space="preserve">Addition polymers can be </w:t>
            </w:r>
            <w:proofErr w:type="spellStart"/>
            <w:r>
              <w:t>synthesised</w:t>
            </w:r>
            <w:proofErr w:type="spellEnd"/>
            <w:r>
              <w:t xml:space="preserve"> from alkene monomers.</w:t>
            </w:r>
          </w:p>
          <w:p w:rsidR="00136FB4" w:rsidRDefault="00136FB4" w:rsidP="00204273">
            <w:pPr>
              <w:pStyle w:val="SOFinalContentTableBullets"/>
            </w:pPr>
            <w:r>
              <w:t xml:space="preserve">Draw the structural formula of an addition polymer that could be produced from monomers containing one </w:t>
            </w:r>
            <w:r>
              <w:br/>
              <w:t>carbon–carbon double bond, given the structural formula(e) of the monomer(s) or vice versa.</w:t>
            </w:r>
          </w:p>
        </w:tc>
        <w:tc>
          <w:tcPr>
            <w:tcW w:w="3651" w:type="dxa"/>
            <w:tcMar>
              <w:left w:w="108" w:type="dxa"/>
              <w:bottom w:w="62" w:type="dxa"/>
            </w:tcMar>
          </w:tcPr>
          <w:p w:rsidR="00136FB4" w:rsidRPr="007272E0" w:rsidRDefault="00136FB4" w:rsidP="00204273">
            <w:pPr>
              <w:pStyle w:val="SOFinalContentTableText8ptabove"/>
              <w:rPr>
                <w:rStyle w:val="SOFinalItalicText9pt"/>
              </w:rPr>
            </w:pPr>
            <w:r w:rsidRPr="007272E0">
              <w:rPr>
                <w:rStyle w:val="SOFinalItalicText9pt"/>
              </w:rPr>
              <w:t>Note that condensation polymers are considered in Stage 2 subtopics 3.7 and 3.8.</w:t>
            </w:r>
          </w:p>
        </w:tc>
        <w:tc>
          <w:tcPr>
            <w:tcW w:w="618" w:type="dxa"/>
            <w:noWrap/>
            <w:tcMar>
              <w:left w:w="0" w:type="dxa"/>
              <w:bottom w:w="62" w:type="dxa"/>
              <w:right w:w="0" w:type="dxa"/>
            </w:tcMar>
          </w:tcPr>
          <w:p w:rsidR="00136FB4" w:rsidRDefault="00136FB4" w:rsidP="00204273">
            <w:pPr>
              <w:pStyle w:val="SOFinalContentTableText"/>
              <w:jc w:val="center"/>
              <w:rPr>
                <w:noProof/>
                <w:lang w:val="en-AU" w:eastAsia="zh-CN"/>
              </w:rPr>
            </w:pPr>
            <w:r>
              <w:rPr>
                <w:noProof/>
                <w:lang w:val="en-AU" w:eastAsia="zh-CN"/>
              </w:rPr>
              <w:drawing>
                <wp:inline distT="0" distB="0" distL="0" distR="0" wp14:anchorId="7E86509F" wp14:editId="01CFF294">
                  <wp:extent cx="365040" cy="324000"/>
                  <wp:effectExtent l="0" t="0" r="0" b="0"/>
                  <wp:docPr id="188" name="Picture 1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gs.tif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040" cy="3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36FB4" w:rsidRPr="00D41D09" w:rsidTr="00204273">
        <w:tc>
          <w:tcPr>
            <w:tcW w:w="3651" w:type="dxa"/>
            <w:vMerge w:val="restart"/>
            <w:tcMar>
              <w:bottom w:w="62" w:type="dxa"/>
              <w:right w:w="108" w:type="dxa"/>
            </w:tcMar>
          </w:tcPr>
          <w:p w:rsidR="00136FB4" w:rsidRDefault="00136FB4" w:rsidP="00204273">
            <w:pPr>
              <w:pStyle w:val="SOFinalContentTableText8ptabove"/>
            </w:pPr>
            <w:r>
              <w:t>Organic polymers have diverse properties and uses.</w:t>
            </w:r>
          </w:p>
          <w:p w:rsidR="00136FB4" w:rsidRDefault="00136FB4" w:rsidP="00204273">
            <w:pPr>
              <w:pStyle w:val="SOFinalContentTableText"/>
            </w:pPr>
            <w:r>
              <w:t>The properties of organic polymers depend on the interactions between the polymer chains.</w:t>
            </w:r>
          </w:p>
        </w:tc>
        <w:tc>
          <w:tcPr>
            <w:tcW w:w="3651" w:type="dxa"/>
            <w:tcMar>
              <w:left w:w="108" w:type="dxa"/>
              <w:bottom w:w="62" w:type="dxa"/>
            </w:tcMar>
          </w:tcPr>
          <w:p w:rsidR="00136FB4" w:rsidRPr="007272E0" w:rsidRDefault="00136FB4" w:rsidP="00204273">
            <w:pPr>
              <w:pStyle w:val="SOFinalContentTableText8ptabove"/>
              <w:rPr>
                <w:rStyle w:val="SOFinalItalicText9pt"/>
              </w:rPr>
            </w:pPr>
            <w:r w:rsidRPr="007272E0">
              <w:rPr>
                <w:rStyle w:val="SOFinalItalicText9pt"/>
              </w:rPr>
              <w:t>Note that this subtopic builds on concepts of covalent bonding introduced in Topic 2, and secondary interactions introduced in Topic 3.</w:t>
            </w:r>
          </w:p>
          <w:p w:rsidR="00136FB4" w:rsidRPr="004E1571" w:rsidRDefault="00136FB4" w:rsidP="00204273">
            <w:pPr>
              <w:pStyle w:val="SOFinalContentTableText"/>
              <w:rPr>
                <w:i/>
              </w:rPr>
            </w:pPr>
            <w:r w:rsidRPr="004E1571">
              <w:rPr>
                <w:i/>
              </w:rPr>
              <w:t>Note that properties of polymers are also discussed in Stage 2</w:t>
            </w:r>
            <w:r>
              <w:rPr>
                <w:i/>
              </w:rPr>
              <w:t>,</w:t>
            </w:r>
            <w:r w:rsidRPr="004E1571">
              <w:rPr>
                <w:i/>
              </w:rPr>
              <w:t xml:space="preserve"> </w:t>
            </w:r>
            <w:r>
              <w:rPr>
                <w:i/>
              </w:rPr>
              <w:t>subt</w:t>
            </w:r>
            <w:r w:rsidRPr="004E1571">
              <w:rPr>
                <w:i/>
              </w:rPr>
              <w:t>opic 4.4.</w:t>
            </w:r>
          </w:p>
          <w:p w:rsidR="00136FB4" w:rsidRDefault="00136FB4" w:rsidP="00204273">
            <w:pPr>
              <w:pStyle w:val="SOFinalContentTableText"/>
            </w:pPr>
            <w:r>
              <w:t>Explore the positive and negative aspects of the use of additives to improve the properties of polymers.</w:t>
            </w:r>
          </w:p>
          <w:p w:rsidR="00136FB4" w:rsidRDefault="00136FB4" w:rsidP="00204273">
            <w:pPr>
              <w:pStyle w:val="SOFinalContentTableText"/>
            </w:pPr>
            <w:r>
              <w:t xml:space="preserve">Discuss how and why the </w:t>
            </w:r>
            <w:proofErr w:type="spellStart"/>
            <w:r>
              <w:t>vulcanisation</w:t>
            </w:r>
            <w:proofErr w:type="spellEnd"/>
            <w:r>
              <w:t xml:space="preserve"> of natural rubber improves its properties.</w:t>
            </w:r>
          </w:p>
          <w:p w:rsidR="00136FB4" w:rsidRDefault="00136FB4" w:rsidP="00204273">
            <w:pPr>
              <w:pStyle w:val="SOFinalContentTableText"/>
            </w:pPr>
            <w:r>
              <w:t>Make PVA ‘slime’ or plastic from potatoes.</w:t>
            </w:r>
          </w:p>
        </w:tc>
        <w:tc>
          <w:tcPr>
            <w:tcW w:w="618" w:type="dxa"/>
            <w:noWrap/>
            <w:tcMar>
              <w:left w:w="0" w:type="dxa"/>
              <w:bottom w:w="62" w:type="dxa"/>
              <w:right w:w="0" w:type="dxa"/>
            </w:tcMar>
          </w:tcPr>
          <w:p w:rsidR="00136FB4" w:rsidRDefault="00136FB4" w:rsidP="00204273">
            <w:pPr>
              <w:pStyle w:val="SOFinalContentTableText"/>
              <w:jc w:val="center"/>
              <w:rPr>
                <w:noProof/>
                <w:lang w:val="en-AU" w:eastAsia="zh-CN"/>
              </w:rPr>
            </w:pPr>
            <w:r>
              <w:rPr>
                <w:noProof/>
                <w:lang w:val="en-AU" w:eastAsia="zh-CN"/>
              </w:rPr>
              <w:drawing>
                <wp:inline distT="0" distB="0" distL="0" distR="0" wp14:anchorId="2199D356" wp14:editId="254D4D3B">
                  <wp:extent cx="365040" cy="324000"/>
                  <wp:effectExtent l="0" t="0" r="0" b="0"/>
                  <wp:docPr id="189" name="Picture 1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gs.tif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040" cy="3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36FB4" w:rsidRPr="00D41D09" w:rsidTr="00204273">
        <w:trPr>
          <w:trHeight w:val="2637"/>
        </w:trPr>
        <w:tc>
          <w:tcPr>
            <w:tcW w:w="3651" w:type="dxa"/>
            <w:vMerge/>
            <w:tcMar>
              <w:bottom w:w="62" w:type="dxa"/>
              <w:right w:w="108" w:type="dxa"/>
            </w:tcMar>
          </w:tcPr>
          <w:p w:rsidR="00136FB4" w:rsidRDefault="00136FB4" w:rsidP="00204273">
            <w:pPr>
              <w:pStyle w:val="SOFinalContentTableText"/>
            </w:pPr>
          </w:p>
        </w:tc>
        <w:tc>
          <w:tcPr>
            <w:tcW w:w="3651" w:type="dxa"/>
            <w:tcMar>
              <w:left w:w="108" w:type="dxa"/>
              <w:bottom w:w="62" w:type="dxa"/>
            </w:tcMar>
          </w:tcPr>
          <w:p w:rsidR="00136FB4" w:rsidRDefault="00136FB4" w:rsidP="00204273">
            <w:pPr>
              <w:pStyle w:val="SOFinalContentTableText"/>
            </w:pPr>
            <w:r>
              <w:t>Collect information about common plastics, including monomers, properties, uses, and recycling possibilities.</w:t>
            </w:r>
          </w:p>
          <w:p w:rsidR="00136FB4" w:rsidRDefault="00136FB4" w:rsidP="00204273">
            <w:pPr>
              <w:pStyle w:val="SOFinalContentTableText"/>
            </w:pPr>
            <w:r>
              <w:t>Model polymer chains with paper clips, to compare tangling of chains of different lengths, and the ability of chains with and without cross-links between the chains to slip over each other.</w:t>
            </w:r>
          </w:p>
          <w:p w:rsidR="00136FB4" w:rsidRDefault="00136FB4" w:rsidP="00204273">
            <w:pPr>
              <w:pStyle w:val="SOFinalContentTableText"/>
            </w:pPr>
            <w:r>
              <w:t>Distinguish between HDPE and LDPE, using a 50:50 solution of ethanol and water.</w:t>
            </w:r>
          </w:p>
        </w:tc>
        <w:tc>
          <w:tcPr>
            <w:tcW w:w="618" w:type="dxa"/>
            <w:noWrap/>
            <w:tcMar>
              <w:left w:w="0" w:type="dxa"/>
              <w:bottom w:w="62" w:type="dxa"/>
              <w:right w:w="0" w:type="dxa"/>
            </w:tcMar>
          </w:tcPr>
          <w:p w:rsidR="00136FB4" w:rsidRDefault="00136FB4" w:rsidP="00204273">
            <w:pPr>
              <w:pStyle w:val="SOFinalContentTableText"/>
              <w:jc w:val="center"/>
              <w:rPr>
                <w:noProof/>
                <w:lang w:val="en-AU" w:eastAsia="zh-CN"/>
              </w:rPr>
            </w:pPr>
            <w:r>
              <w:rPr>
                <w:noProof/>
                <w:lang w:val="en-AU" w:eastAsia="zh-CN"/>
              </w:rPr>
              <w:drawing>
                <wp:inline distT="0" distB="0" distL="0" distR="0" wp14:anchorId="2198A9C0" wp14:editId="78B4F201">
                  <wp:extent cx="269875" cy="336550"/>
                  <wp:effectExtent l="0" t="0" r="0" b="6350"/>
                  <wp:docPr id="240" name="Picture 24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3" name="Picture 223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875" cy="336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36FB4" w:rsidRPr="00D41D09" w:rsidTr="00204273">
        <w:tc>
          <w:tcPr>
            <w:tcW w:w="3651" w:type="dxa"/>
            <w:tcMar>
              <w:bottom w:w="62" w:type="dxa"/>
              <w:right w:w="108" w:type="dxa"/>
            </w:tcMar>
          </w:tcPr>
          <w:p w:rsidR="00136FB4" w:rsidRDefault="00136FB4" w:rsidP="00204273">
            <w:pPr>
              <w:pStyle w:val="SOFinalContentTableText"/>
            </w:pPr>
          </w:p>
        </w:tc>
        <w:tc>
          <w:tcPr>
            <w:tcW w:w="3651" w:type="dxa"/>
            <w:tcMar>
              <w:left w:w="108" w:type="dxa"/>
              <w:bottom w:w="62" w:type="dxa"/>
            </w:tcMar>
          </w:tcPr>
          <w:p w:rsidR="00136FB4" w:rsidRDefault="00136FB4" w:rsidP="00204273">
            <w:pPr>
              <w:pStyle w:val="SOFinalContentTableText"/>
            </w:pPr>
            <w:r>
              <w:t>Explore the benefits and unintended consequences of innovative polymers such as hydrogels and smart materials.</w:t>
            </w:r>
          </w:p>
          <w:p w:rsidR="00136FB4" w:rsidRDefault="00136FB4" w:rsidP="00204273">
            <w:pPr>
              <w:pStyle w:val="SOFinalContentTableText"/>
            </w:pPr>
            <w:r>
              <w:t>Discuss the economic, social, and environmental considerations for producing polymers from renewable materials.</w:t>
            </w:r>
          </w:p>
        </w:tc>
        <w:tc>
          <w:tcPr>
            <w:tcW w:w="618" w:type="dxa"/>
            <w:noWrap/>
            <w:tcMar>
              <w:left w:w="0" w:type="dxa"/>
              <w:bottom w:w="62" w:type="dxa"/>
              <w:right w:w="0" w:type="dxa"/>
            </w:tcMar>
          </w:tcPr>
          <w:p w:rsidR="00136FB4" w:rsidRDefault="00136FB4" w:rsidP="00204273">
            <w:pPr>
              <w:pStyle w:val="SOFinalContentTableText"/>
              <w:jc w:val="center"/>
              <w:rPr>
                <w:noProof/>
                <w:lang w:val="en-AU" w:eastAsia="zh-CN"/>
              </w:rPr>
            </w:pPr>
            <w:r>
              <w:rPr>
                <w:noProof/>
                <w:lang w:val="en-AU" w:eastAsia="zh-CN"/>
              </w:rPr>
              <w:drawing>
                <wp:inline distT="0" distB="0" distL="0" distR="0" wp14:anchorId="50B50699" wp14:editId="4BCB0DB3">
                  <wp:extent cx="269640" cy="504000"/>
                  <wp:effectExtent l="0" t="0" r="0" b="0"/>
                  <wp:docPr id="219" name="Picture 2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640" cy="50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36FB4" w:rsidRDefault="00136FB4" w:rsidP="00136FB4">
      <w:pPr>
        <w:rPr>
          <w:rFonts w:eastAsia="Times New Roman"/>
          <w:color w:val="000000"/>
          <w:lang w:val="en-US" w:eastAsia="en-US"/>
        </w:rPr>
      </w:pPr>
      <w:r>
        <w:br w:type="page"/>
      </w:r>
    </w:p>
    <w:p w:rsidR="00136FB4" w:rsidRDefault="00136FB4" w:rsidP="00136FB4">
      <w:pPr>
        <w:pStyle w:val="SOFinalContentTableHead2Left"/>
      </w:pPr>
      <w:r>
        <w:lastRenderedPageBreak/>
        <w:t xml:space="preserve">Subtopic 4.1: </w:t>
      </w:r>
      <w:r w:rsidRPr="00EE3366">
        <w:t xml:space="preserve">Miscibility and </w:t>
      </w:r>
      <w:r>
        <w:t>s</w:t>
      </w:r>
      <w:r w:rsidRPr="00EE3366">
        <w:t>olutions</w:t>
      </w:r>
    </w:p>
    <w:tbl>
      <w:tblPr>
        <w:tblStyle w:val="SOFinalContentTable"/>
        <w:tblW w:w="7920" w:type="dxa"/>
        <w:tblBorders>
          <w:top w:val="single" w:sz="2" w:space="0" w:color="A6A6A6" w:themeColor="background1" w:themeShade="A6"/>
          <w:left w:val="single" w:sz="2" w:space="0" w:color="A6A6A6" w:themeColor="background1" w:themeShade="A6"/>
          <w:bottom w:val="single" w:sz="2" w:space="0" w:color="A6A6A6" w:themeColor="background1" w:themeShade="A6"/>
          <w:right w:val="single" w:sz="2" w:space="0" w:color="A6A6A6" w:themeColor="background1" w:themeShade="A6"/>
          <w:insideH w:val="single" w:sz="2" w:space="0" w:color="A6A6A6" w:themeColor="background1" w:themeShade="A6"/>
          <w:insideV w:val="single" w:sz="2" w:space="0" w:color="A6A6A6" w:themeColor="background1" w:themeShade="A6"/>
        </w:tblBorders>
        <w:tblLayout w:type="fixed"/>
        <w:tblLook w:val="01E0" w:firstRow="1" w:lastRow="1" w:firstColumn="1" w:lastColumn="1" w:noHBand="0" w:noVBand="0"/>
        <w:tblDescription w:val="Table contains Key Questions and Key Ideas and Considerations for Developing Teaching and Learning Strategies for Topic 1: Earning and Spending, under Subtopic 1.2: Spending, for Stage 1 Mathematics"/>
      </w:tblPr>
      <w:tblGrid>
        <w:gridCol w:w="3651"/>
        <w:gridCol w:w="3651"/>
        <w:gridCol w:w="618"/>
      </w:tblGrid>
      <w:tr w:rsidR="00136FB4" w:rsidRPr="006124DB" w:rsidTr="00204273">
        <w:trPr>
          <w:tblHeader/>
        </w:trPr>
        <w:tc>
          <w:tcPr>
            <w:tcW w:w="3651" w:type="dxa"/>
            <w:tcMar>
              <w:top w:w="62" w:type="dxa"/>
              <w:bottom w:w="62" w:type="dxa"/>
              <w:right w:w="108" w:type="dxa"/>
            </w:tcMar>
          </w:tcPr>
          <w:p w:rsidR="00136FB4" w:rsidRPr="006124DB" w:rsidRDefault="00136FB4" w:rsidP="00204273">
            <w:pPr>
              <w:pStyle w:val="SOFinalContentTableHead2"/>
              <w:spacing w:after="0"/>
            </w:pPr>
            <w:r>
              <w:t>Science Understanding</w:t>
            </w:r>
          </w:p>
        </w:tc>
        <w:tc>
          <w:tcPr>
            <w:tcW w:w="3651" w:type="dxa"/>
            <w:tcBorders>
              <w:right w:val="nil"/>
            </w:tcBorders>
            <w:tcMar>
              <w:top w:w="62" w:type="dxa"/>
              <w:left w:w="108" w:type="dxa"/>
              <w:bottom w:w="62" w:type="dxa"/>
            </w:tcMar>
          </w:tcPr>
          <w:p w:rsidR="00136FB4" w:rsidRPr="006124DB" w:rsidRDefault="00136FB4" w:rsidP="00204273">
            <w:pPr>
              <w:pStyle w:val="SOFinalContentTableHead2"/>
              <w:spacing w:after="0"/>
            </w:pPr>
            <w:r>
              <w:t>Possible contexts</w:t>
            </w:r>
          </w:p>
        </w:tc>
        <w:tc>
          <w:tcPr>
            <w:tcW w:w="618" w:type="dxa"/>
            <w:tcBorders>
              <w:left w:val="nil"/>
            </w:tcBorders>
            <w:noWrap/>
            <w:tcMar>
              <w:top w:w="62" w:type="dxa"/>
              <w:bottom w:w="62" w:type="dxa"/>
            </w:tcMar>
          </w:tcPr>
          <w:p w:rsidR="00136FB4" w:rsidRPr="006124DB" w:rsidRDefault="00136FB4" w:rsidP="00204273">
            <w:pPr>
              <w:pStyle w:val="SOFinalContentTableHead2"/>
              <w:spacing w:after="0"/>
            </w:pPr>
          </w:p>
        </w:tc>
      </w:tr>
      <w:tr w:rsidR="00136FB4" w:rsidRPr="00D41D09" w:rsidTr="00204273">
        <w:tc>
          <w:tcPr>
            <w:tcW w:w="3651" w:type="dxa"/>
            <w:vMerge w:val="restart"/>
            <w:tcMar>
              <w:bottom w:w="62" w:type="dxa"/>
              <w:right w:w="108" w:type="dxa"/>
            </w:tcMar>
          </w:tcPr>
          <w:p w:rsidR="00136FB4" w:rsidRDefault="00136FB4" w:rsidP="00204273">
            <w:pPr>
              <w:pStyle w:val="SOFinalContentTableText"/>
            </w:pPr>
            <w:r>
              <w:t>Solvents can be considered as polar (e.g. water, methanol) or non-polar (e.g. hexane, turpentine, petrol).</w:t>
            </w:r>
          </w:p>
          <w:p w:rsidR="00136FB4" w:rsidRDefault="00136FB4" w:rsidP="00204273">
            <w:pPr>
              <w:pStyle w:val="SOFinalContentTableBullets"/>
            </w:pPr>
            <w:r>
              <w:t>Identify water as a polar solvent and hydrocarbons as non-polar solvents.</w:t>
            </w:r>
          </w:p>
          <w:p w:rsidR="00136FB4" w:rsidRDefault="00136FB4" w:rsidP="00204273">
            <w:pPr>
              <w:pStyle w:val="SOFinalContentTableText"/>
            </w:pPr>
            <w:r>
              <w:t>Polar and non-polar solvents do not readily mix.</w:t>
            </w:r>
          </w:p>
          <w:p w:rsidR="00136FB4" w:rsidRPr="00D41D09" w:rsidRDefault="00136FB4" w:rsidP="00204273">
            <w:pPr>
              <w:pStyle w:val="SOFinalContentTableBullets"/>
            </w:pPr>
            <w:r>
              <w:t>Identify a solvent as polar or non-polar, based on its miscibility with water and hydrocarbons.</w:t>
            </w:r>
          </w:p>
        </w:tc>
        <w:tc>
          <w:tcPr>
            <w:tcW w:w="3651" w:type="dxa"/>
            <w:tcMar>
              <w:left w:w="108" w:type="dxa"/>
              <w:bottom w:w="62" w:type="dxa"/>
            </w:tcMar>
          </w:tcPr>
          <w:p w:rsidR="00136FB4" w:rsidRPr="00D41D09" w:rsidRDefault="00136FB4" w:rsidP="00204273">
            <w:pPr>
              <w:pStyle w:val="SOFinalContentTableText"/>
            </w:pPr>
            <w:r w:rsidRPr="00E967DD">
              <w:t>Explain the need to use appropriate solvents to clean paint brushes.</w:t>
            </w:r>
          </w:p>
        </w:tc>
        <w:tc>
          <w:tcPr>
            <w:tcW w:w="618" w:type="dxa"/>
            <w:noWrap/>
            <w:tcMar>
              <w:left w:w="0" w:type="dxa"/>
              <w:bottom w:w="62" w:type="dxa"/>
              <w:right w:w="0" w:type="dxa"/>
            </w:tcMar>
          </w:tcPr>
          <w:p w:rsidR="00136FB4" w:rsidRDefault="00136FB4" w:rsidP="00204273">
            <w:pPr>
              <w:pStyle w:val="SOFinalContentTableText"/>
              <w:jc w:val="center"/>
            </w:pPr>
            <w:r>
              <w:rPr>
                <w:noProof/>
                <w:lang w:val="en-AU" w:eastAsia="zh-CN"/>
              </w:rPr>
              <w:drawing>
                <wp:inline distT="0" distB="0" distL="0" distR="0" wp14:anchorId="47D95801" wp14:editId="7811FF3E">
                  <wp:extent cx="365040" cy="324000"/>
                  <wp:effectExtent l="0" t="0" r="0" b="0"/>
                  <wp:docPr id="190" name="Picture 1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gs.tif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040" cy="3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36FB4" w:rsidRPr="00D41D09" w:rsidTr="00204273">
        <w:tc>
          <w:tcPr>
            <w:tcW w:w="3651" w:type="dxa"/>
            <w:vMerge/>
            <w:tcMar>
              <w:bottom w:w="62" w:type="dxa"/>
              <w:right w:w="108" w:type="dxa"/>
            </w:tcMar>
          </w:tcPr>
          <w:p w:rsidR="00136FB4" w:rsidRDefault="00136FB4" w:rsidP="00204273">
            <w:pPr>
              <w:pStyle w:val="SOFinalContentTableText"/>
            </w:pPr>
          </w:p>
        </w:tc>
        <w:tc>
          <w:tcPr>
            <w:tcW w:w="3651" w:type="dxa"/>
            <w:tcMar>
              <w:left w:w="108" w:type="dxa"/>
              <w:bottom w:w="62" w:type="dxa"/>
            </w:tcMar>
          </w:tcPr>
          <w:p w:rsidR="00136FB4" w:rsidRDefault="00136FB4" w:rsidP="00204273">
            <w:pPr>
              <w:pStyle w:val="SOFinalContentTableText"/>
            </w:pPr>
            <w:r>
              <w:t>Mix different liquids and examine their properties in terms of their bonding.</w:t>
            </w:r>
          </w:p>
          <w:p w:rsidR="00136FB4" w:rsidRDefault="00136FB4" w:rsidP="00204273">
            <w:pPr>
              <w:pStyle w:val="SOFinalContentTableText"/>
            </w:pPr>
            <w:r>
              <w:t>Make a simple lava lamp and explain the effect, e.g. see:</w:t>
            </w:r>
          </w:p>
          <w:p w:rsidR="00136FB4" w:rsidRPr="00082FD3" w:rsidRDefault="004549B7" w:rsidP="00204273">
            <w:pPr>
              <w:pStyle w:val="SOFinalhyperlinkfirst2ptabove"/>
            </w:pPr>
            <w:hyperlink r:id="rId13" w:history="1">
              <w:r w:rsidR="00136FB4">
                <w:rPr>
                  <w:rStyle w:val="Hyperlink"/>
                  <w:color w:val="auto"/>
                </w:rPr>
                <w:t>www.mcchesneychemistry.weebly.com/uploads/2/2/9/3/22938812/chemmattersapr1997.pdf</w:t>
              </w:r>
            </w:hyperlink>
          </w:p>
        </w:tc>
        <w:tc>
          <w:tcPr>
            <w:tcW w:w="618" w:type="dxa"/>
            <w:noWrap/>
            <w:tcMar>
              <w:left w:w="0" w:type="dxa"/>
              <w:bottom w:w="62" w:type="dxa"/>
              <w:right w:w="0" w:type="dxa"/>
            </w:tcMar>
          </w:tcPr>
          <w:p w:rsidR="00136FB4" w:rsidRDefault="00136FB4" w:rsidP="00204273">
            <w:pPr>
              <w:pStyle w:val="SOFinalContentTableText"/>
              <w:jc w:val="center"/>
              <w:rPr>
                <w:noProof/>
                <w:lang w:val="en-AU" w:eastAsia="zh-CN"/>
              </w:rPr>
            </w:pPr>
            <w:r>
              <w:rPr>
                <w:noProof/>
                <w:lang w:val="en-AU" w:eastAsia="zh-CN"/>
              </w:rPr>
              <w:drawing>
                <wp:inline distT="0" distB="0" distL="0" distR="0" wp14:anchorId="6579E867" wp14:editId="10D5B36D">
                  <wp:extent cx="269875" cy="336550"/>
                  <wp:effectExtent l="0" t="0" r="0" b="6350"/>
                  <wp:docPr id="241" name="Picture 24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3" name="Picture 223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875" cy="336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36FB4" w:rsidRPr="00D41D09" w:rsidTr="00204273">
        <w:tc>
          <w:tcPr>
            <w:tcW w:w="3651" w:type="dxa"/>
            <w:vMerge w:val="restart"/>
            <w:tcMar>
              <w:bottom w:w="62" w:type="dxa"/>
              <w:right w:w="108" w:type="dxa"/>
            </w:tcMar>
          </w:tcPr>
          <w:p w:rsidR="00136FB4" w:rsidRDefault="00136FB4" w:rsidP="00204273">
            <w:pPr>
              <w:pStyle w:val="SOFinalContentTableText8ptabove"/>
            </w:pPr>
            <w:r>
              <w:t>Highly polar molecular substances are more soluble in water than non-polar molecules of a similar size.</w:t>
            </w:r>
          </w:p>
          <w:p w:rsidR="00136FB4" w:rsidRDefault="00136FB4" w:rsidP="00204273">
            <w:pPr>
              <w:pStyle w:val="SOFinalContentTableText"/>
            </w:pPr>
            <w:r>
              <w:t>Molecular substances with small molecules are more soluble in water than larger molecules of similar polarity.</w:t>
            </w:r>
          </w:p>
          <w:p w:rsidR="00136FB4" w:rsidRDefault="00136FB4" w:rsidP="00204273">
            <w:pPr>
              <w:pStyle w:val="SOFinalContentTableBullets"/>
            </w:pPr>
            <w:r>
              <w:t>Predict, given the structural formulae, which of two compounds would be more soluble in polar and non-polar solvents.</w:t>
            </w:r>
          </w:p>
        </w:tc>
        <w:tc>
          <w:tcPr>
            <w:tcW w:w="3651" w:type="dxa"/>
            <w:tcMar>
              <w:left w:w="108" w:type="dxa"/>
              <w:bottom w:w="62" w:type="dxa"/>
            </w:tcMar>
          </w:tcPr>
          <w:p w:rsidR="00136FB4" w:rsidRDefault="00136FB4" w:rsidP="00204273">
            <w:pPr>
              <w:pStyle w:val="SOFinalContentTableText8ptabove"/>
            </w:pPr>
            <w:r>
              <w:t>Compare the solubilities of methane, hydrogen fluoride, and ammonia in water.</w:t>
            </w:r>
          </w:p>
          <w:p w:rsidR="00136FB4" w:rsidRDefault="00136FB4" w:rsidP="00204273">
            <w:pPr>
              <w:pStyle w:val="SOFinalContentTableText"/>
            </w:pPr>
            <w:r>
              <w:t>Discuss why ethanol can be mixed with petrol (E10 fuel) but methanol will not mix with petrol.</w:t>
            </w:r>
          </w:p>
        </w:tc>
        <w:tc>
          <w:tcPr>
            <w:tcW w:w="618" w:type="dxa"/>
            <w:noWrap/>
            <w:tcMar>
              <w:left w:w="0" w:type="dxa"/>
              <w:bottom w:w="62" w:type="dxa"/>
              <w:right w:w="0" w:type="dxa"/>
            </w:tcMar>
          </w:tcPr>
          <w:p w:rsidR="00136FB4" w:rsidRDefault="00136FB4" w:rsidP="00204273">
            <w:pPr>
              <w:pStyle w:val="SOFinalContentTableText8ptabove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15127AC" wp14:editId="516BF1D6">
                  <wp:extent cx="365040" cy="324000"/>
                  <wp:effectExtent l="0" t="0" r="0" b="0"/>
                  <wp:docPr id="191" name="Picture 1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gs.tif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040" cy="3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36FB4" w:rsidRPr="00D41D09" w:rsidTr="00204273">
        <w:tc>
          <w:tcPr>
            <w:tcW w:w="3651" w:type="dxa"/>
            <w:vMerge/>
            <w:tcMar>
              <w:bottom w:w="62" w:type="dxa"/>
              <w:right w:w="108" w:type="dxa"/>
            </w:tcMar>
          </w:tcPr>
          <w:p w:rsidR="00136FB4" w:rsidRDefault="00136FB4" w:rsidP="00204273">
            <w:pPr>
              <w:pStyle w:val="SOFinalContentTableText"/>
            </w:pPr>
          </w:p>
        </w:tc>
        <w:tc>
          <w:tcPr>
            <w:tcW w:w="3651" w:type="dxa"/>
            <w:tcMar>
              <w:left w:w="108" w:type="dxa"/>
              <w:bottom w:w="62" w:type="dxa"/>
            </w:tcMar>
          </w:tcPr>
          <w:p w:rsidR="00136FB4" w:rsidRDefault="00136FB4" w:rsidP="00204273">
            <w:pPr>
              <w:pStyle w:val="SOFinalContentTableText"/>
            </w:pPr>
            <w:r>
              <w:t xml:space="preserve">Compare </w:t>
            </w:r>
            <w:proofErr w:type="spellStart"/>
            <w:r>
              <w:t>solubilities</w:t>
            </w:r>
            <w:proofErr w:type="spellEnd"/>
            <w:r>
              <w:t xml:space="preserve"> of glucose, sucrose, and starch.</w:t>
            </w:r>
          </w:p>
          <w:p w:rsidR="00136FB4" w:rsidRDefault="00136FB4" w:rsidP="00204273">
            <w:pPr>
              <w:pStyle w:val="SOFinalContentTableText"/>
            </w:pPr>
            <w:r>
              <w:t xml:space="preserve">Compare </w:t>
            </w:r>
            <w:proofErr w:type="spellStart"/>
            <w:r>
              <w:t>solubilities</w:t>
            </w:r>
            <w:proofErr w:type="spellEnd"/>
            <w:r>
              <w:t xml:space="preserve"> of alcohols in water and a non-polar solvent, e.g. hexane.</w:t>
            </w:r>
          </w:p>
        </w:tc>
        <w:tc>
          <w:tcPr>
            <w:tcW w:w="618" w:type="dxa"/>
            <w:noWrap/>
            <w:tcMar>
              <w:left w:w="0" w:type="dxa"/>
              <w:bottom w:w="62" w:type="dxa"/>
              <w:right w:w="0" w:type="dxa"/>
            </w:tcMar>
          </w:tcPr>
          <w:p w:rsidR="00136FB4" w:rsidRDefault="00136FB4" w:rsidP="00204273">
            <w:pPr>
              <w:pStyle w:val="SOFinalContentTableText"/>
              <w:jc w:val="center"/>
              <w:rPr>
                <w:noProof/>
                <w:lang w:val="en-AU" w:eastAsia="zh-CN"/>
              </w:rPr>
            </w:pPr>
            <w:r>
              <w:rPr>
                <w:noProof/>
                <w:lang w:val="en-AU" w:eastAsia="zh-CN"/>
              </w:rPr>
              <w:drawing>
                <wp:inline distT="0" distB="0" distL="0" distR="0" wp14:anchorId="35297E6D" wp14:editId="13E3F3B7">
                  <wp:extent cx="269875" cy="336550"/>
                  <wp:effectExtent l="0" t="0" r="0" b="6350"/>
                  <wp:docPr id="242" name="Picture 24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3" name="Picture 223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875" cy="336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36FB4" w:rsidRPr="00D41D09" w:rsidTr="00204273">
        <w:tc>
          <w:tcPr>
            <w:tcW w:w="3651" w:type="dxa"/>
            <w:vMerge w:val="restart"/>
            <w:tcMar>
              <w:bottom w:w="62" w:type="dxa"/>
              <w:right w:w="108" w:type="dxa"/>
            </w:tcMar>
          </w:tcPr>
          <w:p w:rsidR="00136FB4" w:rsidRDefault="00136FB4" w:rsidP="00204273">
            <w:pPr>
              <w:pStyle w:val="SOFinalContentTableText8ptabove"/>
            </w:pPr>
            <w:r w:rsidRPr="00E967DD">
              <w:t>Compounds with non-polar and polar or ionic components facilitate the mixing of polar and non-polar substances.</w:t>
            </w:r>
          </w:p>
        </w:tc>
        <w:tc>
          <w:tcPr>
            <w:tcW w:w="3651" w:type="dxa"/>
            <w:tcMar>
              <w:left w:w="108" w:type="dxa"/>
              <w:bottom w:w="62" w:type="dxa"/>
            </w:tcMar>
          </w:tcPr>
          <w:p w:rsidR="00136FB4" w:rsidRDefault="00136FB4" w:rsidP="00204273">
            <w:pPr>
              <w:pStyle w:val="SOFinalContentTableText8ptabove"/>
            </w:pPr>
            <w:r>
              <w:t>Explore the use of:</w:t>
            </w:r>
          </w:p>
          <w:p w:rsidR="00136FB4" w:rsidRDefault="00136FB4" w:rsidP="00204273">
            <w:pPr>
              <w:pStyle w:val="SOFinalContentTableBullets"/>
            </w:pPr>
            <w:r>
              <w:t>detergents in froth flotation of minerals</w:t>
            </w:r>
          </w:p>
          <w:p w:rsidR="00136FB4" w:rsidRDefault="00136FB4" w:rsidP="00204273">
            <w:pPr>
              <w:pStyle w:val="SOFinalContentTableBullets"/>
            </w:pPr>
            <w:r>
              <w:t>lecithin in eggs to allow the mixing of oil and vinegar in mayonnaise</w:t>
            </w:r>
          </w:p>
          <w:p w:rsidR="00136FB4" w:rsidRDefault="00136FB4" w:rsidP="00204273">
            <w:pPr>
              <w:pStyle w:val="SOFinalContentTableBullets"/>
            </w:pPr>
            <w:r>
              <w:t>emulsifiers to prevent immiscible components from separating in foods and cosmetics.</w:t>
            </w:r>
          </w:p>
        </w:tc>
        <w:tc>
          <w:tcPr>
            <w:tcW w:w="618" w:type="dxa"/>
            <w:noWrap/>
            <w:tcMar>
              <w:left w:w="0" w:type="dxa"/>
              <w:bottom w:w="62" w:type="dxa"/>
              <w:right w:w="0" w:type="dxa"/>
            </w:tcMar>
          </w:tcPr>
          <w:p w:rsidR="00136FB4" w:rsidRDefault="00136FB4" w:rsidP="00204273">
            <w:pPr>
              <w:pStyle w:val="SOFinalContentTableText8ptabove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B097E56" wp14:editId="26406E54">
                  <wp:extent cx="365040" cy="324000"/>
                  <wp:effectExtent l="0" t="0" r="0" b="0"/>
                  <wp:docPr id="192" name="Picture 1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gs.tif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040" cy="3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36FB4" w:rsidRPr="00D41D09" w:rsidTr="00204273">
        <w:trPr>
          <w:trHeight w:val="679"/>
        </w:trPr>
        <w:tc>
          <w:tcPr>
            <w:tcW w:w="3651" w:type="dxa"/>
            <w:vMerge/>
            <w:tcMar>
              <w:bottom w:w="62" w:type="dxa"/>
              <w:right w:w="108" w:type="dxa"/>
            </w:tcMar>
          </w:tcPr>
          <w:p w:rsidR="00136FB4" w:rsidRDefault="00136FB4" w:rsidP="00204273">
            <w:pPr>
              <w:pStyle w:val="SOFinalContentTableText"/>
            </w:pPr>
          </w:p>
        </w:tc>
        <w:tc>
          <w:tcPr>
            <w:tcW w:w="3651" w:type="dxa"/>
            <w:tcMar>
              <w:left w:w="108" w:type="dxa"/>
              <w:bottom w:w="62" w:type="dxa"/>
            </w:tcMar>
          </w:tcPr>
          <w:p w:rsidR="00136FB4" w:rsidRDefault="00136FB4" w:rsidP="00204273">
            <w:pPr>
              <w:pStyle w:val="SOFinalContentTableText"/>
            </w:pPr>
            <w:r>
              <w:t>Make a sample of cold-</w:t>
            </w:r>
            <w:r w:rsidRPr="00E967DD">
              <w:t>cream cleanser.</w:t>
            </w:r>
          </w:p>
        </w:tc>
        <w:tc>
          <w:tcPr>
            <w:tcW w:w="618" w:type="dxa"/>
            <w:noWrap/>
            <w:tcMar>
              <w:left w:w="0" w:type="dxa"/>
              <w:bottom w:w="62" w:type="dxa"/>
              <w:right w:w="0" w:type="dxa"/>
            </w:tcMar>
          </w:tcPr>
          <w:p w:rsidR="00136FB4" w:rsidRDefault="00136FB4" w:rsidP="00204273">
            <w:pPr>
              <w:pStyle w:val="SOFinalContentTableText"/>
              <w:jc w:val="center"/>
              <w:rPr>
                <w:noProof/>
                <w:lang w:val="en-AU" w:eastAsia="zh-CN"/>
              </w:rPr>
            </w:pPr>
            <w:r>
              <w:rPr>
                <w:noProof/>
                <w:lang w:val="en-AU" w:eastAsia="zh-CN"/>
              </w:rPr>
              <w:drawing>
                <wp:inline distT="0" distB="0" distL="0" distR="0" wp14:anchorId="10D55221" wp14:editId="62BC65A6">
                  <wp:extent cx="269875" cy="336550"/>
                  <wp:effectExtent l="0" t="0" r="0" b="6350"/>
                  <wp:docPr id="243" name="Picture 24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3" name="Picture 223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875" cy="336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36FB4" w:rsidRDefault="00136FB4" w:rsidP="00136FB4">
      <w:r>
        <w:br w:type="page"/>
      </w:r>
    </w:p>
    <w:p w:rsidR="00136FB4" w:rsidRDefault="00136FB4" w:rsidP="00136FB4">
      <w:pPr>
        <w:pStyle w:val="SOFinalContentTableHead2Left"/>
      </w:pPr>
      <w:r>
        <w:lastRenderedPageBreak/>
        <w:t xml:space="preserve">Subtopic 4.2: </w:t>
      </w:r>
      <w:r w:rsidRPr="00E967DD">
        <w:t xml:space="preserve">Solutions of </w:t>
      </w:r>
      <w:r>
        <w:t>i</w:t>
      </w:r>
      <w:r w:rsidRPr="00E967DD">
        <w:t xml:space="preserve">onic </w:t>
      </w:r>
      <w:r>
        <w:t>s</w:t>
      </w:r>
      <w:r w:rsidRPr="00E967DD">
        <w:t>ubstances</w:t>
      </w:r>
    </w:p>
    <w:tbl>
      <w:tblPr>
        <w:tblStyle w:val="SOFinalContentTable"/>
        <w:tblW w:w="7920" w:type="dxa"/>
        <w:tblBorders>
          <w:top w:val="single" w:sz="2" w:space="0" w:color="A6A6A6" w:themeColor="background1" w:themeShade="A6"/>
          <w:left w:val="single" w:sz="2" w:space="0" w:color="A6A6A6" w:themeColor="background1" w:themeShade="A6"/>
          <w:bottom w:val="single" w:sz="2" w:space="0" w:color="A6A6A6" w:themeColor="background1" w:themeShade="A6"/>
          <w:right w:val="single" w:sz="2" w:space="0" w:color="A6A6A6" w:themeColor="background1" w:themeShade="A6"/>
          <w:insideH w:val="single" w:sz="2" w:space="0" w:color="A6A6A6" w:themeColor="background1" w:themeShade="A6"/>
          <w:insideV w:val="single" w:sz="2" w:space="0" w:color="A6A6A6" w:themeColor="background1" w:themeShade="A6"/>
        </w:tblBorders>
        <w:tblLayout w:type="fixed"/>
        <w:tblLook w:val="01E0" w:firstRow="1" w:lastRow="1" w:firstColumn="1" w:lastColumn="1" w:noHBand="0" w:noVBand="0"/>
        <w:tblDescription w:val="Table contains Key Questions and Key Ideas and Considerations for Developing Teaching and Learning Strategies for Topic 1: Earning and Spending, under Subtopic 1.2: Spending, for Stage 1 Mathematics"/>
      </w:tblPr>
      <w:tblGrid>
        <w:gridCol w:w="3651"/>
        <w:gridCol w:w="3651"/>
        <w:gridCol w:w="618"/>
      </w:tblGrid>
      <w:tr w:rsidR="00136FB4" w:rsidRPr="006124DB" w:rsidTr="00204273">
        <w:trPr>
          <w:tblHeader/>
        </w:trPr>
        <w:tc>
          <w:tcPr>
            <w:tcW w:w="3651" w:type="dxa"/>
            <w:tcMar>
              <w:top w:w="62" w:type="dxa"/>
              <w:bottom w:w="62" w:type="dxa"/>
              <w:right w:w="108" w:type="dxa"/>
            </w:tcMar>
          </w:tcPr>
          <w:p w:rsidR="00136FB4" w:rsidRPr="006124DB" w:rsidRDefault="00136FB4" w:rsidP="00204273">
            <w:pPr>
              <w:pStyle w:val="SOFinalContentTableHead2"/>
              <w:spacing w:after="0"/>
            </w:pPr>
            <w:r>
              <w:t>Science Understanding</w:t>
            </w:r>
          </w:p>
        </w:tc>
        <w:tc>
          <w:tcPr>
            <w:tcW w:w="3651" w:type="dxa"/>
            <w:tcBorders>
              <w:right w:val="nil"/>
            </w:tcBorders>
            <w:tcMar>
              <w:top w:w="62" w:type="dxa"/>
              <w:left w:w="108" w:type="dxa"/>
              <w:bottom w:w="62" w:type="dxa"/>
            </w:tcMar>
          </w:tcPr>
          <w:p w:rsidR="00136FB4" w:rsidRPr="006124DB" w:rsidRDefault="00136FB4" w:rsidP="00204273">
            <w:pPr>
              <w:pStyle w:val="SOFinalContentTableHead2"/>
              <w:spacing w:after="0"/>
            </w:pPr>
            <w:r>
              <w:t>Possible contexts</w:t>
            </w:r>
          </w:p>
        </w:tc>
        <w:tc>
          <w:tcPr>
            <w:tcW w:w="618" w:type="dxa"/>
            <w:tcBorders>
              <w:left w:val="nil"/>
            </w:tcBorders>
            <w:noWrap/>
            <w:tcMar>
              <w:top w:w="62" w:type="dxa"/>
              <w:bottom w:w="62" w:type="dxa"/>
            </w:tcMar>
          </w:tcPr>
          <w:p w:rsidR="00136FB4" w:rsidRPr="006124DB" w:rsidRDefault="00136FB4" w:rsidP="00204273">
            <w:pPr>
              <w:pStyle w:val="SOFinalContentTableHead2"/>
              <w:spacing w:after="0"/>
            </w:pPr>
          </w:p>
        </w:tc>
      </w:tr>
      <w:tr w:rsidR="00136FB4" w:rsidRPr="00D41D09" w:rsidTr="00204273">
        <w:tc>
          <w:tcPr>
            <w:tcW w:w="3651" w:type="dxa"/>
            <w:vMerge w:val="restart"/>
            <w:tcMar>
              <w:bottom w:w="62" w:type="dxa"/>
              <w:right w:w="108" w:type="dxa"/>
            </w:tcMar>
          </w:tcPr>
          <w:p w:rsidR="00136FB4" w:rsidRDefault="00136FB4" w:rsidP="00204273">
            <w:pPr>
              <w:pStyle w:val="SOFinalContentTableText"/>
            </w:pPr>
            <w:r>
              <w:t>Many ionic substances are soluble in water. This is particularly so for ammonium and alkali metal salts.</w:t>
            </w:r>
          </w:p>
          <w:p w:rsidR="00136FB4" w:rsidRDefault="00136FB4" w:rsidP="00204273">
            <w:pPr>
              <w:pStyle w:val="SOFinalContentTableBullets"/>
            </w:pPr>
            <w:r>
              <w:t>Describe the formation of ion-dipole interactions when ionic substances dissolve in water.</w:t>
            </w:r>
          </w:p>
          <w:p w:rsidR="00136FB4" w:rsidRDefault="00136FB4" w:rsidP="00204273">
            <w:pPr>
              <w:pStyle w:val="SOFinalContentTableText"/>
            </w:pPr>
            <w:r>
              <w:t>Equations can be written to represent the dissociation and hydration of ions that occurs when ionic substances dissolve in water.</w:t>
            </w:r>
          </w:p>
          <w:p w:rsidR="00136FB4" w:rsidRPr="00D41D09" w:rsidRDefault="00136FB4" w:rsidP="00204273">
            <w:pPr>
              <w:pStyle w:val="SOFinalContentTableBullets"/>
            </w:pPr>
            <w:r>
              <w:t>Write equations for the dissolving of ionic substances in water.</w:t>
            </w:r>
          </w:p>
        </w:tc>
        <w:tc>
          <w:tcPr>
            <w:tcW w:w="3651" w:type="dxa"/>
            <w:tcMar>
              <w:left w:w="108" w:type="dxa"/>
              <w:bottom w:w="62" w:type="dxa"/>
            </w:tcMar>
          </w:tcPr>
          <w:p w:rsidR="00136FB4" w:rsidRDefault="00136FB4" w:rsidP="00204273">
            <w:pPr>
              <w:pStyle w:val="SOFinalContentTableTextItalic"/>
            </w:pPr>
            <w:r>
              <w:t>Note that this extends the concept of secondary interactions introduced in Topic 3.</w:t>
            </w:r>
          </w:p>
          <w:p w:rsidR="00136FB4" w:rsidRPr="00D41D09" w:rsidRDefault="00136FB4" w:rsidP="00204273">
            <w:pPr>
              <w:pStyle w:val="SOFinalContentTableText"/>
            </w:pPr>
            <w:r>
              <w:t>Test solubility of different ionic substances in water and other liquids.</w:t>
            </w:r>
          </w:p>
        </w:tc>
        <w:tc>
          <w:tcPr>
            <w:tcW w:w="618" w:type="dxa"/>
            <w:noWrap/>
            <w:tcMar>
              <w:left w:w="0" w:type="dxa"/>
              <w:bottom w:w="62" w:type="dxa"/>
              <w:right w:w="0" w:type="dxa"/>
            </w:tcMar>
          </w:tcPr>
          <w:p w:rsidR="00136FB4" w:rsidRDefault="00136FB4" w:rsidP="00204273">
            <w:pPr>
              <w:pStyle w:val="SOFinalContentTableText"/>
              <w:jc w:val="center"/>
            </w:pPr>
            <w:r>
              <w:rPr>
                <w:noProof/>
                <w:lang w:val="en-AU" w:eastAsia="zh-CN"/>
              </w:rPr>
              <w:drawing>
                <wp:inline distT="0" distB="0" distL="0" distR="0" wp14:anchorId="70946AD7" wp14:editId="08D3BCA2">
                  <wp:extent cx="365040" cy="324000"/>
                  <wp:effectExtent l="0" t="0" r="0" b="0"/>
                  <wp:docPr id="193" name="Picture 1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gs.tif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040" cy="3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36FB4" w:rsidRPr="00D41D09" w:rsidTr="00204273">
        <w:tc>
          <w:tcPr>
            <w:tcW w:w="3651" w:type="dxa"/>
            <w:vMerge/>
            <w:tcMar>
              <w:bottom w:w="62" w:type="dxa"/>
              <w:right w:w="108" w:type="dxa"/>
            </w:tcMar>
          </w:tcPr>
          <w:p w:rsidR="00136FB4" w:rsidRDefault="00136FB4" w:rsidP="00204273">
            <w:pPr>
              <w:pStyle w:val="SOFinalContentTableText"/>
            </w:pPr>
          </w:p>
        </w:tc>
        <w:tc>
          <w:tcPr>
            <w:tcW w:w="3651" w:type="dxa"/>
            <w:tcMar>
              <w:left w:w="108" w:type="dxa"/>
              <w:bottom w:w="62" w:type="dxa"/>
            </w:tcMar>
          </w:tcPr>
          <w:p w:rsidR="00136FB4" w:rsidRDefault="00136FB4" w:rsidP="00204273">
            <w:pPr>
              <w:pStyle w:val="SOFinalContentTableText"/>
            </w:pPr>
            <w:r w:rsidRPr="00EA115C">
              <w:t>Design an experiment to investigate the effect of particle size on the rate of dissolving.</w:t>
            </w:r>
          </w:p>
        </w:tc>
        <w:tc>
          <w:tcPr>
            <w:tcW w:w="618" w:type="dxa"/>
            <w:noWrap/>
            <w:tcMar>
              <w:left w:w="0" w:type="dxa"/>
              <w:bottom w:w="62" w:type="dxa"/>
              <w:right w:w="0" w:type="dxa"/>
            </w:tcMar>
          </w:tcPr>
          <w:p w:rsidR="00136FB4" w:rsidRDefault="00136FB4" w:rsidP="00204273">
            <w:pPr>
              <w:pStyle w:val="SOFinalContentTableText"/>
              <w:jc w:val="center"/>
              <w:rPr>
                <w:noProof/>
                <w:lang w:val="en-AU" w:eastAsia="zh-CN"/>
              </w:rPr>
            </w:pPr>
            <w:r>
              <w:rPr>
                <w:noProof/>
                <w:lang w:val="en-AU" w:eastAsia="zh-CN"/>
              </w:rPr>
              <w:drawing>
                <wp:inline distT="0" distB="0" distL="0" distR="0" wp14:anchorId="3DF85683" wp14:editId="7B1BBA40">
                  <wp:extent cx="269875" cy="336550"/>
                  <wp:effectExtent l="0" t="0" r="0" b="6350"/>
                  <wp:docPr id="244" name="Picture 24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3" name="Picture 223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875" cy="336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36FB4" w:rsidRPr="00EA115C" w:rsidTr="00204273">
        <w:tc>
          <w:tcPr>
            <w:tcW w:w="3651" w:type="dxa"/>
            <w:vMerge w:val="restart"/>
            <w:tcMar>
              <w:bottom w:w="62" w:type="dxa"/>
              <w:right w:w="108" w:type="dxa"/>
            </w:tcMar>
          </w:tcPr>
          <w:p w:rsidR="00136FB4" w:rsidRDefault="00136FB4" w:rsidP="00204273">
            <w:pPr>
              <w:pStyle w:val="SOFinalContentTableText8ptabove"/>
            </w:pPr>
            <w:r>
              <w:t>Some ionic substances are not very soluble in water; such substances form as precipitates when solutions containing the relevant ions are mixed.</w:t>
            </w:r>
          </w:p>
          <w:p w:rsidR="00136FB4" w:rsidRDefault="00136FB4" w:rsidP="00204273">
            <w:pPr>
              <w:pStyle w:val="SOFinalContentTableBullets"/>
            </w:pPr>
            <w:r>
              <w:t>Write ionic equations for precipitation reactions.</w:t>
            </w:r>
          </w:p>
          <w:p w:rsidR="00136FB4" w:rsidRPr="00EA115C" w:rsidRDefault="00136FB4" w:rsidP="00204273">
            <w:pPr>
              <w:pStyle w:val="SOFinalContentTableBullets"/>
            </w:pPr>
            <w:r>
              <w:t>Explain why soap forms a scum in water containing calcium ions.</w:t>
            </w:r>
          </w:p>
        </w:tc>
        <w:tc>
          <w:tcPr>
            <w:tcW w:w="3651" w:type="dxa"/>
            <w:tcMar>
              <w:left w:w="108" w:type="dxa"/>
              <w:bottom w:w="62" w:type="dxa"/>
            </w:tcMar>
          </w:tcPr>
          <w:p w:rsidR="00136FB4" w:rsidRDefault="00136FB4" w:rsidP="00204273">
            <w:pPr>
              <w:pStyle w:val="SOFinalContentTableText8ptabove"/>
            </w:pPr>
            <w:r>
              <w:t>Undertake problem-solving activities to identify unknown solutions</w:t>
            </w:r>
          </w:p>
          <w:p w:rsidR="00136FB4" w:rsidRDefault="00136FB4" w:rsidP="00204273">
            <w:pPr>
              <w:pStyle w:val="SOFinalContentTableText"/>
            </w:pPr>
            <w:r>
              <w:t>Discuss the use of precipitation in chemical analysis.</w:t>
            </w:r>
          </w:p>
          <w:p w:rsidR="00136FB4" w:rsidRPr="00EA115C" w:rsidRDefault="00136FB4" w:rsidP="00204273">
            <w:pPr>
              <w:pStyle w:val="SOFinalContentTableText"/>
            </w:pPr>
            <w:r>
              <w:t>Discuss the impact of hard water on the effectiveness of soap.</w:t>
            </w:r>
          </w:p>
        </w:tc>
        <w:tc>
          <w:tcPr>
            <w:tcW w:w="618" w:type="dxa"/>
            <w:noWrap/>
            <w:tcMar>
              <w:left w:w="0" w:type="dxa"/>
              <w:bottom w:w="62" w:type="dxa"/>
              <w:right w:w="0" w:type="dxa"/>
            </w:tcMar>
          </w:tcPr>
          <w:p w:rsidR="00136FB4" w:rsidRPr="00EA115C" w:rsidRDefault="00136FB4" w:rsidP="00204273">
            <w:pPr>
              <w:pStyle w:val="SOFinalContentTableText8ptabove"/>
              <w:jc w:val="center"/>
            </w:pPr>
            <w:r>
              <w:rPr>
                <w:noProof/>
              </w:rPr>
              <w:drawing>
                <wp:inline distT="0" distB="0" distL="0" distR="0" wp14:anchorId="71C52135" wp14:editId="3297E71D">
                  <wp:extent cx="365040" cy="324000"/>
                  <wp:effectExtent l="0" t="0" r="0" b="0"/>
                  <wp:docPr id="194" name="Picture 1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gs.tif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040" cy="3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36FB4" w:rsidRPr="00EA115C" w:rsidTr="00204273">
        <w:tc>
          <w:tcPr>
            <w:tcW w:w="3651" w:type="dxa"/>
            <w:vMerge/>
            <w:tcMar>
              <w:bottom w:w="62" w:type="dxa"/>
              <w:right w:w="108" w:type="dxa"/>
            </w:tcMar>
          </w:tcPr>
          <w:p w:rsidR="00136FB4" w:rsidRPr="00EA115C" w:rsidRDefault="00136FB4" w:rsidP="00204273">
            <w:pPr>
              <w:pStyle w:val="SOFinalContentTableText"/>
            </w:pPr>
          </w:p>
        </w:tc>
        <w:tc>
          <w:tcPr>
            <w:tcW w:w="3651" w:type="dxa"/>
            <w:tcMar>
              <w:left w:w="108" w:type="dxa"/>
              <w:bottom w:w="62" w:type="dxa"/>
            </w:tcMar>
          </w:tcPr>
          <w:p w:rsidR="00136FB4" w:rsidRDefault="00136FB4" w:rsidP="00204273">
            <w:pPr>
              <w:pStyle w:val="SOFinalContentTableText"/>
            </w:pPr>
            <w:r>
              <w:t>Prepare some substances by precipitation (e.g. barium sulfate, silver chloride, copper hydroxide, copper carbonate).</w:t>
            </w:r>
          </w:p>
          <w:p w:rsidR="00136FB4" w:rsidRDefault="00136FB4" w:rsidP="00204273">
            <w:pPr>
              <w:pStyle w:val="SOFinalContentTableText"/>
            </w:pPr>
            <w:r>
              <w:t>Undertake simple analysis using precipitation.</w:t>
            </w:r>
          </w:p>
          <w:p w:rsidR="00136FB4" w:rsidRPr="00EA115C" w:rsidRDefault="00136FB4" w:rsidP="00204273">
            <w:pPr>
              <w:pStyle w:val="SOFinalContentTableText"/>
            </w:pPr>
            <w:r>
              <w:t xml:space="preserve">Prepare precipitates representing football club </w:t>
            </w:r>
            <w:proofErr w:type="spellStart"/>
            <w:r>
              <w:t>colours</w:t>
            </w:r>
            <w:proofErr w:type="spellEnd"/>
            <w:r>
              <w:t>.</w:t>
            </w:r>
          </w:p>
        </w:tc>
        <w:tc>
          <w:tcPr>
            <w:tcW w:w="618" w:type="dxa"/>
            <w:noWrap/>
            <w:tcMar>
              <w:left w:w="0" w:type="dxa"/>
              <w:bottom w:w="62" w:type="dxa"/>
              <w:right w:w="0" w:type="dxa"/>
            </w:tcMar>
          </w:tcPr>
          <w:p w:rsidR="00136FB4" w:rsidRPr="00EA115C" w:rsidRDefault="00136FB4" w:rsidP="00204273">
            <w:pPr>
              <w:pStyle w:val="SOFinalContentTableText"/>
              <w:jc w:val="center"/>
            </w:pPr>
            <w:r>
              <w:rPr>
                <w:noProof/>
                <w:lang w:val="en-AU" w:eastAsia="zh-CN"/>
              </w:rPr>
              <w:drawing>
                <wp:inline distT="0" distB="0" distL="0" distR="0" wp14:anchorId="088A1CEE" wp14:editId="35847E53">
                  <wp:extent cx="269875" cy="336550"/>
                  <wp:effectExtent l="0" t="0" r="0" b="6350"/>
                  <wp:docPr id="245" name="Picture 24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3" name="Picture 223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875" cy="336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36FB4" w:rsidRPr="00EA115C" w:rsidTr="00204273">
        <w:tc>
          <w:tcPr>
            <w:tcW w:w="3651" w:type="dxa"/>
            <w:vMerge/>
            <w:tcMar>
              <w:bottom w:w="62" w:type="dxa"/>
              <w:right w:w="108" w:type="dxa"/>
            </w:tcMar>
          </w:tcPr>
          <w:p w:rsidR="00136FB4" w:rsidRPr="00EA115C" w:rsidRDefault="00136FB4" w:rsidP="00204273">
            <w:pPr>
              <w:pStyle w:val="SOFinalContentTableText"/>
            </w:pPr>
          </w:p>
        </w:tc>
        <w:tc>
          <w:tcPr>
            <w:tcW w:w="3651" w:type="dxa"/>
            <w:tcMar>
              <w:left w:w="108" w:type="dxa"/>
              <w:bottom w:w="62" w:type="dxa"/>
            </w:tcMar>
          </w:tcPr>
          <w:p w:rsidR="00136FB4" w:rsidRPr="00EA115C" w:rsidRDefault="00136FB4" w:rsidP="00204273">
            <w:pPr>
              <w:pStyle w:val="SOFinalContentTableText"/>
            </w:pPr>
            <w:r>
              <w:t>Explore the development of detergents in response to biodegradability and reduction of precipitates during cleaning.</w:t>
            </w:r>
          </w:p>
        </w:tc>
        <w:tc>
          <w:tcPr>
            <w:tcW w:w="618" w:type="dxa"/>
            <w:noWrap/>
            <w:tcMar>
              <w:left w:w="0" w:type="dxa"/>
              <w:bottom w:w="62" w:type="dxa"/>
              <w:right w:w="0" w:type="dxa"/>
            </w:tcMar>
          </w:tcPr>
          <w:p w:rsidR="00136FB4" w:rsidRPr="00EA115C" w:rsidRDefault="00136FB4" w:rsidP="00204273">
            <w:pPr>
              <w:pStyle w:val="SOFinalContentTableText"/>
              <w:jc w:val="center"/>
            </w:pPr>
            <w:r>
              <w:rPr>
                <w:noProof/>
                <w:lang w:val="en-AU" w:eastAsia="zh-CN"/>
              </w:rPr>
              <w:drawing>
                <wp:inline distT="0" distB="0" distL="0" distR="0" wp14:anchorId="36EF01E8" wp14:editId="0A28ED43">
                  <wp:extent cx="269640" cy="504000"/>
                  <wp:effectExtent l="0" t="0" r="0" b="0"/>
                  <wp:docPr id="220" name="Picture 2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640" cy="50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36FB4" w:rsidRDefault="00136FB4" w:rsidP="00136FB4">
      <w:r>
        <w:br w:type="page"/>
      </w:r>
    </w:p>
    <w:p w:rsidR="00136FB4" w:rsidRDefault="00136FB4" w:rsidP="00136FB4">
      <w:pPr>
        <w:pStyle w:val="SOFinalContentTableHead2Left"/>
      </w:pPr>
      <w:r>
        <w:lastRenderedPageBreak/>
        <w:t xml:space="preserve">Subtopic 5.2: </w:t>
      </w:r>
      <w:r w:rsidRPr="00F83B3E">
        <w:t xml:space="preserve">Reactions of </w:t>
      </w:r>
      <w:r>
        <w:t>a</w:t>
      </w:r>
      <w:r w:rsidRPr="00F83B3E">
        <w:t xml:space="preserve">cids and </w:t>
      </w:r>
      <w:r>
        <w:t>b</w:t>
      </w:r>
      <w:r w:rsidRPr="00F83B3E">
        <w:t>ases</w:t>
      </w:r>
    </w:p>
    <w:tbl>
      <w:tblPr>
        <w:tblStyle w:val="SOFinalContentTable"/>
        <w:tblW w:w="7920" w:type="dxa"/>
        <w:tblBorders>
          <w:top w:val="single" w:sz="2" w:space="0" w:color="A6A6A6" w:themeColor="background1" w:themeShade="A6"/>
          <w:left w:val="single" w:sz="2" w:space="0" w:color="A6A6A6" w:themeColor="background1" w:themeShade="A6"/>
          <w:bottom w:val="single" w:sz="2" w:space="0" w:color="A6A6A6" w:themeColor="background1" w:themeShade="A6"/>
          <w:right w:val="single" w:sz="2" w:space="0" w:color="A6A6A6" w:themeColor="background1" w:themeShade="A6"/>
          <w:insideH w:val="single" w:sz="2" w:space="0" w:color="A6A6A6" w:themeColor="background1" w:themeShade="A6"/>
          <w:insideV w:val="single" w:sz="2" w:space="0" w:color="A6A6A6" w:themeColor="background1" w:themeShade="A6"/>
        </w:tblBorders>
        <w:tblLayout w:type="fixed"/>
        <w:tblLook w:val="01E0" w:firstRow="1" w:lastRow="1" w:firstColumn="1" w:lastColumn="1" w:noHBand="0" w:noVBand="0"/>
        <w:tblDescription w:val="Table contains Key Questions and Key Ideas and Considerations for Developing Teaching and Learning Strategies for Topic 1: Earning and Spending, under Subtopic 1.2: Spending, for Stage 1 Mathematics"/>
      </w:tblPr>
      <w:tblGrid>
        <w:gridCol w:w="3651"/>
        <w:gridCol w:w="3651"/>
        <w:gridCol w:w="618"/>
      </w:tblGrid>
      <w:tr w:rsidR="00136FB4" w:rsidRPr="006124DB" w:rsidTr="00204273">
        <w:trPr>
          <w:tblHeader/>
        </w:trPr>
        <w:tc>
          <w:tcPr>
            <w:tcW w:w="3651" w:type="dxa"/>
            <w:tcMar>
              <w:right w:w="108" w:type="dxa"/>
            </w:tcMar>
          </w:tcPr>
          <w:p w:rsidR="00136FB4" w:rsidRPr="006124DB" w:rsidRDefault="00136FB4" w:rsidP="00204273">
            <w:pPr>
              <w:pStyle w:val="SOFinalContentTableHead2"/>
            </w:pPr>
            <w:r>
              <w:t>Science Understanding</w:t>
            </w:r>
          </w:p>
        </w:tc>
        <w:tc>
          <w:tcPr>
            <w:tcW w:w="3651" w:type="dxa"/>
            <w:tcBorders>
              <w:right w:val="nil"/>
            </w:tcBorders>
            <w:tcMar>
              <w:left w:w="108" w:type="dxa"/>
            </w:tcMar>
          </w:tcPr>
          <w:p w:rsidR="00136FB4" w:rsidRPr="006124DB" w:rsidRDefault="00136FB4" w:rsidP="00204273">
            <w:pPr>
              <w:pStyle w:val="SOFinalContentTableHead2"/>
            </w:pPr>
            <w:r>
              <w:t>Possible contexts</w:t>
            </w:r>
          </w:p>
        </w:tc>
        <w:tc>
          <w:tcPr>
            <w:tcW w:w="618" w:type="dxa"/>
            <w:tcBorders>
              <w:left w:val="nil"/>
            </w:tcBorders>
            <w:noWrap/>
          </w:tcPr>
          <w:p w:rsidR="00136FB4" w:rsidRPr="006124DB" w:rsidRDefault="00136FB4" w:rsidP="00204273">
            <w:pPr>
              <w:pStyle w:val="SOFinalContentTableHead2"/>
            </w:pPr>
          </w:p>
        </w:tc>
      </w:tr>
      <w:tr w:rsidR="00136FB4" w:rsidRPr="00D41D09" w:rsidTr="00204273">
        <w:tc>
          <w:tcPr>
            <w:tcW w:w="3651" w:type="dxa"/>
            <w:tcMar>
              <w:bottom w:w="62" w:type="dxa"/>
              <w:right w:w="108" w:type="dxa"/>
            </w:tcMar>
          </w:tcPr>
          <w:p w:rsidR="00136FB4" w:rsidRDefault="00136FB4" w:rsidP="00204273">
            <w:pPr>
              <w:pStyle w:val="SOFinalContentTableText"/>
            </w:pPr>
            <w:r>
              <w:t xml:space="preserve">The oxides of non-metals are commonly acidic and generate </w:t>
            </w:r>
            <w:proofErr w:type="spellStart"/>
            <w:r>
              <w:t>oxyacids</w:t>
            </w:r>
            <w:proofErr w:type="spellEnd"/>
            <w:r>
              <w:t xml:space="preserve"> when dissolved in water.</w:t>
            </w:r>
          </w:p>
          <w:p w:rsidR="00136FB4" w:rsidRDefault="00136FB4" w:rsidP="00204273">
            <w:pPr>
              <w:pStyle w:val="SOFinalContentTableBullets"/>
            </w:pPr>
            <w:r>
              <w:t>Draw structural formulae for CO</w:t>
            </w:r>
            <w:r w:rsidRPr="00F4678D">
              <w:rPr>
                <w:vertAlign w:val="subscript"/>
              </w:rPr>
              <w:t>2</w:t>
            </w:r>
            <w:r>
              <w:t>, SO</w:t>
            </w:r>
            <w:r w:rsidRPr="00F4678D">
              <w:rPr>
                <w:vertAlign w:val="subscript"/>
              </w:rPr>
              <w:t>2</w:t>
            </w:r>
            <w:r>
              <w:t xml:space="preserve"> and SO</w:t>
            </w:r>
            <w:r w:rsidRPr="00F4678D">
              <w:rPr>
                <w:vertAlign w:val="subscript"/>
              </w:rPr>
              <w:t>3</w:t>
            </w:r>
            <w:r>
              <w:t>, H</w:t>
            </w:r>
            <w:r w:rsidRPr="00F4678D">
              <w:rPr>
                <w:vertAlign w:val="subscript"/>
              </w:rPr>
              <w:t>2</w:t>
            </w:r>
            <w:r>
              <w:t>SO</w:t>
            </w:r>
            <w:r w:rsidRPr="00F4678D">
              <w:rPr>
                <w:vertAlign w:val="subscript"/>
              </w:rPr>
              <w:t>3</w:t>
            </w:r>
            <w:r>
              <w:t>, H</w:t>
            </w:r>
            <w:r w:rsidRPr="00F4678D">
              <w:rPr>
                <w:vertAlign w:val="subscript"/>
              </w:rPr>
              <w:t>2</w:t>
            </w:r>
            <w:r>
              <w:t>SO</w:t>
            </w:r>
            <w:r w:rsidRPr="00F4678D">
              <w:rPr>
                <w:vertAlign w:val="subscript"/>
              </w:rPr>
              <w:t>4</w:t>
            </w:r>
            <w:r>
              <w:t>, and H</w:t>
            </w:r>
            <w:r w:rsidRPr="00F4678D">
              <w:rPr>
                <w:vertAlign w:val="subscript"/>
              </w:rPr>
              <w:t>3</w:t>
            </w:r>
            <w:r>
              <w:t>PO</w:t>
            </w:r>
            <w:r w:rsidRPr="00F4678D">
              <w:rPr>
                <w:vertAlign w:val="subscript"/>
              </w:rPr>
              <w:t>4</w:t>
            </w:r>
            <w:r>
              <w:t>.</w:t>
            </w:r>
          </w:p>
          <w:p w:rsidR="00136FB4" w:rsidRDefault="00136FB4" w:rsidP="00204273">
            <w:pPr>
              <w:pStyle w:val="SOFinalContentTableBullets"/>
            </w:pPr>
            <w:r>
              <w:t>Write equations for the reactions with water of CO</w:t>
            </w:r>
            <w:r w:rsidRPr="00F4678D">
              <w:rPr>
                <w:vertAlign w:val="subscript"/>
              </w:rPr>
              <w:t>2</w:t>
            </w:r>
            <w:r>
              <w:t>, SO</w:t>
            </w:r>
            <w:r w:rsidRPr="00F4678D">
              <w:rPr>
                <w:vertAlign w:val="subscript"/>
              </w:rPr>
              <w:t>2</w:t>
            </w:r>
            <w:r>
              <w:t>, SO</w:t>
            </w:r>
            <w:r w:rsidRPr="00F4678D">
              <w:rPr>
                <w:vertAlign w:val="subscript"/>
              </w:rPr>
              <w:t>3</w:t>
            </w:r>
            <w:r>
              <w:t>, and P</w:t>
            </w:r>
            <w:r w:rsidRPr="00F4678D">
              <w:rPr>
                <w:vertAlign w:val="subscript"/>
              </w:rPr>
              <w:t>4</w:t>
            </w:r>
            <w:r>
              <w:t>O</w:t>
            </w:r>
            <w:r w:rsidRPr="00F4678D">
              <w:rPr>
                <w:vertAlign w:val="subscript"/>
              </w:rPr>
              <w:t>10</w:t>
            </w:r>
            <w:r>
              <w:t>.</w:t>
            </w:r>
          </w:p>
          <w:p w:rsidR="00136FB4" w:rsidRDefault="00136FB4" w:rsidP="00204273">
            <w:pPr>
              <w:pStyle w:val="SOFinalContentTableText"/>
            </w:pPr>
            <w:r>
              <w:t>Metal oxides are commonly basic.</w:t>
            </w:r>
          </w:p>
          <w:p w:rsidR="00136FB4" w:rsidRPr="00D41D09" w:rsidRDefault="00136FB4" w:rsidP="00204273">
            <w:pPr>
              <w:pStyle w:val="SOFinalContentTableBullets"/>
            </w:pPr>
            <w:r>
              <w:t>Write equations for the reactions with water of Na</w:t>
            </w:r>
            <w:r w:rsidRPr="00F4678D">
              <w:rPr>
                <w:vertAlign w:val="subscript"/>
              </w:rPr>
              <w:t>2</w:t>
            </w:r>
            <w:r>
              <w:t>O, K</w:t>
            </w:r>
            <w:r w:rsidRPr="00F4678D">
              <w:rPr>
                <w:vertAlign w:val="subscript"/>
              </w:rPr>
              <w:t>2</w:t>
            </w:r>
            <w:r>
              <w:t xml:space="preserve">O, and </w:t>
            </w:r>
            <w:proofErr w:type="spellStart"/>
            <w:r>
              <w:t>CaO</w:t>
            </w:r>
            <w:proofErr w:type="spellEnd"/>
            <w:r>
              <w:t>.</w:t>
            </w:r>
          </w:p>
        </w:tc>
        <w:tc>
          <w:tcPr>
            <w:tcW w:w="3651" w:type="dxa"/>
            <w:tcMar>
              <w:left w:w="108" w:type="dxa"/>
              <w:bottom w:w="62" w:type="dxa"/>
            </w:tcMar>
          </w:tcPr>
          <w:p w:rsidR="00136FB4" w:rsidRPr="00DE4FE1" w:rsidRDefault="00136FB4" w:rsidP="00204273">
            <w:pPr>
              <w:pStyle w:val="SOFinalContentTableText"/>
              <w:rPr>
                <w:i/>
              </w:rPr>
            </w:pPr>
            <w:r w:rsidRPr="00DE4FE1">
              <w:rPr>
                <w:i/>
              </w:rPr>
              <w:t>Note that the expansion of the octet extends the concept of bonding introduced in subtopic 3.1.</w:t>
            </w:r>
          </w:p>
        </w:tc>
        <w:tc>
          <w:tcPr>
            <w:tcW w:w="618" w:type="dxa"/>
            <w:noWrap/>
            <w:tcMar>
              <w:left w:w="0" w:type="dxa"/>
              <w:bottom w:w="62" w:type="dxa"/>
              <w:right w:w="0" w:type="dxa"/>
            </w:tcMar>
          </w:tcPr>
          <w:p w:rsidR="00136FB4" w:rsidRDefault="00136FB4" w:rsidP="00204273">
            <w:pPr>
              <w:pStyle w:val="SOFinalContentTableText"/>
              <w:jc w:val="center"/>
            </w:pPr>
            <w:r>
              <w:rPr>
                <w:noProof/>
                <w:lang w:val="en-AU" w:eastAsia="zh-CN"/>
              </w:rPr>
              <w:drawing>
                <wp:inline distT="0" distB="0" distL="0" distR="0" wp14:anchorId="5F22DDDB" wp14:editId="57A61571">
                  <wp:extent cx="365040" cy="324000"/>
                  <wp:effectExtent l="0" t="0" r="0" b="0"/>
                  <wp:docPr id="204" name="Picture 2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gs.tif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040" cy="3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36FB4" w:rsidRPr="00D41D09" w:rsidTr="00204273">
        <w:tc>
          <w:tcPr>
            <w:tcW w:w="3651" w:type="dxa"/>
            <w:vMerge w:val="restart"/>
            <w:tcMar>
              <w:bottom w:w="62" w:type="dxa"/>
              <w:right w:w="108" w:type="dxa"/>
            </w:tcMar>
          </w:tcPr>
          <w:p w:rsidR="00136FB4" w:rsidRDefault="00136FB4" w:rsidP="00204273">
            <w:pPr>
              <w:pStyle w:val="SOFinalContentTableText8ptabove"/>
            </w:pPr>
            <w:r>
              <w:t>Similarities in the reactions of different acids with bases (metal oxides, hydroxides, and carbonates) allow products to be predicted from known reactants.</w:t>
            </w:r>
          </w:p>
          <w:p w:rsidR="00136FB4" w:rsidRDefault="00136FB4" w:rsidP="00204273">
            <w:pPr>
              <w:pStyle w:val="SOFinalContentTableText"/>
            </w:pPr>
            <w:proofErr w:type="spellStart"/>
            <w:r>
              <w:t>Neutralisation</w:t>
            </w:r>
            <w:proofErr w:type="spellEnd"/>
            <w:r>
              <w:t xml:space="preserve"> is an exothermic reaction.</w:t>
            </w:r>
          </w:p>
          <w:p w:rsidR="00136FB4" w:rsidRDefault="00136FB4" w:rsidP="00204273">
            <w:pPr>
              <w:pStyle w:val="SOFinalContentTableBullets"/>
            </w:pPr>
            <w:r>
              <w:t xml:space="preserve">Identify the products obtained and write full and ionic equations for reactions between a given acid and a nominated metal oxide, hydroxide, carbonate, or </w:t>
            </w:r>
            <w:proofErr w:type="spellStart"/>
            <w:r>
              <w:t>hydrogencarbonate</w:t>
            </w:r>
            <w:proofErr w:type="spellEnd"/>
            <w:r>
              <w:t>.</w:t>
            </w:r>
          </w:p>
          <w:p w:rsidR="00136FB4" w:rsidRDefault="00136FB4" w:rsidP="00204273">
            <w:pPr>
              <w:pStyle w:val="SOFinalContentTableBullets"/>
            </w:pPr>
            <w:r>
              <w:t>Undertake stoichiometric calculations for reactions between acids and bases.</w:t>
            </w:r>
          </w:p>
        </w:tc>
        <w:tc>
          <w:tcPr>
            <w:tcW w:w="3651" w:type="dxa"/>
            <w:tcMar>
              <w:left w:w="108" w:type="dxa"/>
              <w:bottom w:w="62" w:type="dxa"/>
            </w:tcMar>
          </w:tcPr>
          <w:p w:rsidR="00136FB4" w:rsidRDefault="00136FB4" w:rsidP="00204273">
            <w:pPr>
              <w:pStyle w:val="SOFinalContentTableText8ptabove"/>
            </w:pPr>
            <w:r w:rsidRPr="00DE4FE1">
              <w:t>Explore uses of acidic and basic chemicals in the home. Examples cou</w:t>
            </w:r>
            <w:r>
              <w:t>ld include antacid preparations;</w:t>
            </w:r>
            <w:r w:rsidRPr="00DE4FE1">
              <w:t xml:space="preserve"> phosphoric acid, oxalic acid</w:t>
            </w:r>
            <w:r>
              <w:t>,</w:t>
            </w:r>
            <w:r w:rsidRPr="00DE4FE1">
              <w:t xml:space="preserve"> and vinegar for rust removal</w:t>
            </w:r>
            <w:r>
              <w:t>;</w:t>
            </w:r>
            <w:r w:rsidRPr="00DE4FE1">
              <w:t xml:space="preserve"> and baking powder in cooking.</w:t>
            </w:r>
          </w:p>
        </w:tc>
        <w:tc>
          <w:tcPr>
            <w:tcW w:w="618" w:type="dxa"/>
            <w:noWrap/>
            <w:tcMar>
              <w:left w:w="0" w:type="dxa"/>
              <w:bottom w:w="62" w:type="dxa"/>
              <w:right w:w="0" w:type="dxa"/>
            </w:tcMar>
          </w:tcPr>
          <w:p w:rsidR="00136FB4" w:rsidRDefault="00136FB4" w:rsidP="00204273">
            <w:pPr>
              <w:pStyle w:val="SOFinalContentTableText8ptabove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99165B2" wp14:editId="79F728BD">
                  <wp:extent cx="365040" cy="324000"/>
                  <wp:effectExtent l="0" t="0" r="0" b="0"/>
                  <wp:docPr id="203" name="Picture 2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gs.tif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040" cy="3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36FB4" w:rsidRPr="00D41D09" w:rsidTr="00204273">
        <w:tc>
          <w:tcPr>
            <w:tcW w:w="3651" w:type="dxa"/>
            <w:vMerge/>
            <w:tcMar>
              <w:bottom w:w="62" w:type="dxa"/>
              <w:right w:w="108" w:type="dxa"/>
            </w:tcMar>
          </w:tcPr>
          <w:p w:rsidR="00136FB4" w:rsidRDefault="00136FB4" w:rsidP="00204273">
            <w:pPr>
              <w:pStyle w:val="SOFinalContentTableText"/>
            </w:pPr>
          </w:p>
        </w:tc>
        <w:tc>
          <w:tcPr>
            <w:tcW w:w="3651" w:type="dxa"/>
            <w:tcMar>
              <w:left w:w="108" w:type="dxa"/>
              <w:bottom w:w="62" w:type="dxa"/>
            </w:tcMar>
          </w:tcPr>
          <w:p w:rsidR="00136FB4" w:rsidRDefault="00136FB4" w:rsidP="00204273">
            <w:pPr>
              <w:pStyle w:val="SOFinalContentTableText"/>
            </w:pPr>
            <w:r>
              <w:t>Explore reactions of acids with metal oxides and carbonates. Observe solid metal oxides and carbonates forming solutions during reactions with acids.</w:t>
            </w:r>
          </w:p>
          <w:p w:rsidR="00136FB4" w:rsidRDefault="00136FB4" w:rsidP="00204273">
            <w:pPr>
              <w:pStyle w:val="SOFinalContentTableText"/>
            </w:pPr>
            <w:r>
              <w:t>Demonstrate that there is a limit to how much base (e.g. copper carbonate, copper oxide, zinc oxide) will react with a given quantity of acid, to test the concept of excess reagent.</w:t>
            </w:r>
          </w:p>
          <w:p w:rsidR="00136FB4" w:rsidRDefault="00136FB4" w:rsidP="00204273">
            <w:pPr>
              <w:pStyle w:val="SOFinalContentTableText"/>
            </w:pPr>
            <w:r>
              <w:t xml:space="preserve">Use an indicator to observe the process of </w:t>
            </w:r>
            <w:proofErr w:type="spellStart"/>
            <w:r>
              <w:t>neutralisation</w:t>
            </w:r>
            <w:proofErr w:type="spellEnd"/>
            <w:r>
              <w:t xml:space="preserve"> between an acid and a base.</w:t>
            </w:r>
          </w:p>
          <w:p w:rsidR="00136FB4" w:rsidRDefault="00136FB4" w:rsidP="00204273">
            <w:pPr>
              <w:pStyle w:val="SOFinalContentTableText"/>
            </w:pPr>
            <w:r>
              <w:t xml:space="preserve">Explore energy changes in </w:t>
            </w:r>
            <w:proofErr w:type="spellStart"/>
            <w:r>
              <w:t>neutralisation</w:t>
            </w:r>
            <w:proofErr w:type="spellEnd"/>
            <w:r>
              <w:t xml:space="preserve"> reactions.</w:t>
            </w:r>
          </w:p>
          <w:p w:rsidR="00136FB4" w:rsidRDefault="00136FB4" w:rsidP="00204273">
            <w:pPr>
              <w:pStyle w:val="SOFinalContentTableText"/>
            </w:pPr>
            <w:r>
              <w:t>Make copper sulfate crystals from copper oxide and sulfuric acid, or from copper carbonate and sulfuric acid.</w:t>
            </w:r>
          </w:p>
          <w:p w:rsidR="00136FB4" w:rsidRDefault="00136FB4" w:rsidP="00204273">
            <w:pPr>
              <w:pStyle w:val="SOFinalContentTableText"/>
            </w:pPr>
            <w:r>
              <w:t>Undertake titrations to investigate acid content in beverages.</w:t>
            </w:r>
          </w:p>
          <w:p w:rsidR="00136FB4" w:rsidRDefault="00136FB4" w:rsidP="00204273">
            <w:pPr>
              <w:pStyle w:val="SOFinalContentTableText"/>
            </w:pPr>
            <w:r>
              <w:t>Participate in the RACI Titration Competition.</w:t>
            </w:r>
          </w:p>
          <w:p w:rsidR="00136FB4" w:rsidRDefault="00136FB4" w:rsidP="00204273">
            <w:pPr>
              <w:pStyle w:val="SOFinalContentTableText"/>
            </w:pPr>
            <w:r>
              <w:t>Make sherbet to explore an acid–base reaction.</w:t>
            </w:r>
          </w:p>
          <w:p w:rsidR="00136FB4" w:rsidRPr="006F7A4C" w:rsidRDefault="004549B7" w:rsidP="00204273">
            <w:pPr>
              <w:pStyle w:val="SOFinalhyperlinkfirst2ptabove"/>
            </w:pPr>
            <w:hyperlink r:id="rId14" w:history="1">
              <w:r w:rsidR="00136FB4" w:rsidRPr="00054C99">
                <w:rPr>
                  <w:rStyle w:val="Hyperlink"/>
                  <w:color w:val="auto"/>
                  <w:spacing w:val="-2"/>
                </w:rPr>
                <w:t>www.csiro.au/en/Education/DIY-science/ Chemistry/Sherbet</w:t>
              </w:r>
            </w:hyperlink>
          </w:p>
        </w:tc>
        <w:tc>
          <w:tcPr>
            <w:tcW w:w="618" w:type="dxa"/>
            <w:noWrap/>
            <w:tcMar>
              <w:left w:w="0" w:type="dxa"/>
              <w:bottom w:w="62" w:type="dxa"/>
              <w:right w:w="0" w:type="dxa"/>
            </w:tcMar>
          </w:tcPr>
          <w:p w:rsidR="00136FB4" w:rsidRDefault="00136FB4" w:rsidP="00204273">
            <w:pPr>
              <w:pStyle w:val="SOFinalContentTableText"/>
              <w:jc w:val="center"/>
              <w:rPr>
                <w:noProof/>
                <w:lang w:val="en-AU" w:eastAsia="zh-CN"/>
              </w:rPr>
            </w:pPr>
            <w:r>
              <w:rPr>
                <w:noProof/>
                <w:lang w:val="en-AU" w:eastAsia="zh-CN"/>
              </w:rPr>
              <w:drawing>
                <wp:inline distT="0" distB="0" distL="0" distR="0" wp14:anchorId="19E2DB04" wp14:editId="2EF8E1C6">
                  <wp:extent cx="269875" cy="336550"/>
                  <wp:effectExtent l="0" t="0" r="0" b="6350"/>
                  <wp:docPr id="250" name="Picture 25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3" name="Picture 223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875" cy="336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36FB4" w:rsidRPr="00D41D09" w:rsidTr="00204273">
        <w:tc>
          <w:tcPr>
            <w:tcW w:w="3651" w:type="dxa"/>
            <w:tcMar>
              <w:bottom w:w="62" w:type="dxa"/>
              <w:right w:w="108" w:type="dxa"/>
            </w:tcMar>
          </w:tcPr>
          <w:p w:rsidR="00136FB4" w:rsidRDefault="00136FB4" w:rsidP="00204273">
            <w:pPr>
              <w:pStyle w:val="SOFinalContentTableText"/>
            </w:pPr>
            <w:r w:rsidRPr="00DE4FE1">
              <w:t xml:space="preserve">The strength of acids is explained by the degree of </w:t>
            </w:r>
            <w:proofErr w:type="spellStart"/>
            <w:r w:rsidRPr="00DE4FE1">
              <w:t>ionisation</w:t>
            </w:r>
            <w:proofErr w:type="spellEnd"/>
            <w:r w:rsidRPr="00DE4FE1">
              <w:t xml:space="preserve"> in aqueous solution.</w:t>
            </w:r>
          </w:p>
        </w:tc>
        <w:tc>
          <w:tcPr>
            <w:tcW w:w="3651" w:type="dxa"/>
            <w:tcMar>
              <w:left w:w="108" w:type="dxa"/>
              <w:bottom w:w="62" w:type="dxa"/>
            </w:tcMar>
          </w:tcPr>
          <w:p w:rsidR="00136FB4" w:rsidRDefault="00136FB4" w:rsidP="00204273">
            <w:pPr>
              <w:pStyle w:val="SOFinalContentTableText"/>
              <w:keepLines/>
            </w:pPr>
            <w:r>
              <w:t>Complete an exercise about strength and concentration of acids:</w:t>
            </w:r>
          </w:p>
          <w:p w:rsidR="00136FB4" w:rsidRPr="00FB2354" w:rsidRDefault="004549B7" w:rsidP="00204273">
            <w:pPr>
              <w:pStyle w:val="SOFinalhyperlinkfirst2ptabove"/>
            </w:pPr>
            <w:hyperlink r:id="rId15" w:history="1">
              <w:r w:rsidR="00136FB4">
                <w:rPr>
                  <w:rStyle w:val="Hyperlink"/>
                  <w:color w:val="auto"/>
                </w:rPr>
                <w:t>http://media.rsc.org/Misconceptions/Miscon%20acid%20strength.pdf</w:t>
              </w:r>
            </w:hyperlink>
          </w:p>
          <w:p w:rsidR="00136FB4" w:rsidRDefault="00136FB4" w:rsidP="00204273">
            <w:pPr>
              <w:pStyle w:val="SOFinalContentTableText"/>
              <w:keepLines/>
            </w:pPr>
            <w:r w:rsidRPr="00DE4FE1">
              <w:t xml:space="preserve">Test the conductivity of aqueous solutions of ethanoic, </w:t>
            </w:r>
            <w:proofErr w:type="spellStart"/>
            <w:r w:rsidRPr="00DE4FE1">
              <w:t>ethanedioic</w:t>
            </w:r>
            <w:proofErr w:type="spellEnd"/>
            <w:r w:rsidRPr="00DE4FE1">
              <w:t xml:space="preserve">, hydrochloric, nitric, </w:t>
            </w:r>
            <w:r>
              <w:t xml:space="preserve">and </w:t>
            </w:r>
            <w:r w:rsidRPr="00DE4FE1">
              <w:t>sulfuric acids, and compare with the conductivities of the pure substances.</w:t>
            </w:r>
          </w:p>
        </w:tc>
        <w:tc>
          <w:tcPr>
            <w:tcW w:w="618" w:type="dxa"/>
            <w:noWrap/>
            <w:tcMar>
              <w:left w:w="0" w:type="dxa"/>
              <w:bottom w:w="62" w:type="dxa"/>
              <w:right w:w="0" w:type="dxa"/>
            </w:tcMar>
          </w:tcPr>
          <w:p w:rsidR="00136FB4" w:rsidRDefault="00136FB4" w:rsidP="00204273">
            <w:pPr>
              <w:pStyle w:val="SOFinalContentTableText"/>
              <w:jc w:val="center"/>
              <w:rPr>
                <w:noProof/>
                <w:lang w:val="en-AU" w:eastAsia="zh-CN"/>
              </w:rPr>
            </w:pPr>
            <w:r>
              <w:rPr>
                <w:noProof/>
                <w:lang w:val="en-AU" w:eastAsia="zh-CN"/>
              </w:rPr>
              <w:drawing>
                <wp:inline distT="0" distB="0" distL="0" distR="0" wp14:anchorId="1CFA410C" wp14:editId="479E3436">
                  <wp:extent cx="365040" cy="324000"/>
                  <wp:effectExtent l="0" t="0" r="0" b="0"/>
                  <wp:docPr id="205" name="Picture 2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gs.tif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040" cy="3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36FB4" w:rsidRDefault="00136FB4" w:rsidP="00136FB4">
      <w:pPr>
        <w:pStyle w:val="SOFinalContentTableHead2Left"/>
      </w:pPr>
      <w:r>
        <w:br w:type="page"/>
      </w:r>
      <w:r>
        <w:lastRenderedPageBreak/>
        <w:t xml:space="preserve">Subtopic 6.1: </w:t>
      </w:r>
      <w:r w:rsidRPr="00DE4FE1">
        <w:t xml:space="preserve">Concepts of </w:t>
      </w:r>
      <w:r>
        <w:t>o</w:t>
      </w:r>
      <w:r w:rsidRPr="00DE4FE1">
        <w:t xml:space="preserve">xidation and </w:t>
      </w:r>
      <w:r>
        <w:t>r</w:t>
      </w:r>
      <w:r w:rsidRPr="00DE4FE1">
        <w:t>eduction</w:t>
      </w:r>
    </w:p>
    <w:tbl>
      <w:tblPr>
        <w:tblStyle w:val="SOFinalContentTable"/>
        <w:tblW w:w="7920" w:type="dxa"/>
        <w:tblBorders>
          <w:top w:val="single" w:sz="2" w:space="0" w:color="A6A6A6" w:themeColor="background1" w:themeShade="A6"/>
          <w:left w:val="single" w:sz="2" w:space="0" w:color="A6A6A6" w:themeColor="background1" w:themeShade="A6"/>
          <w:bottom w:val="single" w:sz="2" w:space="0" w:color="A6A6A6" w:themeColor="background1" w:themeShade="A6"/>
          <w:right w:val="single" w:sz="2" w:space="0" w:color="A6A6A6" w:themeColor="background1" w:themeShade="A6"/>
          <w:insideH w:val="single" w:sz="2" w:space="0" w:color="A6A6A6" w:themeColor="background1" w:themeShade="A6"/>
          <w:insideV w:val="single" w:sz="2" w:space="0" w:color="A6A6A6" w:themeColor="background1" w:themeShade="A6"/>
        </w:tblBorders>
        <w:tblLayout w:type="fixed"/>
        <w:tblLook w:val="01E0" w:firstRow="1" w:lastRow="1" w:firstColumn="1" w:lastColumn="1" w:noHBand="0" w:noVBand="0"/>
        <w:tblDescription w:val="Table contains Key Questions and Key Ideas and Considerations for Developing Teaching and Learning Strategies for Topic 1: Earning and Spending, under Subtopic 1.2: Spending, for Stage 1 Mathematics"/>
      </w:tblPr>
      <w:tblGrid>
        <w:gridCol w:w="3651"/>
        <w:gridCol w:w="3651"/>
        <w:gridCol w:w="618"/>
      </w:tblGrid>
      <w:tr w:rsidR="00136FB4" w:rsidRPr="006124DB" w:rsidTr="00204273">
        <w:trPr>
          <w:tblHeader/>
        </w:trPr>
        <w:tc>
          <w:tcPr>
            <w:tcW w:w="3651" w:type="dxa"/>
            <w:tcMar>
              <w:top w:w="62" w:type="dxa"/>
              <w:bottom w:w="62" w:type="dxa"/>
              <w:right w:w="108" w:type="dxa"/>
            </w:tcMar>
          </w:tcPr>
          <w:p w:rsidR="00136FB4" w:rsidRPr="006124DB" w:rsidRDefault="00136FB4" w:rsidP="00204273">
            <w:pPr>
              <w:pStyle w:val="SOFinalContentTableHead2"/>
              <w:spacing w:after="0"/>
            </w:pPr>
            <w:r>
              <w:t>Science Understanding</w:t>
            </w:r>
          </w:p>
        </w:tc>
        <w:tc>
          <w:tcPr>
            <w:tcW w:w="3651" w:type="dxa"/>
            <w:tcBorders>
              <w:right w:val="nil"/>
            </w:tcBorders>
            <w:tcMar>
              <w:top w:w="62" w:type="dxa"/>
              <w:left w:w="108" w:type="dxa"/>
              <w:bottom w:w="62" w:type="dxa"/>
            </w:tcMar>
          </w:tcPr>
          <w:p w:rsidR="00136FB4" w:rsidRPr="006124DB" w:rsidRDefault="00136FB4" w:rsidP="00204273">
            <w:pPr>
              <w:pStyle w:val="SOFinalContentTableHead2"/>
              <w:spacing w:after="0"/>
            </w:pPr>
            <w:r>
              <w:t>Possible contexts</w:t>
            </w:r>
          </w:p>
        </w:tc>
        <w:tc>
          <w:tcPr>
            <w:tcW w:w="618" w:type="dxa"/>
            <w:tcBorders>
              <w:left w:val="nil"/>
            </w:tcBorders>
            <w:noWrap/>
            <w:tcMar>
              <w:top w:w="62" w:type="dxa"/>
              <w:bottom w:w="62" w:type="dxa"/>
            </w:tcMar>
          </w:tcPr>
          <w:p w:rsidR="00136FB4" w:rsidRPr="006124DB" w:rsidRDefault="00136FB4" w:rsidP="00204273">
            <w:pPr>
              <w:pStyle w:val="SOFinalContentTableHead2"/>
              <w:spacing w:after="0"/>
            </w:pPr>
          </w:p>
        </w:tc>
      </w:tr>
      <w:tr w:rsidR="00136FB4" w:rsidRPr="00D41D09" w:rsidTr="00204273">
        <w:tc>
          <w:tcPr>
            <w:tcW w:w="3651" w:type="dxa"/>
            <w:vMerge w:val="restart"/>
            <w:tcMar>
              <w:bottom w:w="62" w:type="dxa"/>
              <w:right w:w="108" w:type="dxa"/>
            </w:tcMar>
          </w:tcPr>
          <w:p w:rsidR="00136FB4" w:rsidRPr="00D41D09" w:rsidRDefault="00136FB4" w:rsidP="00204273">
            <w:pPr>
              <w:pStyle w:val="SOFinalContentTableText"/>
            </w:pPr>
            <w:r w:rsidRPr="00DE4FE1">
              <w:t>A range of reactions, including reactions of metals, combustion, and electrochemical processes, can be considered as redox reactions.</w:t>
            </w:r>
          </w:p>
        </w:tc>
        <w:tc>
          <w:tcPr>
            <w:tcW w:w="3651" w:type="dxa"/>
            <w:tcMar>
              <w:left w:w="108" w:type="dxa"/>
              <w:bottom w:w="62" w:type="dxa"/>
            </w:tcMar>
          </w:tcPr>
          <w:p w:rsidR="00136FB4" w:rsidRDefault="00136FB4" w:rsidP="00204273">
            <w:pPr>
              <w:pStyle w:val="SOFinalContentTableText"/>
            </w:pPr>
            <w:r>
              <w:t>Use gas jars to demonstrate burning iron (steel wool), magnesium, sulfur, and phosphorus in oxygen or chlorine.</w:t>
            </w:r>
          </w:p>
          <w:p w:rsidR="00136FB4" w:rsidRDefault="00136FB4" w:rsidP="00204273">
            <w:pPr>
              <w:pStyle w:val="SOFinalContentTableText"/>
            </w:pPr>
            <w:r>
              <w:t>Demonstrate fireworks reactions using KClO</w:t>
            </w:r>
            <w:r w:rsidRPr="00757723">
              <w:rPr>
                <w:vertAlign w:val="subscript"/>
              </w:rPr>
              <w:t>3</w:t>
            </w:r>
            <w:r>
              <w:t xml:space="preserve"> and sugar.</w:t>
            </w:r>
          </w:p>
          <w:p w:rsidR="00136FB4" w:rsidRPr="00D41D09" w:rsidRDefault="00136FB4" w:rsidP="00204273">
            <w:pPr>
              <w:pStyle w:val="SOFinalContentTableText"/>
            </w:pPr>
            <w:r>
              <w:t>Demonstrate the combustion of gun cotton.</w:t>
            </w:r>
          </w:p>
        </w:tc>
        <w:tc>
          <w:tcPr>
            <w:tcW w:w="618" w:type="dxa"/>
            <w:noWrap/>
            <w:tcMar>
              <w:left w:w="0" w:type="dxa"/>
              <w:bottom w:w="62" w:type="dxa"/>
              <w:right w:w="0" w:type="dxa"/>
            </w:tcMar>
          </w:tcPr>
          <w:p w:rsidR="00136FB4" w:rsidRDefault="00136FB4" w:rsidP="00204273">
            <w:pPr>
              <w:pStyle w:val="SOFinalContentTableText"/>
              <w:jc w:val="center"/>
            </w:pPr>
            <w:r>
              <w:rPr>
                <w:noProof/>
                <w:lang w:val="en-AU" w:eastAsia="zh-CN"/>
              </w:rPr>
              <w:drawing>
                <wp:inline distT="0" distB="0" distL="0" distR="0" wp14:anchorId="1B45E711" wp14:editId="63BE3CC8">
                  <wp:extent cx="365040" cy="324000"/>
                  <wp:effectExtent l="0" t="0" r="0" b="0"/>
                  <wp:docPr id="207" name="Picture 2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gs.tif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040" cy="3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36FB4" w:rsidRPr="00D41D09" w:rsidTr="00204273">
        <w:tc>
          <w:tcPr>
            <w:tcW w:w="3651" w:type="dxa"/>
            <w:vMerge/>
            <w:tcMar>
              <w:bottom w:w="62" w:type="dxa"/>
              <w:right w:w="108" w:type="dxa"/>
            </w:tcMar>
          </w:tcPr>
          <w:p w:rsidR="00136FB4" w:rsidRDefault="00136FB4" w:rsidP="00204273">
            <w:pPr>
              <w:pStyle w:val="SOFinalContentTableText"/>
            </w:pPr>
          </w:p>
        </w:tc>
        <w:tc>
          <w:tcPr>
            <w:tcW w:w="3651" w:type="dxa"/>
            <w:tcMar>
              <w:left w:w="108" w:type="dxa"/>
              <w:bottom w:w="62" w:type="dxa"/>
            </w:tcMar>
          </w:tcPr>
          <w:p w:rsidR="00136FB4" w:rsidRPr="0091661B" w:rsidRDefault="00136FB4" w:rsidP="00204273">
            <w:pPr>
              <w:pStyle w:val="SOFinalContentTableText"/>
              <w:rPr>
                <w:i/>
              </w:rPr>
            </w:pPr>
            <w:r>
              <w:t>View ‘</w:t>
            </w:r>
            <w:r w:rsidRPr="0091661B">
              <w:t>Redox Reactions: Crash Course Chemistry #10</w:t>
            </w:r>
            <w:r>
              <w:t>’</w:t>
            </w:r>
            <w:r w:rsidRPr="0091661B">
              <w:t>:</w:t>
            </w:r>
          </w:p>
          <w:p w:rsidR="00136FB4" w:rsidRPr="00054C99" w:rsidRDefault="004549B7" w:rsidP="00204273">
            <w:pPr>
              <w:pStyle w:val="SOFinalhyperlinkfirst2ptabove"/>
              <w:rPr>
                <w:rStyle w:val="Hyperlink"/>
                <w:color w:val="auto"/>
                <w:spacing w:val="-2"/>
              </w:rPr>
            </w:pPr>
            <w:hyperlink r:id="rId16" w:history="1">
              <w:r w:rsidR="00136FB4" w:rsidRPr="00054C99">
                <w:rPr>
                  <w:rStyle w:val="Hyperlink"/>
                  <w:color w:val="auto"/>
                  <w:spacing w:val="-2"/>
                </w:rPr>
                <w:t>www.youtube.com/watch?v=lQ6FBA1HM3s</w:t>
              </w:r>
            </w:hyperlink>
          </w:p>
          <w:p w:rsidR="00136FB4" w:rsidRDefault="00136FB4" w:rsidP="00204273">
            <w:pPr>
              <w:pStyle w:val="SOFinalContentTableText"/>
            </w:pPr>
            <w:r>
              <w:t>Investigate rusting and metal corrosion as examples of oxidation.</w:t>
            </w:r>
          </w:p>
        </w:tc>
        <w:tc>
          <w:tcPr>
            <w:tcW w:w="618" w:type="dxa"/>
            <w:noWrap/>
            <w:tcMar>
              <w:left w:w="0" w:type="dxa"/>
              <w:bottom w:w="62" w:type="dxa"/>
              <w:right w:w="0" w:type="dxa"/>
            </w:tcMar>
          </w:tcPr>
          <w:p w:rsidR="00136FB4" w:rsidRDefault="00136FB4" w:rsidP="00204273">
            <w:pPr>
              <w:pStyle w:val="SOFinalContentTableText"/>
              <w:jc w:val="center"/>
              <w:rPr>
                <w:noProof/>
                <w:lang w:val="en-AU" w:eastAsia="zh-CN"/>
              </w:rPr>
            </w:pPr>
            <w:r>
              <w:rPr>
                <w:noProof/>
                <w:lang w:val="en-AU" w:eastAsia="zh-CN"/>
              </w:rPr>
              <w:drawing>
                <wp:inline distT="0" distB="0" distL="0" distR="0" wp14:anchorId="142EBB0C" wp14:editId="5FCA6E89">
                  <wp:extent cx="269875" cy="336550"/>
                  <wp:effectExtent l="0" t="0" r="0" b="6350"/>
                  <wp:docPr id="252" name="Picture 25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3" name="Picture 223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875" cy="336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36FB4" w:rsidRPr="00D41D09" w:rsidTr="00204273">
        <w:tc>
          <w:tcPr>
            <w:tcW w:w="3651" w:type="dxa"/>
            <w:vMerge w:val="restart"/>
            <w:tcMar>
              <w:bottom w:w="62" w:type="dxa"/>
              <w:right w:w="108" w:type="dxa"/>
            </w:tcMar>
          </w:tcPr>
          <w:p w:rsidR="00136FB4" w:rsidRDefault="00136FB4" w:rsidP="00204273">
            <w:pPr>
              <w:pStyle w:val="SOFinalContentTableText8ptabove"/>
            </w:pPr>
            <w:r>
              <w:t>Oxidation and reduction can be defined in terms of combination with oxygen, transfer of electrons, or change in oxidation number.</w:t>
            </w:r>
          </w:p>
          <w:p w:rsidR="00136FB4" w:rsidRDefault="00136FB4" w:rsidP="00204273">
            <w:pPr>
              <w:pStyle w:val="SOFinalContentTableBullets"/>
            </w:pPr>
            <w:r>
              <w:t>Identify oxidation and reduction in given equations.</w:t>
            </w:r>
          </w:p>
          <w:p w:rsidR="00136FB4" w:rsidRDefault="00136FB4" w:rsidP="00204273">
            <w:pPr>
              <w:pStyle w:val="SOFinalContentTableBullets"/>
            </w:pPr>
            <w:r>
              <w:t>Write oxidation and reduction half-equations, in neutral and acidic conditions, given reactant and product species.</w:t>
            </w:r>
          </w:p>
          <w:p w:rsidR="00136FB4" w:rsidRDefault="00136FB4" w:rsidP="00204273">
            <w:pPr>
              <w:pStyle w:val="SOFinalContentTableBullets"/>
            </w:pPr>
            <w:r>
              <w:t>Combine half-equations to write a chemical equation.</w:t>
            </w:r>
          </w:p>
          <w:p w:rsidR="00136FB4" w:rsidRDefault="00136FB4" w:rsidP="00204273">
            <w:pPr>
              <w:pStyle w:val="SOFinalContentTableBullets"/>
            </w:pPr>
            <w:r>
              <w:t>Determine the oxidation states of atoms in elements and monatomic ions, and in compounds and polyatomic ions.</w:t>
            </w:r>
          </w:p>
        </w:tc>
        <w:tc>
          <w:tcPr>
            <w:tcW w:w="3651" w:type="dxa"/>
            <w:tcMar>
              <w:left w:w="108" w:type="dxa"/>
              <w:bottom w:w="62" w:type="dxa"/>
            </w:tcMar>
          </w:tcPr>
          <w:p w:rsidR="00136FB4" w:rsidRDefault="00136FB4" w:rsidP="00204273">
            <w:pPr>
              <w:pStyle w:val="SOFinalContentTableText8ptabove"/>
            </w:pPr>
            <w:r>
              <w:t>Discuss the similarities of combining magnesium with oxygen and with chlorine to extend the definition of oxidation to losing electrons.</w:t>
            </w:r>
          </w:p>
          <w:p w:rsidR="00136FB4" w:rsidRDefault="00136FB4" w:rsidP="00204273">
            <w:pPr>
              <w:pStyle w:val="SOFinalContentTableText"/>
            </w:pPr>
            <w:r>
              <w:t>Discuss the similarities of combining sulfur or phosphorus with oxygen or chlorine to introduce oxidation number.</w:t>
            </w:r>
          </w:p>
          <w:p w:rsidR="00136FB4" w:rsidRDefault="00136FB4" w:rsidP="00204273">
            <w:pPr>
              <w:pStyle w:val="SOFinalContentTableText"/>
            </w:pPr>
            <w:r>
              <w:t>Consider why oxidation number is not used in organic chemistry, and why the concept of gain and loss of oxygen and hydrogen is more useful.</w:t>
            </w:r>
          </w:p>
          <w:p w:rsidR="00136FB4" w:rsidRDefault="00136FB4" w:rsidP="00204273">
            <w:pPr>
              <w:pStyle w:val="SOFinalContentTableText"/>
            </w:pPr>
            <w:r>
              <w:t>Discuss the use of metal hydrides in batteries in hybrid vehicles.</w:t>
            </w:r>
          </w:p>
        </w:tc>
        <w:tc>
          <w:tcPr>
            <w:tcW w:w="618" w:type="dxa"/>
            <w:noWrap/>
            <w:tcMar>
              <w:left w:w="0" w:type="dxa"/>
              <w:bottom w:w="62" w:type="dxa"/>
              <w:right w:w="0" w:type="dxa"/>
            </w:tcMar>
          </w:tcPr>
          <w:p w:rsidR="00136FB4" w:rsidRDefault="00136FB4" w:rsidP="0020427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3FF59EE" wp14:editId="2629E956">
                  <wp:extent cx="365040" cy="324000"/>
                  <wp:effectExtent l="0" t="0" r="0" b="0"/>
                  <wp:docPr id="208" name="Picture 2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gs.tif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040" cy="3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36FB4" w:rsidRPr="00D41D09" w:rsidTr="00204273">
        <w:tc>
          <w:tcPr>
            <w:tcW w:w="3651" w:type="dxa"/>
            <w:vMerge/>
            <w:tcMar>
              <w:bottom w:w="62" w:type="dxa"/>
              <w:right w:w="108" w:type="dxa"/>
            </w:tcMar>
          </w:tcPr>
          <w:p w:rsidR="00136FB4" w:rsidRDefault="00136FB4" w:rsidP="00204273">
            <w:pPr>
              <w:pStyle w:val="SOFinalContentTableText"/>
            </w:pPr>
          </w:p>
        </w:tc>
        <w:tc>
          <w:tcPr>
            <w:tcW w:w="3651" w:type="dxa"/>
            <w:tcMar>
              <w:left w:w="108" w:type="dxa"/>
              <w:bottom w:w="62" w:type="dxa"/>
            </w:tcMar>
          </w:tcPr>
          <w:p w:rsidR="00136FB4" w:rsidRDefault="00136FB4" w:rsidP="00204273">
            <w:pPr>
              <w:pStyle w:val="SOFinalContentTableText"/>
            </w:pPr>
            <w:r w:rsidRPr="00851FA0">
              <w:t>Use test reactions to observe changes to confirm species that have reacted</w:t>
            </w:r>
            <w:r>
              <w:t>,</w:t>
            </w:r>
            <w:r w:rsidRPr="00851FA0">
              <w:t xml:space="preserve"> such as MnO</w:t>
            </w:r>
            <w:r w:rsidRPr="001A755D">
              <w:rPr>
                <w:vertAlign w:val="subscript"/>
              </w:rPr>
              <w:t>4</w:t>
            </w:r>
            <w:r w:rsidRPr="001A755D">
              <w:rPr>
                <w:rFonts w:ascii="Symbol" w:hAnsi="Symbol"/>
                <w:vertAlign w:val="superscript"/>
              </w:rPr>
              <w:t></w:t>
            </w:r>
            <w:r w:rsidRPr="00851FA0">
              <w:t>, Cr</w:t>
            </w:r>
            <w:r w:rsidRPr="001A755D">
              <w:rPr>
                <w:vertAlign w:val="subscript"/>
              </w:rPr>
              <w:t>2</w:t>
            </w:r>
            <w:r w:rsidRPr="00851FA0">
              <w:t>O</w:t>
            </w:r>
            <w:r w:rsidRPr="001A755D">
              <w:rPr>
                <w:vertAlign w:val="subscript"/>
              </w:rPr>
              <w:t>7</w:t>
            </w:r>
            <w:r w:rsidRPr="001A755D">
              <w:rPr>
                <w:vertAlign w:val="superscript"/>
              </w:rPr>
              <w:t>2</w:t>
            </w:r>
            <w:r w:rsidRPr="00FB2354">
              <w:rPr>
                <w:rFonts w:ascii="Symbol" w:hAnsi="Symbol"/>
                <w:vertAlign w:val="superscript"/>
              </w:rPr>
              <w:t></w:t>
            </w:r>
            <w:r w:rsidRPr="00851FA0">
              <w:t>, H</w:t>
            </w:r>
            <w:r w:rsidRPr="001A755D">
              <w:rPr>
                <w:vertAlign w:val="subscript"/>
              </w:rPr>
              <w:t>2</w:t>
            </w:r>
            <w:r w:rsidRPr="00851FA0">
              <w:t>O</w:t>
            </w:r>
            <w:r w:rsidRPr="001A755D">
              <w:rPr>
                <w:vertAlign w:val="subscript"/>
              </w:rPr>
              <w:t>2</w:t>
            </w:r>
            <w:r>
              <w:t>,</w:t>
            </w:r>
            <w:r w:rsidRPr="00851FA0">
              <w:t xml:space="preserve"> and Fe</w:t>
            </w:r>
            <w:r w:rsidRPr="001A755D">
              <w:rPr>
                <w:vertAlign w:val="superscript"/>
              </w:rPr>
              <w:t>2+</w:t>
            </w:r>
            <w:r w:rsidRPr="00851FA0">
              <w:t>.</w:t>
            </w:r>
          </w:p>
        </w:tc>
        <w:tc>
          <w:tcPr>
            <w:tcW w:w="618" w:type="dxa"/>
            <w:noWrap/>
            <w:tcMar>
              <w:left w:w="0" w:type="dxa"/>
              <w:bottom w:w="62" w:type="dxa"/>
              <w:right w:w="0" w:type="dxa"/>
            </w:tcMar>
          </w:tcPr>
          <w:p w:rsidR="00136FB4" w:rsidRDefault="00136FB4" w:rsidP="00204273">
            <w:pPr>
              <w:pStyle w:val="SOFinalContentTableText"/>
              <w:jc w:val="center"/>
              <w:rPr>
                <w:noProof/>
                <w:lang w:val="en-AU" w:eastAsia="zh-CN"/>
              </w:rPr>
            </w:pPr>
            <w:r>
              <w:rPr>
                <w:noProof/>
                <w:lang w:val="en-AU" w:eastAsia="zh-CN"/>
              </w:rPr>
              <w:drawing>
                <wp:inline distT="0" distB="0" distL="0" distR="0" wp14:anchorId="30E9550C" wp14:editId="027067CF">
                  <wp:extent cx="269875" cy="336550"/>
                  <wp:effectExtent l="0" t="0" r="0" b="6350"/>
                  <wp:docPr id="253" name="Picture 25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3" name="Picture 223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875" cy="336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36FB4" w:rsidRPr="00D41D09" w:rsidTr="00204273">
        <w:tc>
          <w:tcPr>
            <w:tcW w:w="3651" w:type="dxa"/>
            <w:vMerge/>
            <w:tcMar>
              <w:bottom w:w="62" w:type="dxa"/>
              <w:right w:w="108" w:type="dxa"/>
            </w:tcMar>
          </w:tcPr>
          <w:p w:rsidR="00136FB4" w:rsidRDefault="00136FB4" w:rsidP="00204273">
            <w:pPr>
              <w:pStyle w:val="SOFinalContentTableText"/>
            </w:pPr>
          </w:p>
        </w:tc>
        <w:tc>
          <w:tcPr>
            <w:tcW w:w="3651" w:type="dxa"/>
            <w:tcMar>
              <w:left w:w="108" w:type="dxa"/>
              <w:bottom w:w="62" w:type="dxa"/>
            </w:tcMar>
          </w:tcPr>
          <w:p w:rsidR="00136FB4" w:rsidRDefault="00136FB4" w:rsidP="00204273">
            <w:pPr>
              <w:pStyle w:val="SOFinalContentTableText"/>
            </w:pPr>
            <w:r w:rsidRPr="00851FA0">
              <w:t>Discuss the development of redox concepts as scientific evidence emerged, starting with oxidation as a process involving oxygen to the current understanding of redox reactions.</w:t>
            </w:r>
          </w:p>
        </w:tc>
        <w:tc>
          <w:tcPr>
            <w:tcW w:w="618" w:type="dxa"/>
            <w:noWrap/>
            <w:tcMar>
              <w:left w:w="0" w:type="dxa"/>
              <w:bottom w:w="62" w:type="dxa"/>
              <w:right w:w="0" w:type="dxa"/>
            </w:tcMar>
          </w:tcPr>
          <w:p w:rsidR="00136FB4" w:rsidRDefault="00136FB4" w:rsidP="00204273">
            <w:pPr>
              <w:pStyle w:val="SOFinalContentTableText"/>
              <w:jc w:val="center"/>
              <w:rPr>
                <w:noProof/>
                <w:lang w:val="en-AU" w:eastAsia="zh-CN"/>
              </w:rPr>
            </w:pPr>
            <w:r>
              <w:rPr>
                <w:noProof/>
                <w:lang w:val="en-AU" w:eastAsia="zh-CN"/>
              </w:rPr>
              <w:drawing>
                <wp:inline distT="0" distB="0" distL="0" distR="0" wp14:anchorId="2D4B1763" wp14:editId="34CD0ABB">
                  <wp:extent cx="269640" cy="504000"/>
                  <wp:effectExtent l="0" t="0" r="0" b="0"/>
                  <wp:docPr id="225" name="Picture 2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640" cy="50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36FB4" w:rsidRPr="002454B3" w:rsidRDefault="00136FB4" w:rsidP="00136FB4">
      <w:pPr>
        <w:rPr>
          <w:rFonts w:eastAsia="Times New Roman"/>
          <w:color w:val="000000"/>
          <w:lang w:val="en-US" w:eastAsia="en-US"/>
        </w:rPr>
      </w:pPr>
    </w:p>
    <w:p w:rsidR="00136FB4" w:rsidRDefault="00136FB4"/>
    <w:sectPr w:rsidR="00136F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F754E"/>
    <w:multiLevelType w:val="hybridMultilevel"/>
    <w:tmpl w:val="F25A1352"/>
    <w:lvl w:ilvl="0" w:tplc="62D2AA2C">
      <w:start w:val="1"/>
      <w:numFmt w:val="bullet"/>
      <w:pStyle w:val="SOFinalContentTableBullets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  <w:sz w:val="16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1A7BE8"/>
    <w:multiLevelType w:val="hybridMultilevel"/>
    <w:tmpl w:val="FC34DA6A"/>
    <w:lvl w:ilvl="0" w:tplc="9BF8F5B6">
      <w:start w:val="1"/>
      <w:numFmt w:val="bullet"/>
      <w:pStyle w:val="SOFinalContentTableBulletsIndented"/>
      <w:lvlText w:val=""/>
      <w:lvlJc w:val="left"/>
      <w:pPr>
        <w:ind w:left="530" w:hanging="360"/>
      </w:pPr>
      <w:rPr>
        <w:rFonts w:ascii="Wingdings" w:hAnsi="Wingdings" w:hint="default"/>
        <w:sz w:val="18"/>
        <w:szCs w:val="16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activeWritingStyle w:appName="MSWord" w:lang="en-US" w:vendorID="64" w:dllVersion="131078" w:nlCheck="1" w:checkStyle="1"/>
  <w:activeWritingStyle w:appName="MSWord" w:lang="en-AU" w:vendorID="64" w:dllVersion="131078" w:nlCheck="1" w:checkStyle="1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4EF"/>
    <w:rsid w:val="00136FB4"/>
    <w:rsid w:val="0018199D"/>
    <w:rsid w:val="002944EF"/>
    <w:rsid w:val="004549B7"/>
    <w:rsid w:val="004E330F"/>
    <w:rsid w:val="007B68D0"/>
    <w:rsid w:val="00813209"/>
    <w:rsid w:val="008A65B0"/>
    <w:rsid w:val="00D02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E4F6B"/>
  <w15:chartTrackingRefBased/>
  <w15:docId w15:val="{90D1B770-9FCE-4FA5-A25D-35FAD0F53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44EF"/>
    <w:pPr>
      <w:spacing w:after="0" w:line="240" w:lineRule="auto"/>
    </w:pPr>
    <w:rPr>
      <w:rFonts w:ascii="Arial" w:eastAsia="SimSun" w:hAnsi="Arial" w:cs="Times New Roman"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OFinalBodyText">
    <w:name w:val="SO Final Body Text"/>
    <w:link w:val="SOFinalBodyTextCharChar"/>
    <w:rsid w:val="002944EF"/>
    <w:pPr>
      <w:spacing w:before="120" w:after="0" w:line="240" w:lineRule="auto"/>
    </w:pPr>
    <w:rPr>
      <w:rFonts w:ascii="Arial" w:eastAsia="Times New Roman" w:hAnsi="Arial" w:cs="Times New Roman"/>
      <w:color w:val="000000"/>
      <w:sz w:val="20"/>
      <w:szCs w:val="24"/>
      <w:lang w:val="en-US" w:eastAsia="en-US"/>
    </w:rPr>
  </w:style>
  <w:style w:type="character" w:customStyle="1" w:styleId="SOFinalBodyTextCharChar">
    <w:name w:val="SO Final Body Text Char Char"/>
    <w:link w:val="SOFinalBodyText"/>
    <w:rsid w:val="002944EF"/>
    <w:rPr>
      <w:rFonts w:ascii="Arial" w:eastAsia="Times New Roman" w:hAnsi="Arial" w:cs="Times New Roman"/>
      <w:color w:val="000000"/>
      <w:sz w:val="20"/>
      <w:szCs w:val="24"/>
      <w:lang w:val="en-US" w:eastAsia="en-US"/>
    </w:rPr>
  </w:style>
  <w:style w:type="paragraph" w:customStyle="1" w:styleId="SOFinalContentTableHead1TOP">
    <w:name w:val="SO Final Content Table Head 1 TOP"/>
    <w:rsid w:val="002944EF"/>
    <w:pPr>
      <w:spacing w:after="0" w:line="240" w:lineRule="auto"/>
      <w:jc w:val="center"/>
    </w:pPr>
    <w:rPr>
      <w:rFonts w:ascii="Arial Narrow" w:eastAsia="Times New Roman" w:hAnsi="Arial Narrow" w:cs="Times New Roman"/>
      <w:b/>
      <w:color w:val="000000"/>
      <w:sz w:val="28"/>
      <w:szCs w:val="24"/>
      <w:lang w:val="en-US" w:eastAsia="en-US"/>
    </w:rPr>
  </w:style>
  <w:style w:type="table" w:customStyle="1" w:styleId="SOFinalContentTable">
    <w:name w:val="SO Final Content Table"/>
    <w:basedOn w:val="TableNormal"/>
    <w:rsid w:val="002944EF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bidi="he-IL"/>
    </w:rPr>
    <w:tblPr>
      <w:jc w:val="center"/>
    </w:tblPr>
    <w:trPr>
      <w:cantSplit/>
      <w:jc w:val="center"/>
    </w:trPr>
    <w:tcPr>
      <w:tcMar>
        <w:bottom w:w="0" w:type="dxa"/>
      </w:tcMar>
    </w:tcPr>
  </w:style>
  <w:style w:type="paragraph" w:customStyle="1" w:styleId="SOFinalContentTableHead2">
    <w:name w:val="SO Final Content Table Head 2"/>
    <w:rsid w:val="002944EF"/>
    <w:pPr>
      <w:spacing w:after="120" w:line="240" w:lineRule="auto"/>
      <w:jc w:val="center"/>
    </w:pPr>
    <w:rPr>
      <w:rFonts w:ascii="Arial Narrow" w:eastAsia="SimSun" w:hAnsi="Arial Narrow" w:cs="Times New Roman"/>
      <w:b/>
      <w:sz w:val="24"/>
      <w:szCs w:val="24"/>
    </w:rPr>
  </w:style>
  <w:style w:type="paragraph" w:customStyle="1" w:styleId="SOFinalContentTableText">
    <w:name w:val="SO Final Content Table Text"/>
    <w:link w:val="SOFinalContentTableTextChar"/>
    <w:rsid w:val="002944EF"/>
    <w:pPr>
      <w:spacing w:before="120" w:after="0" w:line="240" w:lineRule="auto"/>
    </w:pPr>
    <w:rPr>
      <w:rFonts w:ascii="Arial" w:eastAsia="Times New Roman" w:hAnsi="Arial" w:cs="Times New Roman"/>
      <w:color w:val="000000"/>
      <w:sz w:val="18"/>
      <w:szCs w:val="24"/>
      <w:lang w:val="en-US" w:eastAsia="en-US"/>
    </w:rPr>
  </w:style>
  <w:style w:type="paragraph" w:customStyle="1" w:styleId="SOFinalContentTableBullets">
    <w:name w:val="SO Final Content Table Bullets"/>
    <w:link w:val="SOFinalContentTableBulletsChar"/>
    <w:rsid w:val="002944EF"/>
    <w:pPr>
      <w:numPr>
        <w:numId w:val="1"/>
      </w:numPr>
      <w:spacing w:before="60" w:after="0" w:line="240" w:lineRule="auto"/>
    </w:pPr>
    <w:rPr>
      <w:rFonts w:ascii="Arial" w:eastAsia="MS Mincho" w:hAnsi="Arial" w:cs="Arial"/>
      <w:color w:val="000000"/>
      <w:sz w:val="18"/>
      <w:szCs w:val="24"/>
      <w:lang w:val="en-US" w:eastAsia="en-US"/>
    </w:rPr>
  </w:style>
  <w:style w:type="character" w:customStyle="1" w:styleId="SOFinalItalicText9pt">
    <w:name w:val="SO Final Italic Text 9pt"/>
    <w:rsid w:val="002944EF"/>
    <w:rPr>
      <w:rFonts w:ascii="Arial" w:hAnsi="Arial"/>
      <w:i/>
      <w:dstrike w:val="0"/>
      <w:color w:val="000000"/>
      <w:sz w:val="18"/>
      <w:u w:val="none"/>
      <w:vertAlign w:val="baseline"/>
    </w:rPr>
  </w:style>
  <w:style w:type="paragraph" w:customStyle="1" w:styleId="SOFinalContentTableTextItalic">
    <w:name w:val="SO Final Content Table Text Italic"/>
    <w:rsid w:val="002944EF"/>
    <w:pPr>
      <w:spacing w:before="120" w:after="0" w:line="240" w:lineRule="auto"/>
    </w:pPr>
    <w:rPr>
      <w:rFonts w:ascii="Arial" w:eastAsia="SimSun" w:hAnsi="Arial" w:cs="Times New Roman"/>
      <w:i/>
      <w:color w:val="000000"/>
      <w:sz w:val="18"/>
      <w:szCs w:val="24"/>
    </w:rPr>
  </w:style>
  <w:style w:type="paragraph" w:customStyle="1" w:styleId="SOFinalContentTableHead2Left">
    <w:name w:val="SO Final Content Table Head 2 (Left)"/>
    <w:rsid w:val="002944EF"/>
    <w:pPr>
      <w:spacing w:before="360" w:after="360" w:line="240" w:lineRule="auto"/>
    </w:pPr>
    <w:rPr>
      <w:rFonts w:ascii="Arial Narrow" w:eastAsia="SimSun" w:hAnsi="Arial Narrow" w:cs="Times New Roman"/>
      <w:b/>
      <w:sz w:val="24"/>
      <w:szCs w:val="24"/>
    </w:rPr>
  </w:style>
  <w:style w:type="character" w:customStyle="1" w:styleId="SOFinalContentTableBulletsChar">
    <w:name w:val="SO Final Content Table Bullets Char"/>
    <w:link w:val="SOFinalContentTableBullets"/>
    <w:rsid w:val="002944EF"/>
    <w:rPr>
      <w:rFonts w:ascii="Arial" w:eastAsia="MS Mincho" w:hAnsi="Arial" w:cs="Arial"/>
      <w:color w:val="000000"/>
      <w:sz w:val="18"/>
      <w:szCs w:val="24"/>
      <w:lang w:val="en-US" w:eastAsia="en-US"/>
    </w:rPr>
  </w:style>
  <w:style w:type="character" w:customStyle="1" w:styleId="SOFinalContentTableTextChar">
    <w:name w:val="SO Final Content Table Text Char"/>
    <w:link w:val="SOFinalContentTableText"/>
    <w:rsid w:val="002944EF"/>
    <w:rPr>
      <w:rFonts w:ascii="Arial" w:eastAsia="Times New Roman" w:hAnsi="Arial" w:cs="Times New Roman"/>
      <w:color w:val="000000"/>
      <w:sz w:val="18"/>
      <w:szCs w:val="24"/>
      <w:lang w:val="en-US" w:eastAsia="en-US"/>
    </w:rPr>
  </w:style>
  <w:style w:type="paragraph" w:customStyle="1" w:styleId="SOFinalContentTableBulletsIndented">
    <w:name w:val="SO Final Content Table Bullets Indented"/>
    <w:next w:val="Normal"/>
    <w:qFormat/>
    <w:rsid w:val="002944EF"/>
    <w:pPr>
      <w:numPr>
        <w:numId w:val="2"/>
      </w:numPr>
      <w:spacing w:before="40" w:after="0" w:line="240" w:lineRule="auto"/>
      <w:ind w:left="340" w:hanging="170"/>
    </w:pPr>
    <w:rPr>
      <w:rFonts w:ascii="Arial" w:eastAsia="Times New Roman" w:hAnsi="Arial" w:cs="Times New Roman"/>
      <w:color w:val="000000"/>
      <w:sz w:val="18"/>
      <w:szCs w:val="18"/>
      <w:lang w:val="en-US" w:eastAsia="en-US"/>
    </w:rPr>
  </w:style>
  <w:style w:type="paragraph" w:customStyle="1" w:styleId="SOFinalContentTableText8ptabove">
    <w:name w:val="SO Final Content Table Text 8 pt above"/>
    <w:next w:val="Normal"/>
    <w:qFormat/>
    <w:rsid w:val="002944EF"/>
    <w:pPr>
      <w:spacing w:before="160" w:after="0" w:line="240" w:lineRule="auto"/>
    </w:pPr>
    <w:rPr>
      <w:rFonts w:ascii="Arial" w:eastAsia="SimSun" w:hAnsi="Arial" w:cs="Times New Roman"/>
      <w:sz w:val="18"/>
      <w:szCs w:val="18"/>
    </w:rPr>
  </w:style>
  <w:style w:type="character" w:styleId="Hyperlink">
    <w:name w:val="Hyperlink"/>
    <w:semiHidden/>
    <w:rsid w:val="002944EF"/>
    <w:rPr>
      <w:color w:val="0000FF"/>
      <w:u w:val="single"/>
    </w:rPr>
  </w:style>
  <w:style w:type="paragraph" w:customStyle="1" w:styleId="SOFinalhyperlinkfirst2ptabove">
    <w:name w:val="SO Final hyperlink (first 2 pt above)"/>
    <w:basedOn w:val="Normal"/>
    <w:next w:val="Normal"/>
    <w:link w:val="SOFinalhyperlinkfirst2ptaboveChar"/>
    <w:qFormat/>
    <w:rsid w:val="002944EF"/>
    <w:pPr>
      <w:spacing w:before="40"/>
    </w:pPr>
    <w:rPr>
      <w:color w:val="000000"/>
      <w:sz w:val="18"/>
      <w:szCs w:val="18"/>
      <w:lang w:val="en-US" w:eastAsia="en-US"/>
    </w:rPr>
  </w:style>
  <w:style w:type="character" w:customStyle="1" w:styleId="SOFinalhyperlinkfirst2ptaboveChar">
    <w:name w:val="SO Final hyperlink (first 2 pt above) Char"/>
    <w:basedOn w:val="SOFinalContentTableTextChar"/>
    <w:link w:val="SOFinalhyperlinkfirst2ptabove"/>
    <w:rsid w:val="002944EF"/>
    <w:rPr>
      <w:rFonts w:ascii="Arial" w:eastAsia="SimSun" w:hAnsi="Arial" w:cs="Times New Roman"/>
      <w:color w:val="000000"/>
      <w:sz w:val="18"/>
      <w:szCs w:val="18"/>
      <w:lang w:val="en-US" w:eastAsia="en-US"/>
    </w:rPr>
  </w:style>
  <w:style w:type="paragraph" w:customStyle="1" w:styleId="SOFinalhyperlinkfollowing4ptsabove">
    <w:name w:val="SO Final hyperlink (following 4 pts above)"/>
    <w:basedOn w:val="SOFinalhyperlinkfirst2ptabove"/>
    <w:qFormat/>
    <w:rsid w:val="002944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iff"/><Relationship Id="rId13" Type="http://schemas.openxmlformats.org/officeDocument/2006/relationships/hyperlink" Target="http://www.mcchesneychemistry.weebly.com/uploads/2/2/9/3/22938812/chemmattersapr1997.pdf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sciencephoto.com/media/609850/view" TargetMode="External"/><Relationship Id="rId12" Type="http://schemas.openxmlformats.org/officeDocument/2006/relationships/hyperlink" Target="http://www.footprints-science.co.uk/flash/%20Fractional%20distillation.swf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youtube.com/watch?v=lQ6FBA1HM3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formula1.about.com/od/car1/a/carbon_fiber.htm" TargetMode="External"/><Relationship Id="rId11" Type="http://schemas.openxmlformats.org/officeDocument/2006/relationships/image" Target="media/image3.tiff"/><Relationship Id="rId5" Type="http://schemas.openxmlformats.org/officeDocument/2006/relationships/image" Target="media/image1.tiff"/><Relationship Id="rId15" Type="http://schemas.openxmlformats.org/officeDocument/2006/relationships/hyperlink" Target="http://media.rsc.org/Misconceptions/Miscon%20acid%20strength.pdf" TargetMode="External"/><Relationship Id="rId10" Type="http://schemas.openxmlformats.org/officeDocument/2006/relationships/hyperlink" Target="http://www.chem-ilp.net/labTechniques/%20FractionalDistillationlAnimation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footprints-science.co.uk/flash/%20Fractional%20distillation.swf" TargetMode="External"/><Relationship Id="rId14" Type="http://schemas.openxmlformats.org/officeDocument/2006/relationships/hyperlink" Target="http://www.csiro.au/en/Education/DIY-science/%20Chemistry/Sherb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2DE9C6A.dotm</Template>
  <TotalTime>17</TotalTime>
  <Pages>16</Pages>
  <Words>3563</Words>
  <Characters>20315</Characters>
  <Application>Microsoft Office Word</Application>
  <DocSecurity>0</DocSecurity>
  <Lines>169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Lyron Juan Winderbaum</dc:creator>
  <cp:keywords/>
  <dc:description/>
  <cp:lastModifiedBy>Lyron Juan Winderbaum</cp:lastModifiedBy>
  <cp:revision>4</cp:revision>
  <dcterms:created xsi:type="dcterms:W3CDTF">2018-03-10T22:41:00Z</dcterms:created>
  <dcterms:modified xsi:type="dcterms:W3CDTF">2018-03-11T09:54:00Z</dcterms:modified>
</cp:coreProperties>
</file>