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A1B" w:rsidRPr="00F52F58" w:rsidRDefault="00623A1B" w:rsidP="00461AA7">
      <w:pPr>
        <w:pStyle w:val="NormalWeb"/>
        <w:spacing w:after="0" w:line="240" w:lineRule="auto"/>
        <w:rPr>
          <w:rFonts w:ascii="Cambria Math" w:hAnsi="Cambria Math"/>
          <w:vertAlign w:val="subscript"/>
        </w:rPr>
      </w:pPr>
    </w:p>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461AA7" w:rsidRDefault="00461AA7" w:rsidP="00606D66">
      <w:pPr>
        <w:pStyle w:val="NormalWeb"/>
        <w:pBdr>
          <w:bottom w:val="single" w:sz="4" w:space="1" w:color="auto"/>
        </w:pBdr>
        <w:spacing w:after="0" w:line="240" w:lineRule="auto"/>
        <w:rPr>
          <w:rFonts w:ascii="Cambria Math" w:hAnsi="Cambria Math"/>
          <w:sz w:val="56"/>
          <w:szCs w:val="56"/>
        </w:rPr>
      </w:pPr>
      <w:r w:rsidRPr="00623A1B">
        <w:rPr>
          <w:rFonts w:ascii="Cambria Math" w:hAnsi="Cambria Math"/>
          <w:sz w:val="56"/>
          <w:szCs w:val="56"/>
        </w:rPr>
        <w:t xml:space="preserve">Customer Churn Analysis for Telecommunications Company </w:t>
      </w:r>
    </w:p>
    <w:p w:rsidR="00623A1B" w:rsidRDefault="00623A1B" w:rsidP="00461AA7">
      <w:pPr>
        <w:pStyle w:val="NormalWeb"/>
        <w:spacing w:after="0" w:line="240" w:lineRule="auto"/>
        <w:rPr>
          <w:rFonts w:ascii="Cambria Math" w:hAnsi="Cambria Math"/>
          <w:sz w:val="56"/>
          <w:szCs w:val="56"/>
        </w:rPr>
      </w:pP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Sishir Pandey - Project Manager</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Fahim Arman - Data Engineer</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Jitesh Akaveeti - Data Analyst ( Predictive Modelling)</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Chen - Data Analyst (Clustering)</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Preeti Khatri - Data Analyst (Predictive Modelling)</w:t>
      </w:r>
    </w:p>
    <w:p w:rsidR="00623A1B"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Bishesh Aryal - Business Analyst</w:t>
      </w:r>
    </w:p>
    <w:p w:rsidR="00461AA7" w:rsidRPr="00461AA7" w:rsidRDefault="00461AA7" w:rsidP="00461AA7">
      <w:pPr>
        <w:pStyle w:val="NormalWeb"/>
        <w:spacing w:after="0" w:line="240" w:lineRule="auto"/>
        <w:rPr>
          <w:rFonts w:ascii="Cambria Math" w:hAnsi="Cambria Math"/>
        </w:rPr>
      </w:pPr>
    </w:p>
    <w:p w:rsidR="00461AA7" w:rsidRPr="00461AA7" w:rsidRDefault="00461AA7" w:rsidP="00461AA7">
      <w:pPr>
        <w:pStyle w:val="NormalWeb"/>
        <w:spacing w:after="0" w:line="240" w:lineRule="auto"/>
        <w:rPr>
          <w:rFonts w:ascii="Cambria Math" w:hAnsi="Cambria Math"/>
        </w:rPr>
      </w:pPr>
    </w:p>
    <w:p w:rsidR="00461AA7" w:rsidRPr="00461AA7" w:rsidRDefault="00461AA7" w:rsidP="00461AA7">
      <w:pPr>
        <w:pStyle w:val="NormalWeb"/>
        <w:spacing w:after="0" w:line="240" w:lineRule="auto"/>
        <w:rPr>
          <w:rFonts w:ascii="Cambria Math" w:hAnsi="Cambria Math"/>
        </w:rPr>
      </w:pPr>
    </w:p>
    <w:p w:rsidR="00461AA7" w:rsidRPr="00461AA7" w:rsidRDefault="00461AA7" w:rsidP="00461AA7">
      <w:pPr>
        <w:pStyle w:val="NormalWeb"/>
        <w:spacing w:after="0" w:line="240" w:lineRule="auto"/>
        <w:rPr>
          <w:rFonts w:ascii="Cambria Math" w:hAnsi="Cambria Math"/>
        </w:rPr>
      </w:pPr>
    </w:p>
    <w:p w:rsidR="002A7F95" w:rsidRDefault="002A7F95">
      <w:pPr>
        <w:rPr>
          <w:rFonts w:ascii="Cambria Math" w:hAnsi="Cambria Math"/>
        </w:rPr>
      </w:pPr>
      <w:r>
        <w:rPr>
          <w:rFonts w:ascii="Cambria Math" w:hAnsi="Cambria Math"/>
        </w:rPr>
        <w:br w:type="page"/>
      </w: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6A72BC" w:rsidRPr="006A72BC" w:rsidRDefault="00CB2748" w:rsidP="006A72BC">
      <w:pPr>
        <w:pBdr>
          <w:bottom w:val="single" w:sz="4" w:space="1" w:color="auto"/>
        </w:pBdr>
        <w:rPr>
          <w:rFonts w:ascii="Cambria Math" w:hAnsi="Cambria Math"/>
          <w:sz w:val="96"/>
          <w:szCs w:val="96"/>
        </w:rPr>
      </w:pPr>
      <w:r>
        <w:rPr>
          <w:rFonts w:ascii="Cambria Math" w:hAnsi="Cambria Math"/>
          <w:sz w:val="96"/>
          <w:szCs w:val="96"/>
        </w:rPr>
        <w:t>Final Report</w:t>
      </w:r>
      <w:r w:rsidR="002A7F95" w:rsidRPr="002A7F95">
        <w:rPr>
          <w:rFonts w:ascii="Cambria Math" w:hAnsi="Cambria Math"/>
          <w:sz w:val="96"/>
          <w:szCs w:val="96"/>
        </w:rPr>
        <w:t xml:space="preserve"> </w:t>
      </w:r>
      <w:r w:rsidR="00F52F58" w:rsidRPr="002A7F95">
        <w:rPr>
          <w:rFonts w:ascii="Cambria Math" w:hAnsi="Cambria Math"/>
          <w:sz w:val="96"/>
          <w:szCs w:val="96"/>
        </w:rPr>
        <w:br w:type="page"/>
      </w:r>
    </w:p>
    <w:p w:rsidR="006A72BC" w:rsidRPr="006A72BC" w:rsidRDefault="006A72BC" w:rsidP="00E4021F">
      <w:pPr>
        <w:pBdr>
          <w:bottom w:val="single" w:sz="4" w:space="1" w:color="auto"/>
        </w:pBdr>
        <w:rPr>
          <w:rFonts w:ascii="Cambria Math" w:hAnsi="Cambria Math"/>
          <w:b/>
          <w:bCs/>
          <w:sz w:val="32"/>
          <w:szCs w:val="32"/>
        </w:rPr>
      </w:pPr>
      <w:r w:rsidRPr="006A72BC">
        <w:rPr>
          <w:rFonts w:ascii="Cambria Math" w:hAnsi="Cambria Math"/>
          <w:b/>
          <w:bCs/>
          <w:sz w:val="32"/>
          <w:szCs w:val="32"/>
        </w:rPr>
        <w:lastRenderedPageBreak/>
        <w:t>Customer Churn Analysis</w:t>
      </w:r>
      <w:r>
        <w:rPr>
          <w:rFonts w:ascii="Cambria Math" w:hAnsi="Cambria Math"/>
          <w:b/>
          <w:bCs/>
          <w:sz w:val="32"/>
          <w:szCs w:val="32"/>
        </w:rPr>
        <w:t>:</w:t>
      </w:r>
    </w:p>
    <w:p w:rsidR="006A72BC" w:rsidRPr="006A72BC" w:rsidRDefault="006A72BC" w:rsidP="00E4021F">
      <w:pPr>
        <w:jc w:val="both"/>
        <w:rPr>
          <w:rFonts w:ascii="Cambria Math" w:hAnsi="Cambria Math"/>
          <w:b/>
          <w:bCs/>
          <w:sz w:val="24"/>
          <w:szCs w:val="24"/>
        </w:rPr>
      </w:pPr>
      <w:r w:rsidRPr="006A72BC">
        <w:rPr>
          <w:rFonts w:ascii="Cambria Math" w:hAnsi="Cambria Math"/>
          <w:sz w:val="24"/>
          <w:szCs w:val="24"/>
        </w:rPr>
        <w:t>This project aims to predict customer churn and classify customers into meaningful segments to gain deeper insights into churn risk and potential retention strategies. By applying clustering methods and supervised learning to a preprocessed telecom dataset, the study identifies high-risk customer groups, the main factors influencing churn, and actionable, data-driven approaches for improving customer retention.</w:t>
      </w:r>
    </w:p>
    <w:p w:rsidR="006A72BC" w:rsidRPr="006A72BC" w:rsidRDefault="006A72BC" w:rsidP="00D76182">
      <w:pPr>
        <w:rPr>
          <w:rFonts w:ascii="Cambria Math" w:hAnsi="Cambria Math"/>
          <w:b/>
          <w:bCs/>
          <w:sz w:val="32"/>
          <w:szCs w:val="32"/>
        </w:rPr>
      </w:pPr>
    </w:p>
    <w:p w:rsidR="00555D09" w:rsidRPr="00357FE7" w:rsidRDefault="005F386A" w:rsidP="00357FE7">
      <w:pPr>
        <w:pBdr>
          <w:bottom w:val="single" w:sz="4" w:space="1" w:color="auto"/>
        </w:pBdr>
        <w:rPr>
          <w:rFonts w:ascii="Cambria Math" w:hAnsi="Cambria Math"/>
          <w:b/>
          <w:bCs/>
          <w:sz w:val="32"/>
          <w:szCs w:val="32"/>
        </w:rPr>
      </w:pPr>
      <w:r>
        <w:rPr>
          <w:rFonts w:ascii="Cambria Math" w:hAnsi="Cambria Math"/>
          <w:b/>
          <w:bCs/>
          <w:sz w:val="32"/>
          <w:szCs w:val="32"/>
        </w:rPr>
        <w:t xml:space="preserve">1. </w:t>
      </w:r>
      <w:r w:rsidR="006A72BC" w:rsidRPr="006A72BC">
        <w:rPr>
          <w:rFonts w:ascii="Cambria Math" w:hAnsi="Cambria Math"/>
          <w:b/>
          <w:bCs/>
          <w:sz w:val="32"/>
          <w:szCs w:val="32"/>
        </w:rPr>
        <w:t>Summary of Key Findings:</w:t>
      </w:r>
    </w:p>
    <w:p w:rsidR="00001E04" w:rsidRDefault="00001E04">
      <w:pPr>
        <w:rPr>
          <w:rFonts w:ascii="Cambria Math" w:hAnsi="Cambria Math"/>
          <w:noProof/>
          <w:sz w:val="24"/>
          <w:szCs w:val="24"/>
        </w:rPr>
      </w:pPr>
    </w:p>
    <w:p w:rsidR="005323B5" w:rsidRDefault="00357FE7">
      <w:pPr>
        <w:rPr>
          <w:rFonts w:ascii="Cambria Math" w:hAnsi="Cambria Math"/>
          <w:noProof/>
          <w:sz w:val="24"/>
          <w:szCs w:val="24"/>
        </w:rPr>
      </w:pPr>
      <w:r w:rsidRPr="00357FE7">
        <w:rPr>
          <w:rFonts w:ascii="Cambria Math" w:hAnsi="Cambria Math"/>
          <w:noProof/>
          <w:sz w:val="24"/>
          <w:szCs w:val="24"/>
        </w:rPr>
        <w:t>From our analysis, we discovered the following main points.</w:t>
      </w:r>
    </w:p>
    <w:p w:rsidR="005323B5" w:rsidRPr="005323B5" w:rsidRDefault="005323B5" w:rsidP="005323B5">
      <w:pPr>
        <w:pStyle w:val="ListParagraph"/>
        <w:numPr>
          <w:ilvl w:val="0"/>
          <w:numId w:val="4"/>
        </w:numPr>
        <w:jc w:val="both"/>
        <w:rPr>
          <w:rFonts w:ascii="Cambria Math" w:hAnsi="Cambria Math"/>
          <w:noProof/>
          <w:sz w:val="24"/>
          <w:szCs w:val="24"/>
        </w:rPr>
      </w:pPr>
      <w:r w:rsidRPr="005323B5">
        <w:rPr>
          <w:rFonts w:ascii="Cambria Math" w:hAnsi="Cambria Math"/>
          <w:noProof/>
          <w:sz w:val="24"/>
          <w:szCs w:val="24"/>
        </w:rPr>
        <w:t>Customer segmentation using K-Means resulted in three meaningful groups:</w:t>
      </w:r>
    </w:p>
    <w:p w:rsidR="005323B5" w:rsidRPr="005323B5" w:rsidRDefault="005323B5" w:rsidP="005323B5">
      <w:pPr>
        <w:pStyle w:val="ListParagraph"/>
        <w:numPr>
          <w:ilvl w:val="1"/>
          <w:numId w:val="4"/>
        </w:numPr>
        <w:jc w:val="both"/>
        <w:rPr>
          <w:rFonts w:ascii="Cambria Math" w:hAnsi="Cambria Math"/>
          <w:noProof/>
          <w:sz w:val="24"/>
          <w:szCs w:val="24"/>
        </w:rPr>
      </w:pPr>
      <w:r w:rsidRPr="005323B5">
        <w:rPr>
          <w:rFonts w:ascii="Cambria Math" w:hAnsi="Cambria Math"/>
          <w:noProof/>
          <w:sz w:val="24"/>
          <w:szCs w:val="24"/>
        </w:rPr>
        <w:t>Loyal and stable customers</w:t>
      </w:r>
    </w:p>
    <w:p w:rsidR="005323B5" w:rsidRPr="005323B5" w:rsidRDefault="005323B5" w:rsidP="005323B5">
      <w:pPr>
        <w:pStyle w:val="ListParagraph"/>
        <w:numPr>
          <w:ilvl w:val="1"/>
          <w:numId w:val="4"/>
        </w:numPr>
        <w:jc w:val="both"/>
        <w:rPr>
          <w:rFonts w:ascii="Cambria Math" w:hAnsi="Cambria Math"/>
          <w:noProof/>
          <w:sz w:val="24"/>
          <w:szCs w:val="24"/>
        </w:rPr>
      </w:pPr>
      <w:r w:rsidRPr="005323B5">
        <w:rPr>
          <w:rFonts w:ascii="Cambria Math" w:hAnsi="Cambria Math"/>
          <w:noProof/>
          <w:sz w:val="24"/>
          <w:szCs w:val="24"/>
        </w:rPr>
        <w:t>Value-sensitive customers</w:t>
      </w:r>
    </w:p>
    <w:p w:rsidR="005323B5" w:rsidRPr="005323B5" w:rsidRDefault="005323B5" w:rsidP="005323B5">
      <w:pPr>
        <w:pStyle w:val="ListParagraph"/>
        <w:numPr>
          <w:ilvl w:val="1"/>
          <w:numId w:val="4"/>
        </w:numPr>
        <w:jc w:val="both"/>
        <w:rPr>
          <w:rFonts w:ascii="Cambria Math" w:hAnsi="Cambria Math"/>
          <w:noProof/>
          <w:sz w:val="24"/>
          <w:szCs w:val="24"/>
        </w:rPr>
      </w:pPr>
      <w:r w:rsidRPr="005323B5">
        <w:rPr>
          <w:rFonts w:ascii="Cambria Math" w:hAnsi="Cambria Math"/>
          <w:noProof/>
          <w:sz w:val="24"/>
          <w:szCs w:val="24"/>
        </w:rPr>
        <w:t>High-risk new customers</w:t>
      </w:r>
    </w:p>
    <w:p w:rsidR="005323B5" w:rsidRPr="005323B5" w:rsidRDefault="005323B5" w:rsidP="005323B5">
      <w:pPr>
        <w:pStyle w:val="ListParagraph"/>
        <w:numPr>
          <w:ilvl w:val="0"/>
          <w:numId w:val="4"/>
        </w:numPr>
        <w:jc w:val="both"/>
        <w:rPr>
          <w:rFonts w:ascii="Cambria Math" w:hAnsi="Cambria Math"/>
          <w:noProof/>
          <w:sz w:val="24"/>
          <w:szCs w:val="24"/>
        </w:rPr>
      </w:pPr>
      <w:r w:rsidRPr="005323B5">
        <w:rPr>
          <w:rFonts w:ascii="Cambria Math" w:hAnsi="Cambria Math"/>
          <w:noProof/>
          <w:sz w:val="24"/>
          <w:szCs w:val="24"/>
        </w:rPr>
        <w:t>A supervised machine learning model was trained on the preprocessed dataset to estimate churn probability for individual customers.</w:t>
      </w:r>
    </w:p>
    <w:p w:rsidR="005323B5" w:rsidRPr="005323B5" w:rsidRDefault="005323B5" w:rsidP="005323B5">
      <w:pPr>
        <w:pStyle w:val="ListParagraph"/>
        <w:numPr>
          <w:ilvl w:val="0"/>
          <w:numId w:val="4"/>
        </w:numPr>
        <w:jc w:val="both"/>
        <w:rPr>
          <w:rFonts w:ascii="Cambria Math" w:hAnsi="Cambria Math"/>
          <w:noProof/>
          <w:sz w:val="24"/>
          <w:szCs w:val="24"/>
        </w:rPr>
      </w:pPr>
      <w:r w:rsidRPr="005323B5">
        <w:rPr>
          <w:rFonts w:ascii="Cambria Math" w:hAnsi="Cambria Math"/>
          <w:noProof/>
          <w:sz w:val="24"/>
          <w:szCs w:val="24"/>
        </w:rPr>
        <w:t>Model evaluation showed strong predictive accuracy, indicating good discriminative ability and suitability for prioritising targeted retention strategies.</w:t>
      </w:r>
    </w:p>
    <w:p w:rsidR="005323B5" w:rsidRPr="005323B5" w:rsidRDefault="005323B5" w:rsidP="005323B5">
      <w:pPr>
        <w:pStyle w:val="ListParagraph"/>
        <w:numPr>
          <w:ilvl w:val="0"/>
          <w:numId w:val="4"/>
        </w:numPr>
        <w:jc w:val="both"/>
        <w:rPr>
          <w:rFonts w:ascii="Cambria Math" w:hAnsi="Cambria Math"/>
          <w:noProof/>
          <w:sz w:val="24"/>
          <w:szCs w:val="24"/>
        </w:rPr>
      </w:pPr>
      <w:r w:rsidRPr="005323B5">
        <w:rPr>
          <w:rFonts w:ascii="Cambria Math" w:hAnsi="Cambria Math"/>
          <w:noProof/>
          <w:sz w:val="24"/>
          <w:szCs w:val="24"/>
        </w:rPr>
        <w:t>Key factors influencing churn included:</w:t>
      </w:r>
    </w:p>
    <w:p w:rsidR="005323B5" w:rsidRPr="005323B5" w:rsidRDefault="005323B5" w:rsidP="005323B5">
      <w:pPr>
        <w:pStyle w:val="ListParagraph"/>
        <w:numPr>
          <w:ilvl w:val="1"/>
          <w:numId w:val="4"/>
        </w:numPr>
        <w:jc w:val="both"/>
        <w:rPr>
          <w:rFonts w:ascii="Cambria Math" w:hAnsi="Cambria Math"/>
          <w:noProof/>
          <w:sz w:val="24"/>
          <w:szCs w:val="24"/>
        </w:rPr>
      </w:pPr>
      <w:r w:rsidRPr="005323B5">
        <w:rPr>
          <w:rFonts w:ascii="Cambria Math" w:hAnsi="Cambria Math"/>
          <w:noProof/>
          <w:sz w:val="24"/>
          <w:szCs w:val="24"/>
        </w:rPr>
        <w:t>Contract type</w:t>
      </w:r>
    </w:p>
    <w:p w:rsidR="005323B5" w:rsidRPr="005323B5" w:rsidRDefault="005323B5" w:rsidP="005323B5">
      <w:pPr>
        <w:pStyle w:val="ListParagraph"/>
        <w:numPr>
          <w:ilvl w:val="1"/>
          <w:numId w:val="4"/>
        </w:numPr>
        <w:jc w:val="both"/>
        <w:rPr>
          <w:rFonts w:ascii="Cambria Math" w:hAnsi="Cambria Math"/>
          <w:noProof/>
          <w:sz w:val="24"/>
          <w:szCs w:val="24"/>
        </w:rPr>
      </w:pPr>
      <w:r w:rsidRPr="005323B5">
        <w:rPr>
          <w:rFonts w:ascii="Cambria Math" w:hAnsi="Cambria Math"/>
          <w:noProof/>
          <w:sz w:val="24"/>
          <w:szCs w:val="24"/>
        </w:rPr>
        <w:t>Customer tenure</w:t>
      </w:r>
    </w:p>
    <w:p w:rsidR="005323B5" w:rsidRPr="005323B5" w:rsidRDefault="005323B5" w:rsidP="005323B5">
      <w:pPr>
        <w:pStyle w:val="ListParagraph"/>
        <w:numPr>
          <w:ilvl w:val="1"/>
          <w:numId w:val="4"/>
        </w:numPr>
        <w:jc w:val="both"/>
        <w:rPr>
          <w:rFonts w:ascii="Cambria Math" w:hAnsi="Cambria Math"/>
          <w:noProof/>
          <w:sz w:val="24"/>
          <w:szCs w:val="24"/>
        </w:rPr>
      </w:pPr>
      <w:r w:rsidRPr="005323B5">
        <w:rPr>
          <w:rFonts w:ascii="Cambria Math" w:hAnsi="Cambria Math"/>
          <w:noProof/>
          <w:sz w:val="24"/>
          <w:szCs w:val="24"/>
        </w:rPr>
        <w:t>Monthly charges</w:t>
      </w:r>
    </w:p>
    <w:p w:rsidR="005323B5" w:rsidRPr="005323B5" w:rsidRDefault="005323B5" w:rsidP="005323B5">
      <w:pPr>
        <w:pStyle w:val="ListParagraph"/>
        <w:numPr>
          <w:ilvl w:val="1"/>
          <w:numId w:val="4"/>
        </w:numPr>
        <w:jc w:val="both"/>
        <w:rPr>
          <w:rFonts w:ascii="Cambria Math" w:hAnsi="Cambria Math"/>
          <w:noProof/>
          <w:sz w:val="24"/>
          <w:szCs w:val="24"/>
        </w:rPr>
      </w:pPr>
      <w:r w:rsidRPr="005323B5">
        <w:rPr>
          <w:rFonts w:ascii="Cambria Math" w:hAnsi="Cambria Math"/>
          <w:noProof/>
          <w:sz w:val="24"/>
          <w:szCs w:val="24"/>
        </w:rPr>
        <w:t>Usage of support services and add-on features</w:t>
      </w:r>
    </w:p>
    <w:p w:rsidR="005323B5" w:rsidRPr="005323B5" w:rsidRDefault="005323B5" w:rsidP="005323B5">
      <w:pPr>
        <w:pStyle w:val="ListParagraph"/>
        <w:numPr>
          <w:ilvl w:val="0"/>
          <w:numId w:val="4"/>
        </w:numPr>
        <w:jc w:val="both"/>
        <w:rPr>
          <w:rFonts w:ascii="Cambria Math" w:hAnsi="Cambria Math"/>
          <w:noProof/>
          <w:sz w:val="24"/>
          <w:szCs w:val="24"/>
        </w:rPr>
      </w:pPr>
      <w:r w:rsidRPr="005323B5">
        <w:rPr>
          <w:rFonts w:ascii="Cambria Math" w:hAnsi="Cambria Math"/>
          <w:noProof/>
          <w:sz w:val="24"/>
          <w:szCs w:val="24"/>
        </w:rPr>
        <w:t>Findings from the ANN model further confirmed that churn behaviour is shaped by customers’ service engagement patterns, billing levels, and contract duration.</w:t>
      </w:r>
    </w:p>
    <w:p w:rsidR="005323B5" w:rsidRPr="005323B5" w:rsidRDefault="005323B5" w:rsidP="005323B5">
      <w:pPr>
        <w:pStyle w:val="ListParagraph"/>
        <w:numPr>
          <w:ilvl w:val="0"/>
          <w:numId w:val="4"/>
        </w:numPr>
        <w:jc w:val="both"/>
        <w:rPr>
          <w:rFonts w:ascii="Cambria Math" w:hAnsi="Cambria Math"/>
          <w:noProof/>
          <w:sz w:val="24"/>
          <w:szCs w:val="24"/>
        </w:rPr>
      </w:pPr>
      <w:r w:rsidRPr="005323B5">
        <w:rPr>
          <w:rFonts w:ascii="Cambria Math" w:hAnsi="Cambria Math"/>
          <w:noProof/>
          <w:sz w:val="24"/>
          <w:szCs w:val="24"/>
        </w:rPr>
        <w:t>High-risk customer groups, especially those on month-to-month contracts or with higher monthly bills, showed significantly higher churn likelihood.</w:t>
      </w:r>
    </w:p>
    <w:p w:rsidR="005323B5" w:rsidRPr="005323B5" w:rsidRDefault="005323B5" w:rsidP="005323B5">
      <w:pPr>
        <w:pStyle w:val="ListParagraph"/>
        <w:numPr>
          <w:ilvl w:val="0"/>
          <w:numId w:val="4"/>
        </w:numPr>
        <w:jc w:val="both"/>
        <w:rPr>
          <w:rFonts w:ascii="Cambria Math" w:hAnsi="Cambria Math"/>
          <w:noProof/>
          <w:sz w:val="24"/>
          <w:szCs w:val="24"/>
        </w:rPr>
      </w:pPr>
      <w:r w:rsidRPr="005323B5">
        <w:rPr>
          <w:rFonts w:ascii="Cambria Math" w:hAnsi="Cambria Math"/>
          <w:noProof/>
          <w:sz w:val="24"/>
          <w:szCs w:val="24"/>
        </w:rPr>
        <w:t>Overall, the ANN model effectively captured churn-related patterns, providing valuable insights to guide customer retention and decision-making.</w:t>
      </w:r>
    </w:p>
    <w:p w:rsidR="006A72BC" w:rsidRDefault="006A72BC">
      <w:pPr>
        <w:rPr>
          <w:rFonts w:ascii="Cambria Math" w:hAnsi="Cambria Math"/>
          <w:noProof/>
          <w:sz w:val="24"/>
          <w:szCs w:val="24"/>
        </w:rPr>
      </w:pPr>
    </w:p>
    <w:p w:rsidR="00A44AE3" w:rsidRDefault="00A44AE3">
      <w:pPr>
        <w:rPr>
          <w:rFonts w:ascii="Cambria Math" w:hAnsi="Cambria Math"/>
          <w:noProof/>
          <w:sz w:val="24"/>
          <w:szCs w:val="24"/>
        </w:rPr>
      </w:pPr>
      <w:r>
        <w:rPr>
          <w:rFonts w:ascii="Cambria Math" w:hAnsi="Cambria Math"/>
          <w:noProof/>
          <w:sz w:val="24"/>
          <w:szCs w:val="24"/>
        </w:rPr>
        <w:br w:type="page"/>
      </w:r>
    </w:p>
    <w:p w:rsidR="006A72BC" w:rsidRPr="00674531" w:rsidRDefault="00674531" w:rsidP="00674531">
      <w:pPr>
        <w:pBdr>
          <w:bottom w:val="single" w:sz="4" w:space="1" w:color="auto"/>
        </w:pBdr>
        <w:rPr>
          <w:rFonts w:ascii="Cambria Math" w:hAnsi="Cambria Math"/>
          <w:b/>
          <w:bCs/>
          <w:noProof/>
          <w:sz w:val="32"/>
          <w:szCs w:val="32"/>
        </w:rPr>
      </w:pPr>
      <w:r>
        <w:rPr>
          <w:rFonts w:ascii="Cambria Math" w:hAnsi="Cambria Math"/>
          <w:b/>
          <w:bCs/>
          <w:noProof/>
          <w:sz w:val="32"/>
          <w:szCs w:val="32"/>
        </w:rPr>
        <w:lastRenderedPageBreak/>
        <w:t xml:space="preserve">2. </w:t>
      </w:r>
      <w:r w:rsidR="00A44AE3" w:rsidRPr="00674531">
        <w:rPr>
          <w:rFonts w:ascii="Cambria Math" w:hAnsi="Cambria Math"/>
          <w:b/>
          <w:bCs/>
          <w:noProof/>
          <w:sz w:val="32"/>
          <w:szCs w:val="32"/>
        </w:rPr>
        <w:t>Identification of Factors Contributing to Churn and Retention:</w:t>
      </w:r>
    </w:p>
    <w:p w:rsidR="00A44AE3" w:rsidRDefault="00A44AE3">
      <w:pPr>
        <w:rPr>
          <w:rFonts w:ascii="Cambria Math" w:hAnsi="Cambria Math"/>
          <w:noProof/>
          <w:sz w:val="24"/>
          <w:szCs w:val="24"/>
        </w:rPr>
      </w:pPr>
    </w:p>
    <w:p w:rsidR="00041D4B" w:rsidRPr="00041D4B" w:rsidRDefault="00041D4B" w:rsidP="00041D4B">
      <w:pPr>
        <w:jc w:val="both"/>
        <w:rPr>
          <w:rFonts w:ascii="Cambria Math" w:hAnsi="Cambria Math"/>
          <w:b/>
          <w:bCs/>
          <w:noProof/>
          <w:sz w:val="24"/>
          <w:szCs w:val="24"/>
          <w:u w:val="single"/>
        </w:rPr>
      </w:pPr>
      <w:r w:rsidRPr="00041D4B">
        <w:rPr>
          <w:rFonts w:ascii="Cambria Math" w:hAnsi="Cambria Math"/>
          <w:b/>
          <w:bCs/>
          <w:noProof/>
          <w:sz w:val="24"/>
          <w:szCs w:val="24"/>
          <w:u w:val="single"/>
        </w:rPr>
        <w:t>Churn Factors:</w:t>
      </w:r>
    </w:p>
    <w:p w:rsidR="00041D4B" w:rsidRPr="00041D4B" w:rsidRDefault="00041D4B" w:rsidP="00041D4B">
      <w:pPr>
        <w:pStyle w:val="ListParagraph"/>
        <w:numPr>
          <w:ilvl w:val="0"/>
          <w:numId w:val="6"/>
        </w:numPr>
        <w:jc w:val="both"/>
        <w:rPr>
          <w:rFonts w:ascii="Cambria Math" w:hAnsi="Cambria Math"/>
          <w:noProof/>
          <w:sz w:val="24"/>
          <w:szCs w:val="24"/>
        </w:rPr>
      </w:pPr>
      <w:r w:rsidRPr="00041D4B">
        <w:rPr>
          <w:rFonts w:ascii="Cambria Math" w:hAnsi="Cambria Math"/>
          <w:noProof/>
          <w:sz w:val="24"/>
          <w:szCs w:val="24"/>
        </w:rPr>
        <w:t>Contract Type: Month-to-month customers have higher churn due to flexible exit options and limited commitment.</w:t>
      </w:r>
    </w:p>
    <w:p w:rsidR="00041D4B" w:rsidRPr="00041D4B" w:rsidRDefault="00041D4B" w:rsidP="00041D4B">
      <w:pPr>
        <w:pStyle w:val="ListParagraph"/>
        <w:numPr>
          <w:ilvl w:val="0"/>
          <w:numId w:val="6"/>
        </w:numPr>
        <w:jc w:val="both"/>
        <w:rPr>
          <w:rFonts w:ascii="Cambria Math" w:hAnsi="Cambria Math"/>
          <w:noProof/>
          <w:sz w:val="24"/>
          <w:szCs w:val="24"/>
        </w:rPr>
      </w:pPr>
      <w:r w:rsidRPr="00041D4B">
        <w:rPr>
          <w:rFonts w:ascii="Cambria Math" w:hAnsi="Cambria Math"/>
          <w:noProof/>
          <w:sz w:val="24"/>
          <w:szCs w:val="24"/>
        </w:rPr>
        <w:t>Tenure: New customers, especially in their first few months, are more likely to churn as loyalty and trust are not yet established.</w:t>
      </w:r>
    </w:p>
    <w:p w:rsidR="00041D4B" w:rsidRPr="00041D4B" w:rsidRDefault="00041D4B" w:rsidP="00041D4B">
      <w:pPr>
        <w:pStyle w:val="ListParagraph"/>
        <w:numPr>
          <w:ilvl w:val="0"/>
          <w:numId w:val="6"/>
        </w:numPr>
        <w:jc w:val="both"/>
        <w:rPr>
          <w:rFonts w:ascii="Cambria Math" w:hAnsi="Cambria Math"/>
          <w:noProof/>
          <w:sz w:val="24"/>
          <w:szCs w:val="24"/>
        </w:rPr>
      </w:pPr>
      <w:r w:rsidRPr="00041D4B">
        <w:rPr>
          <w:rFonts w:ascii="Cambria Math" w:hAnsi="Cambria Math"/>
          <w:noProof/>
          <w:sz w:val="24"/>
          <w:szCs w:val="24"/>
        </w:rPr>
        <w:t>Monthly Charges: High monthly charges relative to perceived value increase the likelihood of leaving.</w:t>
      </w:r>
    </w:p>
    <w:p w:rsidR="00041D4B" w:rsidRPr="00041D4B" w:rsidRDefault="00041D4B" w:rsidP="00041D4B">
      <w:pPr>
        <w:pStyle w:val="ListParagraph"/>
        <w:numPr>
          <w:ilvl w:val="0"/>
          <w:numId w:val="6"/>
        </w:numPr>
        <w:jc w:val="both"/>
        <w:rPr>
          <w:rFonts w:ascii="Cambria Math" w:hAnsi="Cambria Math"/>
          <w:noProof/>
          <w:sz w:val="24"/>
          <w:szCs w:val="24"/>
        </w:rPr>
      </w:pPr>
      <w:r w:rsidRPr="00041D4B">
        <w:rPr>
          <w:rFonts w:ascii="Cambria Math" w:hAnsi="Cambria Math"/>
          <w:noProof/>
          <w:sz w:val="24"/>
          <w:szCs w:val="24"/>
        </w:rPr>
        <w:t>Gaps in Support Services: Lack of technical support and online security leads to higher churn and lower satisfaction.</w:t>
      </w:r>
    </w:p>
    <w:p w:rsidR="00041D4B" w:rsidRPr="00041D4B" w:rsidRDefault="00041D4B" w:rsidP="00041D4B">
      <w:pPr>
        <w:pStyle w:val="ListParagraph"/>
        <w:numPr>
          <w:ilvl w:val="0"/>
          <w:numId w:val="6"/>
        </w:numPr>
        <w:jc w:val="both"/>
        <w:rPr>
          <w:rFonts w:ascii="Cambria Math" w:hAnsi="Cambria Math"/>
          <w:noProof/>
          <w:sz w:val="24"/>
          <w:szCs w:val="24"/>
        </w:rPr>
      </w:pPr>
      <w:r w:rsidRPr="00041D4B">
        <w:rPr>
          <w:rFonts w:ascii="Cambria Math" w:hAnsi="Cambria Math"/>
          <w:noProof/>
          <w:sz w:val="24"/>
          <w:szCs w:val="24"/>
        </w:rPr>
        <w:t>Limited Bundling: Customers with single services and no bundles are more price-sensitive and easier to lose to competitors.</w:t>
      </w:r>
    </w:p>
    <w:p w:rsidR="00041D4B" w:rsidRPr="00041D4B" w:rsidRDefault="00041D4B" w:rsidP="00041D4B">
      <w:pPr>
        <w:jc w:val="both"/>
        <w:rPr>
          <w:rFonts w:ascii="Cambria Math" w:hAnsi="Cambria Math"/>
          <w:noProof/>
          <w:sz w:val="24"/>
          <w:szCs w:val="24"/>
        </w:rPr>
      </w:pPr>
    </w:p>
    <w:p w:rsidR="00041D4B" w:rsidRPr="00041D4B" w:rsidRDefault="00041D4B" w:rsidP="00041D4B">
      <w:pPr>
        <w:jc w:val="both"/>
        <w:rPr>
          <w:rFonts w:ascii="Cambria Math" w:hAnsi="Cambria Math"/>
          <w:b/>
          <w:bCs/>
          <w:noProof/>
          <w:sz w:val="24"/>
          <w:szCs w:val="24"/>
          <w:u w:val="single"/>
        </w:rPr>
      </w:pPr>
      <w:r w:rsidRPr="00041D4B">
        <w:rPr>
          <w:rFonts w:ascii="Cambria Math" w:hAnsi="Cambria Math"/>
          <w:b/>
          <w:bCs/>
          <w:noProof/>
          <w:sz w:val="24"/>
          <w:szCs w:val="24"/>
          <w:u w:val="single"/>
        </w:rPr>
        <w:t>Retention Factors:</w:t>
      </w:r>
    </w:p>
    <w:p w:rsidR="00041D4B" w:rsidRPr="00041D4B" w:rsidRDefault="00041D4B" w:rsidP="00041D4B">
      <w:pPr>
        <w:pStyle w:val="ListParagraph"/>
        <w:numPr>
          <w:ilvl w:val="0"/>
          <w:numId w:val="7"/>
        </w:numPr>
        <w:jc w:val="both"/>
        <w:rPr>
          <w:rFonts w:ascii="Cambria Math" w:hAnsi="Cambria Math"/>
          <w:noProof/>
          <w:sz w:val="24"/>
          <w:szCs w:val="24"/>
        </w:rPr>
      </w:pPr>
      <w:r w:rsidRPr="00041D4B">
        <w:rPr>
          <w:rFonts w:ascii="Cambria Math" w:hAnsi="Cambria Math"/>
          <w:noProof/>
          <w:sz w:val="24"/>
          <w:szCs w:val="24"/>
        </w:rPr>
        <w:t>Long-Term Contracts: One- and two-year contracts reduce churn by encouraging longer-term engagement.</w:t>
      </w:r>
    </w:p>
    <w:p w:rsidR="00041D4B" w:rsidRPr="00041D4B" w:rsidRDefault="00041D4B" w:rsidP="00041D4B">
      <w:pPr>
        <w:pStyle w:val="ListParagraph"/>
        <w:numPr>
          <w:ilvl w:val="0"/>
          <w:numId w:val="7"/>
        </w:numPr>
        <w:jc w:val="both"/>
        <w:rPr>
          <w:rFonts w:ascii="Cambria Math" w:hAnsi="Cambria Math"/>
          <w:noProof/>
          <w:sz w:val="24"/>
          <w:szCs w:val="24"/>
        </w:rPr>
      </w:pPr>
      <w:r w:rsidRPr="00041D4B">
        <w:rPr>
          <w:rFonts w:ascii="Cambria Math" w:hAnsi="Cambria Math"/>
          <w:noProof/>
          <w:sz w:val="24"/>
          <w:szCs w:val="24"/>
        </w:rPr>
        <w:t>Bundled Services: Combining multiple services in bundles increases perceived value and reduces cancellations.</w:t>
      </w:r>
    </w:p>
    <w:p w:rsidR="00041D4B" w:rsidRPr="00041D4B" w:rsidRDefault="00041D4B" w:rsidP="00041D4B">
      <w:pPr>
        <w:pStyle w:val="ListParagraph"/>
        <w:numPr>
          <w:ilvl w:val="0"/>
          <w:numId w:val="7"/>
        </w:numPr>
        <w:jc w:val="both"/>
        <w:rPr>
          <w:rFonts w:ascii="Cambria Math" w:hAnsi="Cambria Math"/>
          <w:noProof/>
          <w:sz w:val="24"/>
          <w:szCs w:val="24"/>
        </w:rPr>
      </w:pPr>
      <w:r w:rsidRPr="00041D4B">
        <w:rPr>
          <w:rFonts w:ascii="Cambria Math" w:hAnsi="Cambria Math"/>
          <w:noProof/>
          <w:sz w:val="24"/>
          <w:szCs w:val="24"/>
        </w:rPr>
        <w:t>Accessible Support: Reliable and friendly technical/customer support fosters trust and improves retention.</w:t>
      </w:r>
    </w:p>
    <w:p w:rsidR="00041D4B" w:rsidRPr="00041D4B" w:rsidRDefault="00041D4B" w:rsidP="00041D4B">
      <w:pPr>
        <w:pStyle w:val="ListParagraph"/>
        <w:numPr>
          <w:ilvl w:val="0"/>
          <w:numId w:val="7"/>
        </w:numPr>
        <w:jc w:val="both"/>
        <w:rPr>
          <w:rFonts w:ascii="Cambria Math" w:hAnsi="Cambria Math"/>
          <w:noProof/>
          <w:sz w:val="24"/>
          <w:szCs w:val="24"/>
        </w:rPr>
      </w:pPr>
      <w:r w:rsidRPr="00041D4B">
        <w:rPr>
          <w:rFonts w:ascii="Cambria Math" w:hAnsi="Cambria Math"/>
          <w:noProof/>
          <w:sz w:val="24"/>
          <w:szCs w:val="24"/>
        </w:rPr>
        <w:t>Customer Engagement: Personalized offers, proactive communication, and loyalty rewards strengthen long-term relationships.</w:t>
      </w:r>
    </w:p>
    <w:p w:rsidR="00041D4B" w:rsidRPr="00041D4B" w:rsidRDefault="00041D4B" w:rsidP="00041D4B">
      <w:pPr>
        <w:jc w:val="both"/>
        <w:rPr>
          <w:rFonts w:ascii="Cambria Math" w:hAnsi="Cambria Math"/>
          <w:noProof/>
          <w:sz w:val="24"/>
          <w:szCs w:val="24"/>
        </w:rPr>
      </w:pPr>
    </w:p>
    <w:p w:rsidR="00041D4B" w:rsidRPr="00041D4B" w:rsidRDefault="00041D4B" w:rsidP="00041D4B">
      <w:pPr>
        <w:jc w:val="both"/>
        <w:rPr>
          <w:rFonts w:ascii="Cambria Math" w:hAnsi="Cambria Math"/>
          <w:b/>
          <w:bCs/>
          <w:noProof/>
          <w:sz w:val="24"/>
          <w:szCs w:val="24"/>
          <w:u w:val="single"/>
        </w:rPr>
      </w:pPr>
      <w:r w:rsidRPr="00041D4B">
        <w:rPr>
          <w:rFonts w:ascii="Cambria Math" w:hAnsi="Cambria Math"/>
          <w:b/>
          <w:bCs/>
          <w:noProof/>
          <w:sz w:val="24"/>
          <w:szCs w:val="24"/>
          <w:u w:val="single"/>
        </w:rPr>
        <w:t>Additional Insights from ANN Model:</w:t>
      </w:r>
    </w:p>
    <w:p w:rsidR="00041D4B" w:rsidRPr="00041D4B" w:rsidRDefault="00041D4B" w:rsidP="00041D4B">
      <w:pPr>
        <w:pStyle w:val="ListParagraph"/>
        <w:numPr>
          <w:ilvl w:val="0"/>
          <w:numId w:val="8"/>
        </w:numPr>
        <w:jc w:val="both"/>
        <w:rPr>
          <w:rFonts w:ascii="Cambria Math" w:hAnsi="Cambria Math"/>
          <w:noProof/>
          <w:sz w:val="24"/>
          <w:szCs w:val="24"/>
        </w:rPr>
      </w:pPr>
      <w:r w:rsidRPr="00041D4B">
        <w:rPr>
          <w:rFonts w:ascii="Cambria Math" w:hAnsi="Cambria Math"/>
          <w:noProof/>
          <w:sz w:val="24"/>
          <w:szCs w:val="24"/>
        </w:rPr>
        <w:t>Month-to-month contracts increase churn; long-term contracts promote stability.</w:t>
      </w:r>
    </w:p>
    <w:p w:rsidR="00041D4B" w:rsidRPr="00041D4B" w:rsidRDefault="00041D4B" w:rsidP="00041D4B">
      <w:pPr>
        <w:pStyle w:val="ListParagraph"/>
        <w:numPr>
          <w:ilvl w:val="0"/>
          <w:numId w:val="8"/>
        </w:numPr>
        <w:jc w:val="both"/>
        <w:rPr>
          <w:rFonts w:ascii="Cambria Math" w:hAnsi="Cambria Math"/>
          <w:noProof/>
          <w:sz w:val="24"/>
          <w:szCs w:val="24"/>
        </w:rPr>
      </w:pPr>
      <w:r w:rsidRPr="00041D4B">
        <w:rPr>
          <w:rFonts w:ascii="Cambria Math" w:hAnsi="Cambria Math"/>
          <w:noProof/>
          <w:sz w:val="24"/>
          <w:szCs w:val="24"/>
        </w:rPr>
        <w:t>High monthly charges contribute to dissatisfaction and turnover.</w:t>
      </w:r>
    </w:p>
    <w:p w:rsidR="00041D4B" w:rsidRPr="00041D4B" w:rsidRDefault="00041D4B" w:rsidP="00041D4B">
      <w:pPr>
        <w:pStyle w:val="ListParagraph"/>
        <w:numPr>
          <w:ilvl w:val="0"/>
          <w:numId w:val="8"/>
        </w:numPr>
        <w:jc w:val="both"/>
        <w:rPr>
          <w:rFonts w:ascii="Cambria Math" w:hAnsi="Cambria Math"/>
          <w:noProof/>
          <w:sz w:val="24"/>
          <w:szCs w:val="24"/>
        </w:rPr>
      </w:pPr>
      <w:r w:rsidRPr="00041D4B">
        <w:rPr>
          <w:rFonts w:ascii="Cambria Math" w:hAnsi="Cambria Math"/>
          <w:noProof/>
          <w:sz w:val="24"/>
          <w:szCs w:val="24"/>
        </w:rPr>
        <w:t>Low engagement (fewer services or lack of add-ons) correlates with higher churn.</w:t>
      </w:r>
    </w:p>
    <w:p w:rsidR="00041D4B" w:rsidRPr="00041D4B" w:rsidRDefault="00041D4B" w:rsidP="00041D4B">
      <w:pPr>
        <w:pStyle w:val="ListParagraph"/>
        <w:numPr>
          <w:ilvl w:val="0"/>
          <w:numId w:val="8"/>
        </w:numPr>
        <w:jc w:val="both"/>
        <w:rPr>
          <w:rFonts w:ascii="Cambria Math" w:hAnsi="Cambria Math"/>
          <w:noProof/>
          <w:sz w:val="24"/>
          <w:szCs w:val="24"/>
        </w:rPr>
      </w:pPr>
      <w:r w:rsidRPr="00041D4B">
        <w:rPr>
          <w:rFonts w:ascii="Cambria Math" w:hAnsi="Cambria Math"/>
          <w:noProof/>
          <w:sz w:val="24"/>
          <w:szCs w:val="24"/>
        </w:rPr>
        <w:t>Longer tenure, bundled services, and stable billing patterns enhance retention.</w:t>
      </w:r>
    </w:p>
    <w:p w:rsidR="00A44AE3" w:rsidRPr="00041D4B" w:rsidRDefault="00041D4B" w:rsidP="00041D4B">
      <w:pPr>
        <w:pStyle w:val="ListParagraph"/>
        <w:numPr>
          <w:ilvl w:val="0"/>
          <w:numId w:val="8"/>
        </w:numPr>
        <w:jc w:val="both"/>
        <w:rPr>
          <w:rFonts w:ascii="Cambria Math" w:hAnsi="Cambria Math"/>
          <w:noProof/>
          <w:sz w:val="24"/>
          <w:szCs w:val="24"/>
        </w:rPr>
      </w:pPr>
      <w:r w:rsidRPr="00041D4B">
        <w:rPr>
          <w:rFonts w:ascii="Cambria Math" w:hAnsi="Cambria Math"/>
          <w:noProof/>
          <w:sz w:val="24"/>
          <w:szCs w:val="24"/>
        </w:rPr>
        <w:t>Service integration and customer loyalty are key factors in maintaining customer relationships.</w:t>
      </w:r>
    </w:p>
    <w:p w:rsidR="00A44AE3" w:rsidRDefault="00A44AE3">
      <w:pPr>
        <w:rPr>
          <w:rFonts w:ascii="Cambria Math" w:hAnsi="Cambria Math"/>
          <w:noProof/>
          <w:sz w:val="24"/>
          <w:szCs w:val="24"/>
        </w:rPr>
      </w:pPr>
    </w:p>
    <w:p w:rsidR="002573C1" w:rsidRPr="00EE72DC" w:rsidRDefault="00CE65D7" w:rsidP="00EE72DC">
      <w:pPr>
        <w:pBdr>
          <w:bottom w:val="single" w:sz="4" w:space="1" w:color="auto"/>
        </w:pBdr>
        <w:rPr>
          <w:rFonts w:ascii="Cambria Math" w:hAnsi="Cambria Math"/>
          <w:noProof/>
          <w:sz w:val="32"/>
          <w:szCs w:val="32"/>
        </w:rPr>
      </w:pPr>
      <w:r w:rsidRPr="00CE65D7">
        <w:rPr>
          <w:rFonts w:ascii="Cambria Math" w:hAnsi="Cambria Math"/>
          <w:noProof/>
          <w:sz w:val="32"/>
          <w:szCs w:val="32"/>
        </w:rPr>
        <w:lastRenderedPageBreak/>
        <w:t xml:space="preserve">3. </w:t>
      </w:r>
      <w:r w:rsidR="002573C1" w:rsidRPr="00CE65D7">
        <w:rPr>
          <w:rFonts w:ascii="Cambria Math" w:hAnsi="Cambria Math"/>
          <w:noProof/>
          <w:sz w:val="32"/>
          <w:szCs w:val="32"/>
        </w:rPr>
        <w:t>Recommendations for Targeted Retention Strategies:</w:t>
      </w:r>
    </w:p>
    <w:p w:rsidR="007F2C60" w:rsidRPr="00EE72DC" w:rsidRDefault="007F2C60" w:rsidP="00E54A9E">
      <w:pPr>
        <w:jc w:val="both"/>
        <w:rPr>
          <w:rFonts w:ascii="Cambria Math" w:hAnsi="Cambria Math"/>
          <w:b/>
          <w:bCs/>
          <w:noProof/>
          <w:sz w:val="24"/>
          <w:szCs w:val="24"/>
          <w:u w:val="single"/>
        </w:rPr>
      </w:pPr>
      <w:r w:rsidRPr="00EE72DC">
        <w:rPr>
          <w:rFonts w:ascii="Cambria Math" w:hAnsi="Cambria Math"/>
          <w:b/>
          <w:bCs/>
          <w:noProof/>
          <w:sz w:val="24"/>
          <w:szCs w:val="24"/>
          <w:u w:val="single"/>
        </w:rPr>
        <w:t>A. Segment-Specific Strategies:</w:t>
      </w:r>
    </w:p>
    <w:p w:rsidR="007F2C60" w:rsidRPr="007F2C60" w:rsidRDefault="007F2C60" w:rsidP="00E54A9E">
      <w:pPr>
        <w:pStyle w:val="ListParagraph"/>
        <w:numPr>
          <w:ilvl w:val="0"/>
          <w:numId w:val="9"/>
        </w:numPr>
        <w:jc w:val="both"/>
        <w:rPr>
          <w:rFonts w:ascii="Cambria Math" w:hAnsi="Cambria Math"/>
          <w:noProof/>
          <w:sz w:val="24"/>
          <w:szCs w:val="24"/>
        </w:rPr>
      </w:pPr>
      <w:r w:rsidRPr="007F2C60">
        <w:rPr>
          <w:rFonts w:ascii="Cambria Math" w:hAnsi="Cambria Math"/>
          <w:noProof/>
          <w:sz w:val="24"/>
          <w:szCs w:val="24"/>
        </w:rPr>
        <w:t>Loyal and Stable Customers (Low Risk):</w:t>
      </w:r>
    </w:p>
    <w:p w:rsidR="007F2C60" w:rsidRPr="007F2C60" w:rsidRDefault="007F2C60" w:rsidP="00E54A9E">
      <w:pPr>
        <w:pStyle w:val="ListParagraph"/>
        <w:numPr>
          <w:ilvl w:val="1"/>
          <w:numId w:val="9"/>
        </w:numPr>
        <w:jc w:val="both"/>
        <w:rPr>
          <w:rFonts w:ascii="Cambria Math" w:hAnsi="Cambria Math"/>
          <w:noProof/>
          <w:sz w:val="24"/>
          <w:szCs w:val="24"/>
        </w:rPr>
      </w:pPr>
      <w:r w:rsidRPr="007F2C60">
        <w:rPr>
          <w:rFonts w:ascii="Cambria Math" w:hAnsi="Cambria Math"/>
          <w:noProof/>
          <w:sz w:val="24"/>
          <w:szCs w:val="24"/>
        </w:rPr>
        <w:t>Maintain service quality.</w:t>
      </w:r>
    </w:p>
    <w:p w:rsidR="007F2C60" w:rsidRPr="007F2C60" w:rsidRDefault="007F2C60" w:rsidP="00E54A9E">
      <w:pPr>
        <w:pStyle w:val="ListParagraph"/>
        <w:numPr>
          <w:ilvl w:val="1"/>
          <w:numId w:val="9"/>
        </w:numPr>
        <w:jc w:val="both"/>
        <w:rPr>
          <w:rFonts w:ascii="Cambria Math" w:hAnsi="Cambria Math"/>
          <w:noProof/>
          <w:sz w:val="24"/>
          <w:szCs w:val="24"/>
        </w:rPr>
      </w:pPr>
      <w:r w:rsidRPr="007F2C60">
        <w:rPr>
          <w:rFonts w:ascii="Cambria Math" w:hAnsi="Cambria Math"/>
          <w:noProof/>
          <w:sz w:val="24"/>
          <w:szCs w:val="24"/>
        </w:rPr>
        <w:t>Offer loyalty bonuses or exclusive upgrades.</w:t>
      </w:r>
    </w:p>
    <w:p w:rsidR="007F2C60" w:rsidRPr="007F2C60" w:rsidRDefault="007F2C60" w:rsidP="00E54A9E">
      <w:pPr>
        <w:pStyle w:val="ListParagraph"/>
        <w:numPr>
          <w:ilvl w:val="1"/>
          <w:numId w:val="9"/>
        </w:numPr>
        <w:jc w:val="both"/>
        <w:rPr>
          <w:rFonts w:ascii="Cambria Math" w:hAnsi="Cambria Math"/>
          <w:noProof/>
          <w:sz w:val="24"/>
          <w:szCs w:val="24"/>
        </w:rPr>
      </w:pPr>
      <w:r w:rsidRPr="007F2C60">
        <w:rPr>
          <w:rFonts w:ascii="Cambria Math" w:hAnsi="Cambria Math"/>
          <w:noProof/>
          <w:sz w:val="24"/>
          <w:szCs w:val="24"/>
        </w:rPr>
        <w:t>Request feedback to prevent silent churn.</w:t>
      </w:r>
    </w:p>
    <w:p w:rsidR="007F2C60" w:rsidRPr="007F2C60" w:rsidRDefault="007F2C60" w:rsidP="00E54A9E">
      <w:pPr>
        <w:pStyle w:val="ListParagraph"/>
        <w:numPr>
          <w:ilvl w:val="0"/>
          <w:numId w:val="9"/>
        </w:numPr>
        <w:jc w:val="both"/>
        <w:rPr>
          <w:rFonts w:ascii="Cambria Math" w:hAnsi="Cambria Math"/>
          <w:noProof/>
          <w:sz w:val="24"/>
          <w:szCs w:val="24"/>
        </w:rPr>
      </w:pPr>
      <w:r w:rsidRPr="007F2C60">
        <w:rPr>
          <w:rFonts w:ascii="Cambria Math" w:hAnsi="Cambria Math"/>
          <w:noProof/>
          <w:sz w:val="24"/>
          <w:szCs w:val="24"/>
        </w:rPr>
        <w:t>Value-Sensitive Customers (Medium Risk):</w:t>
      </w:r>
    </w:p>
    <w:p w:rsidR="007F2C60" w:rsidRPr="007F2C60" w:rsidRDefault="007F2C60" w:rsidP="00E54A9E">
      <w:pPr>
        <w:pStyle w:val="ListParagraph"/>
        <w:numPr>
          <w:ilvl w:val="1"/>
          <w:numId w:val="9"/>
        </w:numPr>
        <w:jc w:val="both"/>
        <w:rPr>
          <w:rFonts w:ascii="Cambria Math" w:hAnsi="Cambria Math"/>
          <w:noProof/>
          <w:sz w:val="24"/>
          <w:szCs w:val="24"/>
        </w:rPr>
      </w:pPr>
      <w:r w:rsidRPr="007F2C60">
        <w:rPr>
          <w:rFonts w:ascii="Cambria Math" w:hAnsi="Cambria Math"/>
          <w:noProof/>
          <w:sz w:val="24"/>
          <w:szCs w:val="24"/>
        </w:rPr>
        <w:t>Provide targeted discounts.</w:t>
      </w:r>
    </w:p>
    <w:p w:rsidR="007F2C60" w:rsidRPr="007F2C60" w:rsidRDefault="007F2C60" w:rsidP="00E54A9E">
      <w:pPr>
        <w:pStyle w:val="ListParagraph"/>
        <w:numPr>
          <w:ilvl w:val="1"/>
          <w:numId w:val="9"/>
        </w:numPr>
        <w:jc w:val="both"/>
        <w:rPr>
          <w:rFonts w:ascii="Cambria Math" w:hAnsi="Cambria Math"/>
          <w:noProof/>
          <w:sz w:val="24"/>
          <w:szCs w:val="24"/>
        </w:rPr>
      </w:pPr>
      <w:r w:rsidRPr="007F2C60">
        <w:rPr>
          <w:rFonts w:ascii="Cambria Math" w:hAnsi="Cambria Math"/>
          <w:noProof/>
          <w:sz w:val="24"/>
          <w:szCs w:val="24"/>
        </w:rPr>
        <w:t>Optimize plan recommendations.</w:t>
      </w:r>
    </w:p>
    <w:p w:rsidR="007F2C60" w:rsidRPr="007F2C60" w:rsidRDefault="007F2C60" w:rsidP="00E54A9E">
      <w:pPr>
        <w:pStyle w:val="ListParagraph"/>
        <w:numPr>
          <w:ilvl w:val="1"/>
          <w:numId w:val="9"/>
        </w:numPr>
        <w:jc w:val="both"/>
        <w:rPr>
          <w:rFonts w:ascii="Cambria Math" w:hAnsi="Cambria Math"/>
          <w:noProof/>
          <w:sz w:val="24"/>
          <w:szCs w:val="24"/>
        </w:rPr>
      </w:pPr>
      <w:r w:rsidRPr="007F2C60">
        <w:rPr>
          <w:rFonts w:ascii="Cambria Math" w:hAnsi="Cambria Math"/>
          <w:noProof/>
          <w:sz w:val="24"/>
          <w:szCs w:val="24"/>
        </w:rPr>
        <w:t>Offer mid-tier bundles balancing cost and value.</w:t>
      </w:r>
    </w:p>
    <w:p w:rsidR="007F2C60" w:rsidRPr="007F2C60" w:rsidRDefault="007F2C60" w:rsidP="00E54A9E">
      <w:pPr>
        <w:pStyle w:val="ListParagraph"/>
        <w:numPr>
          <w:ilvl w:val="0"/>
          <w:numId w:val="9"/>
        </w:numPr>
        <w:jc w:val="both"/>
        <w:rPr>
          <w:rFonts w:ascii="Cambria Math" w:hAnsi="Cambria Math"/>
          <w:noProof/>
          <w:sz w:val="24"/>
          <w:szCs w:val="24"/>
        </w:rPr>
      </w:pPr>
      <w:r w:rsidRPr="007F2C60">
        <w:rPr>
          <w:rFonts w:ascii="Cambria Math" w:hAnsi="Cambria Math"/>
          <w:noProof/>
          <w:sz w:val="24"/>
          <w:szCs w:val="24"/>
        </w:rPr>
        <w:t>High-Risk New Customers (High Risk):</w:t>
      </w:r>
    </w:p>
    <w:p w:rsidR="007F2C60" w:rsidRPr="007F2C60" w:rsidRDefault="007F2C60" w:rsidP="00E54A9E">
      <w:pPr>
        <w:pStyle w:val="ListParagraph"/>
        <w:numPr>
          <w:ilvl w:val="1"/>
          <w:numId w:val="9"/>
        </w:numPr>
        <w:jc w:val="both"/>
        <w:rPr>
          <w:rFonts w:ascii="Cambria Math" w:hAnsi="Cambria Math"/>
          <w:noProof/>
          <w:sz w:val="24"/>
          <w:szCs w:val="24"/>
        </w:rPr>
      </w:pPr>
      <w:r w:rsidRPr="007F2C60">
        <w:rPr>
          <w:rFonts w:ascii="Cambria Math" w:hAnsi="Cambria Math"/>
          <w:noProof/>
          <w:sz w:val="24"/>
          <w:szCs w:val="24"/>
        </w:rPr>
        <w:t>Implement welcome campaigns and early check-ins.</w:t>
      </w:r>
    </w:p>
    <w:p w:rsidR="007F2C60" w:rsidRPr="00EE72DC" w:rsidRDefault="007F2C60" w:rsidP="007F2C60">
      <w:pPr>
        <w:pStyle w:val="ListParagraph"/>
        <w:numPr>
          <w:ilvl w:val="1"/>
          <w:numId w:val="9"/>
        </w:numPr>
        <w:jc w:val="both"/>
        <w:rPr>
          <w:rFonts w:ascii="Cambria Math" w:hAnsi="Cambria Math"/>
          <w:noProof/>
          <w:sz w:val="24"/>
          <w:szCs w:val="24"/>
        </w:rPr>
      </w:pPr>
      <w:r w:rsidRPr="007F2C60">
        <w:rPr>
          <w:rFonts w:ascii="Cambria Math" w:hAnsi="Cambria Math"/>
          <w:noProof/>
          <w:sz w:val="24"/>
          <w:szCs w:val="24"/>
        </w:rPr>
        <w:t>Provide short-term incentives to encourage migration to longer-term contracts.</w:t>
      </w:r>
    </w:p>
    <w:p w:rsidR="007F2C60" w:rsidRPr="00EE72DC" w:rsidRDefault="007F2C60" w:rsidP="00E54A9E">
      <w:pPr>
        <w:jc w:val="both"/>
        <w:rPr>
          <w:rFonts w:ascii="Cambria Math" w:hAnsi="Cambria Math"/>
          <w:b/>
          <w:bCs/>
          <w:noProof/>
          <w:sz w:val="24"/>
          <w:szCs w:val="24"/>
          <w:u w:val="single"/>
        </w:rPr>
      </w:pPr>
      <w:r w:rsidRPr="00EE72DC">
        <w:rPr>
          <w:rFonts w:ascii="Cambria Math" w:hAnsi="Cambria Math"/>
          <w:b/>
          <w:bCs/>
          <w:noProof/>
          <w:sz w:val="24"/>
          <w:szCs w:val="24"/>
          <w:u w:val="single"/>
        </w:rPr>
        <w:t>B. Predictive Model–Driven Strategies:</w:t>
      </w:r>
    </w:p>
    <w:p w:rsidR="007F2C60" w:rsidRPr="00E54A9E" w:rsidRDefault="007F2C60" w:rsidP="00E54A9E">
      <w:pPr>
        <w:pStyle w:val="ListParagraph"/>
        <w:numPr>
          <w:ilvl w:val="0"/>
          <w:numId w:val="10"/>
        </w:numPr>
        <w:jc w:val="both"/>
        <w:rPr>
          <w:rFonts w:ascii="Cambria Math" w:hAnsi="Cambria Math"/>
          <w:noProof/>
          <w:sz w:val="24"/>
          <w:szCs w:val="24"/>
        </w:rPr>
      </w:pPr>
      <w:r w:rsidRPr="00E54A9E">
        <w:rPr>
          <w:rFonts w:ascii="Cambria Math" w:hAnsi="Cambria Math"/>
          <w:noProof/>
          <w:sz w:val="24"/>
          <w:szCs w:val="24"/>
        </w:rPr>
        <w:t>Early Intervention: Use churn scores to flag high-risk customers for proactive outreach.</w:t>
      </w:r>
    </w:p>
    <w:p w:rsidR="007F2C60" w:rsidRPr="00E54A9E" w:rsidRDefault="007F2C60" w:rsidP="00E54A9E">
      <w:pPr>
        <w:pStyle w:val="ListParagraph"/>
        <w:numPr>
          <w:ilvl w:val="0"/>
          <w:numId w:val="10"/>
        </w:numPr>
        <w:jc w:val="both"/>
        <w:rPr>
          <w:rFonts w:ascii="Cambria Math" w:hAnsi="Cambria Math"/>
          <w:noProof/>
          <w:sz w:val="24"/>
          <w:szCs w:val="24"/>
        </w:rPr>
      </w:pPr>
      <w:r w:rsidRPr="00E54A9E">
        <w:rPr>
          <w:rFonts w:ascii="Cambria Math" w:hAnsi="Cambria Math"/>
          <w:noProof/>
          <w:sz w:val="24"/>
          <w:szCs w:val="24"/>
        </w:rPr>
        <w:t>Tailored Offers: Align retention incentives with key churn drivers (e.g., bill credits for high-charge customers, free support upgrades for those lacking technical help).</w:t>
      </w:r>
    </w:p>
    <w:p w:rsidR="007F2C60" w:rsidRPr="00E54A9E" w:rsidRDefault="007F2C60" w:rsidP="00E54A9E">
      <w:pPr>
        <w:pStyle w:val="ListParagraph"/>
        <w:numPr>
          <w:ilvl w:val="0"/>
          <w:numId w:val="10"/>
        </w:numPr>
        <w:jc w:val="both"/>
        <w:rPr>
          <w:rFonts w:ascii="Cambria Math" w:hAnsi="Cambria Math"/>
          <w:noProof/>
          <w:sz w:val="24"/>
          <w:szCs w:val="24"/>
        </w:rPr>
      </w:pPr>
      <w:r w:rsidRPr="00E54A9E">
        <w:rPr>
          <w:rFonts w:ascii="Cambria Math" w:hAnsi="Cambria Math"/>
          <w:noProof/>
          <w:sz w:val="24"/>
          <w:szCs w:val="24"/>
        </w:rPr>
        <w:t>CRM Integration: Incorporate churn predictions into the CRM system to prioritize frontline staff outreach.</w:t>
      </w:r>
    </w:p>
    <w:p w:rsidR="007F2C60" w:rsidRPr="00E54A9E" w:rsidRDefault="007F2C60" w:rsidP="00E54A9E">
      <w:pPr>
        <w:pStyle w:val="ListParagraph"/>
        <w:numPr>
          <w:ilvl w:val="0"/>
          <w:numId w:val="10"/>
        </w:numPr>
        <w:jc w:val="both"/>
        <w:rPr>
          <w:rFonts w:ascii="Cambria Math" w:hAnsi="Cambria Math"/>
          <w:noProof/>
          <w:sz w:val="24"/>
          <w:szCs w:val="24"/>
        </w:rPr>
      </w:pPr>
      <w:r w:rsidRPr="00E54A9E">
        <w:rPr>
          <w:rFonts w:ascii="Cambria Math" w:hAnsi="Cambria Math"/>
          <w:noProof/>
          <w:sz w:val="24"/>
          <w:szCs w:val="24"/>
        </w:rPr>
        <w:t>Automated Workflows: Trigger email or SMS retention campaigns when churn probability exceeds a set threshold.</w:t>
      </w:r>
    </w:p>
    <w:p w:rsidR="007F2C60" w:rsidRPr="00EE72DC" w:rsidRDefault="007F2C60" w:rsidP="007F2C60">
      <w:pPr>
        <w:pStyle w:val="ListParagraph"/>
        <w:numPr>
          <w:ilvl w:val="0"/>
          <w:numId w:val="10"/>
        </w:numPr>
        <w:jc w:val="both"/>
        <w:rPr>
          <w:rFonts w:ascii="Cambria Math" w:hAnsi="Cambria Math"/>
          <w:noProof/>
          <w:sz w:val="24"/>
          <w:szCs w:val="24"/>
        </w:rPr>
      </w:pPr>
      <w:r w:rsidRPr="00E54A9E">
        <w:rPr>
          <w:rFonts w:ascii="Cambria Math" w:hAnsi="Cambria Math"/>
          <w:noProof/>
          <w:sz w:val="24"/>
          <w:szCs w:val="24"/>
        </w:rPr>
        <w:t>Continuous Monitoring: Regularly review churn metrics and retrain models as new data becomes available.</w:t>
      </w:r>
    </w:p>
    <w:p w:rsidR="007F2C60" w:rsidRPr="00EE72DC" w:rsidRDefault="007F2C60" w:rsidP="007F2C60">
      <w:pPr>
        <w:rPr>
          <w:rFonts w:ascii="Cambria Math" w:hAnsi="Cambria Math"/>
          <w:b/>
          <w:bCs/>
          <w:noProof/>
          <w:sz w:val="24"/>
          <w:szCs w:val="24"/>
          <w:u w:val="single"/>
        </w:rPr>
      </w:pPr>
      <w:r w:rsidRPr="00EE72DC">
        <w:rPr>
          <w:rFonts w:ascii="Cambria Math" w:hAnsi="Cambria Math"/>
          <w:b/>
          <w:bCs/>
          <w:noProof/>
          <w:sz w:val="24"/>
          <w:szCs w:val="24"/>
          <w:u w:val="single"/>
        </w:rPr>
        <w:t>Additional Recommendations:</w:t>
      </w:r>
    </w:p>
    <w:p w:rsidR="007F2C60" w:rsidRPr="00EE72DC" w:rsidRDefault="007F2C60" w:rsidP="00795D24">
      <w:pPr>
        <w:pStyle w:val="ListParagraph"/>
        <w:numPr>
          <w:ilvl w:val="0"/>
          <w:numId w:val="11"/>
        </w:numPr>
        <w:jc w:val="both"/>
        <w:rPr>
          <w:rFonts w:ascii="Cambria Math" w:hAnsi="Cambria Math"/>
          <w:noProof/>
          <w:sz w:val="24"/>
          <w:szCs w:val="24"/>
        </w:rPr>
      </w:pPr>
      <w:r w:rsidRPr="00EE72DC">
        <w:rPr>
          <w:rFonts w:ascii="Cambria Math" w:hAnsi="Cambria Math"/>
          <w:noProof/>
          <w:sz w:val="24"/>
          <w:szCs w:val="24"/>
        </w:rPr>
        <w:t>Offer discounts, loyalty benefits, or incentives to high-risk customers for long-term contract upgrades.</w:t>
      </w:r>
    </w:p>
    <w:p w:rsidR="007F2C60" w:rsidRPr="00EE72DC" w:rsidRDefault="007F2C60" w:rsidP="00795D24">
      <w:pPr>
        <w:pStyle w:val="ListParagraph"/>
        <w:numPr>
          <w:ilvl w:val="0"/>
          <w:numId w:val="11"/>
        </w:numPr>
        <w:jc w:val="both"/>
        <w:rPr>
          <w:rFonts w:ascii="Cambria Math" w:hAnsi="Cambria Math"/>
          <w:noProof/>
          <w:sz w:val="24"/>
          <w:szCs w:val="24"/>
        </w:rPr>
      </w:pPr>
      <w:r w:rsidRPr="00EE72DC">
        <w:rPr>
          <w:rFonts w:ascii="Cambria Math" w:hAnsi="Cambria Math"/>
          <w:noProof/>
          <w:sz w:val="24"/>
          <w:szCs w:val="24"/>
        </w:rPr>
        <w:t>Provide personalized pricing plans or usage-based adjustments for customers with high monthly charges.</w:t>
      </w:r>
    </w:p>
    <w:p w:rsidR="007F2C60" w:rsidRPr="00EE72DC" w:rsidRDefault="007F2C60" w:rsidP="00795D24">
      <w:pPr>
        <w:pStyle w:val="ListParagraph"/>
        <w:numPr>
          <w:ilvl w:val="0"/>
          <w:numId w:val="11"/>
        </w:numPr>
        <w:jc w:val="both"/>
        <w:rPr>
          <w:rFonts w:ascii="Cambria Math" w:hAnsi="Cambria Math"/>
          <w:noProof/>
          <w:sz w:val="24"/>
          <w:szCs w:val="24"/>
        </w:rPr>
      </w:pPr>
      <w:r w:rsidRPr="00EE72DC">
        <w:rPr>
          <w:rFonts w:ascii="Cambria Math" w:hAnsi="Cambria Math"/>
          <w:noProof/>
          <w:sz w:val="24"/>
          <w:szCs w:val="24"/>
        </w:rPr>
        <w:t>Introduce bundled service packages, promotional upgrades, or personalized service recommendations to boost engagement.</w:t>
      </w:r>
    </w:p>
    <w:p w:rsidR="00CE65D7" w:rsidRPr="00EE72DC" w:rsidRDefault="007F2C60" w:rsidP="00795D24">
      <w:pPr>
        <w:pStyle w:val="ListParagraph"/>
        <w:numPr>
          <w:ilvl w:val="0"/>
          <w:numId w:val="11"/>
        </w:numPr>
        <w:jc w:val="both"/>
        <w:rPr>
          <w:rFonts w:ascii="Cambria Math" w:hAnsi="Cambria Math"/>
          <w:noProof/>
          <w:sz w:val="24"/>
          <w:szCs w:val="24"/>
        </w:rPr>
      </w:pPr>
      <w:r w:rsidRPr="00EE72DC">
        <w:rPr>
          <w:rFonts w:ascii="Cambria Math" w:hAnsi="Cambria Math"/>
          <w:noProof/>
          <w:sz w:val="24"/>
          <w:szCs w:val="24"/>
        </w:rPr>
        <w:t>Implement proactive communication such as early churn-risk notifications, customer support outreach, and satisfaction surveys to address issues before cancellation.</w:t>
      </w:r>
    </w:p>
    <w:p w:rsidR="00FC700A" w:rsidRPr="00731B0A" w:rsidRDefault="00F948BE" w:rsidP="00731B0A">
      <w:pPr>
        <w:pBdr>
          <w:bottom w:val="single" w:sz="4" w:space="1" w:color="auto"/>
        </w:pBdr>
        <w:rPr>
          <w:rFonts w:ascii="Cambria Math" w:hAnsi="Cambria Math"/>
          <w:b/>
          <w:bCs/>
          <w:noProof/>
          <w:sz w:val="32"/>
          <w:szCs w:val="32"/>
        </w:rPr>
      </w:pPr>
      <w:r>
        <w:rPr>
          <w:rFonts w:ascii="Cambria Math" w:hAnsi="Cambria Math"/>
          <w:b/>
          <w:bCs/>
          <w:noProof/>
          <w:sz w:val="32"/>
          <w:szCs w:val="32"/>
        </w:rPr>
        <w:lastRenderedPageBreak/>
        <w:t xml:space="preserve">4. </w:t>
      </w:r>
      <w:r w:rsidR="00FC700A" w:rsidRPr="00F948BE">
        <w:rPr>
          <w:rFonts w:ascii="Cambria Math" w:hAnsi="Cambria Math"/>
          <w:b/>
          <w:bCs/>
          <w:noProof/>
          <w:sz w:val="32"/>
          <w:szCs w:val="32"/>
        </w:rPr>
        <w:t>Documentation of Limitations and Proposed Solutions:</w:t>
      </w:r>
    </w:p>
    <w:p w:rsidR="00731B0A" w:rsidRDefault="00731B0A" w:rsidP="00731B0A">
      <w:pPr>
        <w:rPr>
          <w:rFonts w:ascii="Cambria Math" w:hAnsi="Cambria Math"/>
          <w:b/>
          <w:bCs/>
          <w:noProof/>
          <w:sz w:val="24"/>
          <w:szCs w:val="24"/>
          <w:u w:val="single"/>
        </w:rPr>
      </w:pPr>
    </w:p>
    <w:p w:rsidR="00731B0A" w:rsidRPr="00731B0A" w:rsidRDefault="00731B0A" w:rsidP="00731B0A">
      <w:pPr>
        <w:rPr>
          <w:rFonts w:ascii="Cambria Math" w:hAnsi="Cambria Math"/>
          <w:b/>
          <w:bCs/>
          <w:noProof/>
          <w:sz w:val="24"/>
          <w:szCs w:val="24"/>
          <w:u w:val="single"/>
        </w:rPr>
      </w:pPr>
      <w:r w:rsidRPr="00731B0A">
        <w:rPr>
          <w:rFonts w:ascii="Cambria Math" w:hAnsi="Cambria Math"/>
          <w:b/>
          <w:bCs/>
          <w:noProof/>
          <w:sz w:val="24"/>
          <w:szCs w:val="24"/>
          <w:u w:val="single"/>
        </w:rPr>
        <w:t>Limitations:</w:t>
      </w:r>
    </w:p>
    <w:p w:rsidR="00731B0A" w:rsidRPr="00731B0A" w:rsidRDefault="00731B0A" w:rsidP="00795D24">
      <w:pPr>
        <w:pStyle w:val="ListParagraph"/>
        <w:numPr>
          <w:ilvl w:val="0"/>
          <w:numId w:val="12"/>
        </w:numPr>
        <w:jc w:val="both"/>
        <w:rPr>
          <w:rFonts w:ascii="Cambria Math" w:hAnsi="Cambria Math"/>
          <w:noProof/>
          <w:sz w:val="24"/>
          <w:szCs w:val="24"/>
        </w:rPr>
      </w:pPr>
      <w:r w:rsidRPr="00731B0A">
        <w:rPr>
          <w:rFonts w:ascii="Cambria Math" w:hAnsi="Cambria Math"/>
          <w:noProof/>
          <w:sz w:val="24"/>
          <w:szCs w:val="24"/>
        </w:rPr>
        <w:t>Missing Emotional and Qualitative Data: The dataset lacks customer complaints, support interactions, or satisfaction scores, which may influence churn behavior.</w:t>
      </w:r>
    </w:p>
    <w:p w:rsidR="00731B0A" w:rsidRPr="00731B0A" w:rsidRDefault="00731B0A" w:rsidP="00795D24">
      <w:pPr>
        <w:pStyle w:val="ListParagraph"/>
        <w:numPr>
          <w:ilvl w:val="0"/>
          <w:numId w:val="12"/>
        </w:numPr>
        <w:jc w:val="both"/>
        <w:rPr>
          <w:rFonts w:ascii="Cambria Math" w:hAnsi="Cambria Math"/>
          <w:noProof/>
          <w:sz w:val="24"/>
          <w:szCs w:val="24"/>
        </w:rPr>
      </w:pPr>
      <w:r w:rsidRPr="00731B0A">
        <w:rPr>
          <w:rFonts w:ascii="Cambria Math" w:hAnsi="Cambria Math"/>
          <w:noProof/>
          <w:sz w:val="24"/>
          <w:szCs w:val="24"/>
        </w:rPr>
        <w:t>Class Imbalance: Fewer churn cases compared to non-churn cases can bias the model toward predicting the majority class.</w:t>
      </w:r>
    </w:p>
    <w:p w:rsidR="00731B0A" w:rsidRPr="00731B0A" w:rsidRDefault="00731B0A" w:rsidP="00795D24">
      <w:pPr>
        <w:pStyle w:val="ListParagraph"/>
        <w:numPr>
          <w:ilvl w:val="0"/>
          <w:numId w:val="12"/>
        </w:numPr>
        <w:jc w:val="both"/>
        <w:rPr>
          <w:rFonts w:ascii="Cambria Math" w:hAnsi="Cambria Math"/>
          <w:noProof/>
          <w:sz w:val="24"/>
          <w:szCs w:val="24"/>
        </w:rPr>
      </w:pPr>
      <w:r w:rsidRPr="00731B0A">
        <w:rPr>
          <w:rFonts w:ascii="Cambria Math" w:hAnsi="Cambria Math"/>
          <w:noProof/>
          <w:sz w:val="24"/>
          <w:szCs w:val="24"/>
        </w:rPr>
        <w:t>Model Interpretability: High-accuracy models, like tree-based ensembles, can be difficult for non-technical stakeholders to understand.</w:t>
      </w:r>
    </w:p>
    <w:p w:rsidR="00731B0A" w:rsidRPr="00731B0A" w:rsidRDefault="00731B0A" w:rsidP="00795D24">
      <w:pPr>
        <w:pStyle w:val="ListParagraph"/>
        <w:numPr>
          <w:ilvl w:val="0"/>
          <w:numId w:val="12"/>
        </w:numPr>
        <w:jc w:val="both"/>
        <w:rPr>
          <w:rFonts w:ascii="Cambria Math" w:hAnsi="Cambria Math"/>
          <w:noProof/>
          <w:sz w:val="24"/>
          <w:szCs w:val="24"/>
        </w:rPr>
      </w:pPr>
      <w:r w:rsidRPr="00731B0A">
        <w:rPr>
          <w:rFonts w:ascii="Cambria Math" w:hAnsi="Cambria Math"/>
          <w:noProof/>
          <w:sz w:val="24"/>
          <w:szCs w:val="24"/>
        </w:rPr>
        <w:t>Data Quality Issues: Missing values, inconsistent categorical entries, and data transformations can affect performance.</w:t>
      </w:r>
    </w:p>
    <w:p w:rsidR="00731B0A" w:rsidRPr="00731B0A" w:rsidRDefault="00731B0A" w:rsidP="00795D24">
      <w:pPr>
        <w:pStyle w:val="ListParagraph"/>
        <w:numPr>
          <w:ilvl w:val="0"/>
          <w:numId w:val="12"/>
        </w:numPr>
        <w:jc w:val="both"/>
        <w:rPr>
          <w:rFonts w:ascii="Cambria Math" w:hAnsi="Cambria Math"/>
          <w:noProof/>
          <w:sz w:val="24"/>
          <w:szCs w:val="24"/>
        </w:rPr>
      </w:pPr>
      <w:r w:rsidRPr="00731B0A">
        <w:rPr>
          <w:rFonts w:ascii="Cambria Math" w:hAnsi="Cambria Math"/>
          <w:noProof/>
          <w:sz w:val="24"/>
          <w:szCs w:val="24"/>
        </w:rPr>
        <w:t>Overfitting Risk: Complex models may overfit historical patterns without proper regularization and validation.</w:t>
      </w:r>
    </w:p>
    <w:p w:rsidR="00731B0A" w:rsidRPr="00731B0A" w:rsidRDefault="00731B0A" w:rsidP="00795D24">
      <w:pPr>
        <w:pStyle w:val="ListParagraph"/>
        <w:numPr>
          <w:ilvl w:val="0"/>
          <w:numId w:val="12"/>
        </w:numPr>
        <w:jc w:val="both"/>
        <w:rPr>
          <w:rFonts w:ascii="Cambria Math" w:hAnsi="Cambria Math"/>
          <w:noProof/>
          <w:sz w:val="24"/>
          <w:szCs w:val="24"/>
        </w:rPr>
      </w:pPr>
      <w:r w:rsidRPr="00731B0A">
        <w:rPr>
          <w:rFonts w:ascii="Cambria Math" w:hAnsi="Cambria Math"/>
          <w:noProof/>
          <w:sz w:val="24"/>
          <w:szCs w:val="24"/>
        </w:rPr>
        <w:t>Static Snapshot: The dataset represents a single point in time, potentially missing evolving customer behaviors and market trends.</w:t>
      </w:r>
    </w:p>
    <w:p w:rsidR="00731B0A" w:rsidRPr="00731B0A" w:rsidRDefault="00731B0A" w:rsidP="00795D24">
      <w:pPr>
        <w:pStyle w:val="ListParagraph"/>
        <w:numPr>
          <w:ilvl w:val="0"/>
          <w:numId w:val="12"/>
        </w:numPr>
        <w:jc w:val="both"/>
        <w:rPr>
          <w:rFonts w:ascii="Cambria Math" w:hAnsi="Cambria Math"/>
          <w:noProof/>
          <w:sz w:val="24"/>
          <w:szCs w:val="24"/>
        </w:rPr>
      </w:pPr>
      <w:r w:rsidRPr="00731B0A">
        <w:rPr>
          <w:rFonts w:ascii="Cambria Math" w:hAnsi="Cambria Math"/>
          <w:noProof/>
          <w:sz w:val="24"/>
          <w:szCs w:val="24"/>
        </w:rPr>
        <w:t>Hyperparameter Sensitivity: Model performance can vary significantly based on parameter settings.</w:t>
      </w:r>
    </w:p>
    <w:p w:rsidR="00731B0A" w:rsidRPr="00731B0A" w:rsidRDefault="00731B0A" w:rsidP="00731B0A">
      <w:pPr>
        <w:rPr>
          <w:rFonts w:ascii="Cambria Math" w:hAnsi="Cambria Math"/>
          <w:noProof/>
          <w:sz w:val="24"/>
          <w:szCs w:val="24"/>
        </w:rPr>
      </w:pPr>
    </w:p>
    <w:p w:rsidR="00731B0A" w:rsidRPr="00731B0A" w:rsidRDefault="00731B0A" w:rsidP="00731B0A">
      <w:pPr>
        <w:rPr>
          <w:rFonts w:ascii="Cambria Math" w:hAnsi="Cambria Math"/>
          <w:b/>
          <w:bCs/>
          <w:noProof/>
          <w:sz w:val="24"/>
          <w:szCs w:val="24"/>
          <w:u w:val="single"/>
        </w:rPr>
      </w:pPr>
      <w:r w:rsidRPr="00731B0A">
        <w:rPr>
          <w:rFonts w:ascii="Cambria Math" w:hAnsi="Cambria Math"/>
          <w:b/>
          <w:bCs/>
          <w:noProof/>
          <w:sz w:val="24"/>
          <w:szCs w:val="24"/>
          <w:u w:val="single"/>
        </w:rPr>
        <w:t>Proposed Solutions:</w:t>
      </w:r>
    </w:p>
    <w:p w:rsidR="00731B0A" w:rsidRPr="00731B0A" w:rsidRDefault="00731B0A" w:rsidP="00795D24">
      <w:pPr>
        <w:pStyle w:val="ListParagraph"/>
        <w:numPr>
          <w:ilvl w:val="0"/>
          <w:numId w:val="13"/>
        </w:numPr>
        <w:jc w:val="both"/>
        <w:rPr>
          <w:rFonts w:ascii="Cambria Math" w:hAnsi="Cambria Math"/>
          <w:noProof/>
          <w:sz w:val="24"/>
          <w:szCs w:val="24"/>
        </w:rPr>
      </w:pPr>
      <w:r w:rsidRPr="00731B0A">
        <w:rPr>
          <w:rFonts w:ascii="Cambria Math" w:hAnsi="Cambria Math"/>
          <w:noProof/>
          <w:sz w:val="24"/>
          <w:szCs w:val="24"/>
        </w:rPr>
        <w:t>Address Class Imbalance: Use resampling techniques (e.g., SMOTE) or class weighting to handle unequal class distribution.</w:t>
      </w:r>
    </w:p>
    <w:p w:rsidR="00731B0A" w:rsidRPr="00731B0A" w:rsidRDefault="00731B0A" w:rsidP="00795D24">
      <w:pPr>
        <w:pStyle w:val="ListParagraph"/>
        <w:numPr>
          <w:ilvl w:val="0"/>
          <w:numId w:val="13"/>
        </w:numPr>
        <w:jc w:val="both"/>
        <w:rPr>
          <w:rFonts w:ascii="Cambria Math" w:hAnsi="Cambria Math"/>
          <w:noProof/>
          <w:sz w:val="24"/>
          <w:szCs w:val="24"/>
        </w:rPr>
      </w:pPr>
      <w:r w:rsidRPr="00731B0A">
        <w:rPr>
          <w:rFonts w:ascii="Cambria Math" w:hAnsi="Cambria Math"/>
          <w:noProof/>
          <w:sz w:val="24"/>
          <w:szCs w:val="24"/>
        </w:rPr>
        <w:t>Enhance Interpretability: Apply feature importance analysis or SHAP-style explanations for clearer insights.</w:t>
      </w:r>
    </w:p>
    <w:p w:rsidR="00731B0A" w:rsidRPr="00731B0A" w:rsidRDefault="00731B0A" w:rsidP="00795D24">
      <w:pPr>
        <w:pStyle w:val="ListParagraph"/>
        <w:numPr>
          <w:ilvl w:val="0"/>
          <w:numId w:val="13"/>
        </w:numPr>
        <w:jc w:val="both"/>
        <w:rPr>
          <w:rFonts w:ascii="Cambria Math" w:hAnsi="Cambria Math"/>
          <w:noProof/>
          <w:sz w:val="24"/>
          <w:szCs w:val="24"/>
        </w:rPr>
      </w:pPr>
      <w:r w:rsidRPr="00731B0A">
        <w:rPr>
          <w:rFonts w:ascii="Cambria Math" w:hAnsi="Cambria Math"/>
          <w:noProof/>
          <w:sz w:val="24"/>
          <w:szCs w:val="24"/>
        </w:rPr>
        <w:t>Improve Data Quality: Implement automated checks and preprocessing pipelines to handle missing or inconsistent data.</w:t>
      </w:r>
    </w:p>
    <w:p w:rsidR="00731B0A" w:rsidRPr="00731B0A" w:rsidRDefault="00731B0A" w:rsidP="00795D24">
      <w:pPr>
        <w:pStyle w:val="ListParagraph"/>
        <w:numPr>
          <w:ilvl w:val="0"/>
          <w:numId w:val="13"/>
        </w:numPr>
        <w:jc w:val="both"/>
        <w:rPr>
          <w:rFonts w:ascii="Cambria Math" w:hAnsi="Cambria Math"/>
          <w:noProof/>
          <w:sz w:val="24"/>
          <w:szCs w:val="24"/>
        </w:rPr>
      </w:pPr>
      <w:r w:rsidRPr="00731B0A">
        <w:rPr>
          <w:rFonts w:ascii="Cambria Math" w:hAnsi="Cambria Math"/>
          <w:noProof/>
          <w:sz w:val="24"/>
          <w:szCs w:val="24"/>
        </w:rPr>
        <w:t>Prevent Overfitting: Use validation strategies, hyperparameter tuning, and early stopping during training.</w:t>
      </w:r>
    </w:p>
    <w:p w:rsidR="00731B0A" w:rsidRPr="00731B0A" w:rsidRDefault="00731B0A" w:rsidP="00795D24">
      <w:pPr>
        <w:pStyle w:val="ListParagraph"/>
        <w:numPr>
          <w:ilvl w:val="0"/>
          <w:numId w:val="13"/>
        </w:numPr>
        <w:jc w:val="both"/>
        <w:rPr>
          <w:rFonts w:ascii="Cambria Math" w:hAnsi="Cambria Math"/>
          <w:noProof/>
          <w:sz w:val="24"/>
          <w:szCs w:val="24"/>
        </w:rPr>
      </w:pPr>
      <w:r w:rsidRPr="00731B0A">
        <w:rPr>
          <w:rFonts w:ascii="Cambria Math" w:hAnsi="Cambria Math"/>
          <w:noProof/>
          <w:sz w:val="24"/>
          <w:szCs w:val="24"/>
        </w:rPr>
        <w:t>Adapt to Changing Behavior: Conduct time-based validation and regularly retrain the model with new data.</w:t>
      </w:r>
    </w:p>
    <w:p w:rsidR="00731B0A" w:rsidRDefault="00731B0A" w:rsidP="00795D24">
      <w:pPr>
        <w:pStyle w:val="ListParagraph"/>
        <w:numPr>
          <w:ilvl w:val="0"/>
          <w:numId w:val="13"/>
        </w:numPr>
        <w:jc w:val="both"/>
        <w:rPr>
          <w:rFonts w:ascii="Cambria Math" w:hAnsi="Cambria Math"/>
          <w:noProof/>
          <w:sz w:val="24"/>
          <w:szCs w:val="24"/>
        </w:rPr>
      </w:pPr>
      <w:r w:rsidRPr="00731B0A">
        <w:rPr>
          <w:rFonts w:ascii="Cambria Math" w:hAnsi="Cambria Math"/>
          <w:noProof/>
          <w:sz w:val="24"/>
          <w:szCs w:val="24"/>
        </w:rPr>
        <w:t>Optimize Hyperparameters: Use techniques like grid search or cross-validation to stabilize model performance.</w:t>
      </w:r>
    </w:p>
    <w:p w:rsidR="00FC700A" w:rsidRPr="00731B0A" w:rsidRDefault="00731B0A" w:rsidP="00795D24">
      <w:pPr>
        <w:pStyle w:val="ListParagraph"/>
        <w:numPr>
          <w:ilvl w:val="0"/>
          <w:numId w:val="13"/>
        </w:numPr>
        <w:jc w:val="both"/>
        <w:rPr>
          <w:rFonts w:ascii="Cambria Math" w:hAnsi="Cambria Math"/>
          <w:noProof/>
          <w:sz w:val="24"/>
          <w:szCs w:val="24"/>
        </w:rPr>
      </w:pPr>
      <w:r w:rsidRPr="00731B0A">
        <w:rPr>
          <w:rFonts w:ascii="Cambria Math" w:hAnsi="Cambria Math"/>
          <w:noProof/>
          <w:sz w:val="24"/>
          <w:szCs w:val="24"/>
        </w:rPr>
        <w:t>Continuous Monitoring: Track model accuracy over time to ensure reliable long-term predictions.</w:t>
      </w:r>
    </w:p>
    <w:p w:rsidR="00E05149" w:rsidRDefault="00E05149">
      <w:pPr>
        <w:rPr>
          <w:rFonts w:ascii="Cambria Math" w:hAnsi="Cambria Math"/>
          <w:noProof/>
          <w:sz w:val="24"/>
          <w:szCs w:val="24"/>
        </w:rPr>
      </w:pPr>
      <w:r>
        <w:rPr>
          <w:rFonts w:ascii="Cambria Math" w:hAnsi="Cambria Math"/>
          <w:noProof/>
          <w:sz w:val="24"/>
          <w:szCs w:val="24"/>
        </w:rPr>
        <w:br w:type="page"/>
      </w:r>
    </w:p>
    <w:p w:rsidR="00E05149" w:rsidRPr="00E05149" w:rsidRDefault="00E05149" w:rsidP="00E05149">
      <w:pPr>
        <w:pBdr>
          <w:bottom w:val="single" w:sz="4" w:space="1" w:color="auto"/>
        </w:pBdr>
        <w:rPr>
          <w:rFonts w:ascii="Cambria Math" w:hAnsi="Cambria Math"/>
          <w:b/>
          <w:bCs/>
          <w:noProof/>
          <w:sz w:val="32"/>
          <w:szCs w:val="32"/>
        </w:rPr>
      </w:pPr>
      <w:r w:rsidRPr="00E05149">
        <w:rPr>
          <w:rFonts w:ascii="Cambria Math" w:hAnsi="Cambria Math"/>
          <w:b/>
          <w:bCs/>
          <w:noProof/>
          <w:sz w:val="32"/>
          <w:szCs w:val="32"/>
        </w:rPr>
        <w:lastRenderedPageBreak/>
        <w:t>Conclusion</w:t>
      </w:r>
      <w:r>
        <w:rPr>
          <w:rFonts w:ascii="Cambria Math" w:hAnsi="Cambria Math"/>
          <w:b/>
          <w:bCs/>
          <w:noProof/>
          <w:sz w:val="32"/>
          <w:szCs w:val="32"/>
        </w:rPr>
        <w:t>:</w:t>
      </w:r>
    </w:p>
    <w:p w:rsidR="00E05149" w:rsidRPr="00E05149" w:rsidRDefault="00E05149" w:rsidP="00E05149">
      <w:pPr>
        <w:rPr>
          <w:rFonts w:ascii="Cambria Math" w:hAnsi="Cambria Math"/>
          <w:noProof/>
          <w:sz w:val="24"/>
          <w:szCs w:val="24"/>
        </w:rPr>
      </w:pPr>
    </w:p>
    <w:p w:rsidR="00E05149" w:rsidRPr="00E05149" w:rsidRDefault="00E05149" w:rsidP="00E05149">
      <w:pPr>
        <w:jc w:val="both"/>
        <w:rPr>
          <w:rFonts w:ascii="Cambria Math" w:hAnsi="Cambria Math"/>
          <w:noProof/>
          <w:sz w:val="24"/>
          <w:szCs w:val="24"/>
        </w:rPr>
      </w:pPr>
      <w:r w:rsidRPr="00E05149">
        <w:rPr>
          <w:rFonts w:ascii="Cambria Math" w:hAnsi="Cambria Math"/>
          <w:noProof/>
          <w:sz w:val="24"/>
          <w:szCs w:val="24"/>
        </w:rPr>
        <w:t>The customer churn prediction and segmentation project successfully identified high-risk customers and provided a clear understanding of different customer segments. By combining clustering techniques to group similar customers with supervised learning to predict churn, the company can shift from reactive measures to proactive retention strategies.</w:t>
      </w:r>
    </w:p>
    <w:p w:rsidR="00E05149" w:rsidRPr="00E05149" w:rsidRDefault="00E05149" w:rsidP="00E05149">
      <w:pPr>
        <w:jc w:val="both"/>
        <w:rPr>
          <w:rFonts w:ascii="Cambria Math" w:hAnsi="Cambria Math"/>
          <w:noProof/>
          <w:sz w:val="24"/>
          <w:szCs w:val="24"/>
        </w:rPr>
      </w:pPr>
    </w:p>
    <w:p w:rsidR="00385E1A" w:rsidRPr="00461AA7" w:rsidRDefault="00E05149" w:rsidP="006C63BA">
      <w:pPr>
        <w:jc w:val="both"/>
        <w:rPr>
          <w:rFonts w:ascii="Cambria Math" w:hAnsi="Cambria Math"/>
          <w:noProof/>
          <w:sz w:val="24"/>
          <w:szCs w:val="24"/>
        </w:rPr>
      </w:pPr>
      <w:r w:rsidRPr="00E05149">
        <w:rPr>
          <w:rFonts w:ascii="Cambria Math" w:hAnsi="Cambria Math"/>
          <w:noProof/>
          <w:sz w:val="24"/>
          <w:szCs w:val="24"/>
        </w:rPr>
        <w:t>As a Business Analyst, the key contribution lies in translating these analytical insights into actionable recommendations. These findings support informed decision-making and help the business improve customer retention, enhance loyalty, and increase long-term customer value.</w:t>
      </w:r>
    </w:p>
    <w:sectPr w:rsidR="00385E1A" w:rsidRPr="00461AA7" w:rsidSect="0073201A">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B6C7C" w:rsidRDefault="008B6C7C" w:rsidP="00406D2A">
      <w:pPr>
        <w:spacing w:after="0" w:line="240" w:lineRule="auto"/>
      </w:pPr>
      <w:r>
        <w:separator/>
      </w:r>
    </w:p>
  </w:endnote>
  <w:endnote w:type="continuationSeparator" w:id="1">
    <w:p w:rsidR="008B6C7C" w:rsidRDefault="008B6C7C" w:rsidP="00406D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07495438"/>
      <w:docPartObj>
        <w:docPartGallery w:val="Page Numbers (Bottom of Page)"/>
        <w:docPartUnique/>
      </w:docPartObj>
    </w:sdtPr>
    <w:sdtContent>
      <w:p w:rsidR="00406D2A" w:rsidRDefault="00ED7166">
        <w:pPr>
          <w:pStyle w:val="Footer"/>
          <w:jc w:val="right"/>
        </w:pPr>
        <w:fldSimple w:instr=" PAGE   \* MERGEFORMAT ">
          <w:r w:rsidR="00795D24">
            <w:rPr>
              <w:noProof/>
            </w:rPr>
            <w:t>1</w:t>
          </w:r>
        </w:fldSimple>
      </w:p>
    </w:sdtContent>
  </w:sdt>
  <w:p w:rsidR="00406D2A" w:rsidRDefault="00406D2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B6C7C" w:rsidRDefault="008B6C7C" w:rsidP="00406D2A">
      <w:pPr>
        <w:spacing w:after="0" w:line="240" w:lineRule="auto"/>
      </w:pPr>
      <w:r>
        <w:separator/>
      </w:r>
    </w:p>
  </w:footnote>
  <w:footnote w:type="continuationSeparator" w:id="1">
    <w:p w:rsidR="008B6C7C" w:rsidRDefault="008B6C7C" w:rsidP="00406D2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C26C3"/>
    <w:multiLevelType w:val="hybridMultilevel"/>
    <w:tmpl w:val="6D78E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F9695B"/>
    <w:multiLevelType w:val="hybridMultilevel"/>
    <w:tmpl w:val="198C5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755F85"/>
    <w:multiLevelType w:val="hybridMultilevel"/>
    <w:tmpl w:val="8D1E4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255B00"/>
    <w:multiLevelType w:val="hybridMultilevel"/>
    <w:tmpl w:val="5854F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684122"/>
    <w:multiLevelType w:val="hybridMultilevel"/>
    <w:tmpl w:val="CEB6D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7047D8"/>
    <w:multiLevelType w:val="hybridMultilevel"/>
    <w:tmpl w:val="CF16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26E37DE"/>
    <w:multiLevelType w:val="hybridMultilevel"/>
    <w:tmpl w:val="E34A3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7C47711"/>
    <w:multiLevelType w:val="hybridMultilevel"/>
    <w:tmpl w:val="35D0C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16270B1"/>
    <w:multiLevelType w:val="hybridMultilevel"/>
    <w:tmpl w:val="0A2A6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5BC23C8"/>
    <w:multiLevelType w:val="hybridMultilevel"/>
    <w:tmpl w:val="00228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6154F97"/>
    <w:multiLevelType w:val="hybridMultilevel"/>
    <w:tmpl w:val="222E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99B0A8F"/>
    <w:multiLevelType w:val="hybridMultilevel"/>
    <w:tmpl w:val="6E5C2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F524267"/>
    <w:multiLevelType w:val="hybridMultilevel"/>
    <w:tmpl w:val="37728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9"/>
  </w:num>
  <w:num w:numId="4">
    <w:abstractNumId w:val="3"/>
  </w:num>
  <w:num w:numId="5">
    <w:abstractNumId w:val="0"/>
  </w:num>
  <w:num w:numId="6">
    <w:abstractNumId w:val="10"/>
  </w:num>
  <w:num w:numId="7">
    <w:abstractNumId w:val="1"/>
  </w:num>
  <w:num w:numId="8">
    <w:abstractNumId w:val="2"/>
  </w:num>
  <w:num w:numId="9">
    <w:abstractNumId w:val="4"/>
  </w:num>
  <w:num w:numId="10">
    <w:abstractNumId w:val="6"/>
  </w:num>
  <w:num w:numId="11">
    <w:abstractNumId w:val="5"/>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461AA7"/>
    <w:rsid w:val="00001E04"/>
    <w:rsid w:val="00041D4B"/>
    <w:rsid w:val="00063267"/>
    <w:rsid w:val="000852AD"/>
    <w:rsid w:val="000C6B51"/>
    <w:rsid w:val="000E0817"/>
    <w:rsid w:val="00111B3B"/>
    <w:rsid w:val="00121EA0"/>
    <w:rsid w:val="00133B89"/>
    <w:rsid w:val="001422B4"/>
    <w:rsid w:val="001506C6"/>
    <w:rsid w:val="00164D51"/>
    <w:rsid w:val="00191EC6"/>
    <w:rsid w:val="001A3673"/>
    <w:rsid w:val="001B2839"/>
    <w:rsid w:val="001B31F6"/>
    <w:rsid w:val="001C2110"/>
    <w:rsid w:val="001D2032"/>
    <w:rsid w:val="002269B8"/>
    <w:rsid w:val="002573C1"/>
    <w:rsid w:val="00276EAA"/>
    <w:rsid w:val="002853DF"/>
    <w:rsid w:val="002906FE"/>
    <w:rsid w:val="002A39ED"/>
    <w:rsid w:val="002A7F95"/>
    <w:rsid w:val="002E2594"/>
    <w:rsid w:val="002F032A"/>
    <w:rsid w:val="0032510F"/>
    <w:rsid w:val="003252F0"/>
    <w:rsid w:val="00326349"/>
    <w:rsid w:val="00334819"/>
    <w:rsid w:val="003445A5"/>
    <w:rsid w:val="00357FE7"/>
    <w:rsid w:val="00362928"/>
    <w:rsid w:val="00365F8B"/>
    <w:rsid w:val="00373391"/>
    <w:rsid w:val="00385E1A"/>
    <w:rsid w:val="003A2860"/>
    <w:rsid w:val="003A30E2"/>
    <w:rsid w:val="003B3319"/>
    <w:rsid w:val="003F1533"/>
    <w:rsid w:val="00406D2A"/>
    <w:rsid w:val="00457E7F"/>
    <w:rsid w:val="00461AA7"/>
    <w:rsid w:val="00463D29"/>
    <w:rsid w:val="00464E16"/>
    <w:rsid w:val="00472F57"/>
    <w:rsid w:val="00484ED0"/>
    <w:rsid w:val="004B1F2F"/>
    <w:rsid w:val="005165FB"/>
    <w:rsid w:val="00523627"/>
    <w:rsid w:val="005323B5"/>
    <w:rsid w:val="00555D09"/>
    <w:rsid w:val="00580914"/>
    <w:rsid w:val="005915E8"/>
    <w:rsid w:val="00591BDB"/>
    <w:rsid w:val="005B4AD2"/>
    <w:rsid w:val="005D0F08"/>
    <w:rsid w:val="005F386A"/>
    <w:rsid w:val="00604AB5"/>
    <w:rsid w:val="00606D66"/>
    <w:rsid w:val="00623A1B"/>
    <w:rsid w:val="0063351D"/>
    <w:rsid w:val="00645BE3"/>
    <w:rsid w:val="0067134F"/>
    <w:rsid w:val="00674531"/>
    <w:rsid w:val="006803B1"/>
    <w:rsid w:val="00696F43"/>
    <w:rsid w:val="006A72BC"/>
    <w:rsid w:val="006C63BA"/>
    <w:rsid w:val="006E40F7"/>
    <w:rsid w:val="006E47DE"/>
    <w:rsid w:val="006F0985"/>
    <w:rsid w:val="00703A17"/>
    <w:rsid w:val="00710D72"/>
    <w:rsid w:val="0071482F"/>
    <w:rsid w:val="00731B0A"/>
    <w:rsid w:val="0073201A"/>
    <w:rsid w:val="00741919"/>
    <w:rsid w:val="00780CE5"/>
    <w:rsid w:val="00786505"/>
    <w:rsid w:val="007934D4"/>
    <w:rsid w:val="00795D24"/>
    <w:rsid w:val="007A1110"/>
    <w:rsid w:val="007E6E8B"/>
    <w:rsid w:val="007F1E4A"/>
    <w:rsid w:val="007F2C60"/>
    <w:rsid w:val="00800462"/>
    <w:rsid w:val="008076E9"/>
    <w:rsid w:val="0082635F"/>
    <w:rsid w:val="00832C60"/>
    <w:rsid w:val="00837528"/>
    <w:rsid w:val="008443DC"/>
    <w:rsid w:val="00853401"/>
    <w:rsid w:val="00855AEA"/>
    <w:rsid w:val="00860BB6"/>
    <w:rsid w:val="00861293"/>
    <w:rsid w:val="00875963"/>
    <w:rsid w:val="00887416"/>
    <w:rsid w:val="008B1149"/>
    <w:rsid w:val="008B6C7C"/>
    <w:rsid w:val="008C2303"/>
    <w:rsid w:val="008C3FDE"/>
    <w:rsid w:val="008D547D"/>
    <w:rsid w:val="008F31D7"/>
    <w:rsid w:val="008F39BA"/>
    <w:rsid w:val="00910291"/>
    <w:rsid w:val="00910312"/>
    <w:rsid w:val="00914A0B"/>
    <w:rsid w:val="00941A3E"/>
    <w:rsid w:val="00951BA9"/>
    <w:rsid w:val="009708B9"/>
    <w:rsid w:val="009802FA"/>
    <w:rsid w:val="0098267C"/>
    <w:rsid w:val="0099001A"/>
    <w:rsid w:val="00A04F49"/>
    <w:rsid w:val="00A16AED"/>
    <w:rsid w:val="00A44AE3"/>
    <w:rsid w:val="00A600A7"/>
    <w:rsid w:val="00A67D93"/>
    <w:rsid w:val="00A8176A"/>
    <w:rsid w:val="00A828CC"/>
    <w:rsid w:val="00A87A1E"/>
    <w:rsid w:val="00A95AB5"/>
    <w:rsid w:val="00AA3433"/>
    <w:rsid w:val="00AC38D2"/>
    <w:rsid w:val="00B20F40"/>
    <w:rsid w:val="00B66B59"/>
    <w:rsid w:val="00B751FD"/>
    <w:rsid w:val="00B82B38"/>
    <w:rsid w:val="00BC6DA6"/>
    <w:rsid w:val="00C70880"/>
    <w:rsid w:val="00C816F9"/>
    <w:rsid w:val="00C95534"/>
    <w:rsid w:val="00CA4A32"/>
    <w:rsid w:val="00CB2748"/>
    <w:rsid w:val="00CC4A51"/>
    <w:rsid w:val="00CD1EAD"/>
    <w:rsid w:val="00CD2418"/>
    <w:rsid w:val="00CD783A"/>
    <w:rsid w:val="00CE65D7"/>
    <w:rsid w:val="00CF4E02"/>
    <w:rsid w:val="00D0062A"/>
    <w:rsid w:val="00D12E78"/>
    <w:rsid w:val="00D24AAD"/>
    <w:rsid w:val="00D63680"/>
    <w:rsid w:val="00D670E6"/>
    <w:rsid w:val="00D674FD"/>
    <w:rsid w:val="00D7181B"/>
    <w:rsid w:val="00D727B0"/>
    <w:rsid w:val="00D76182"/>
    <w:rsid w:val="00D855ED"/>
    <w:rsid w:val="00DD70A9"/>
    <w:rsid w:val="00DF7C09"/>
    <w:rsid w:val="00E05149"/>
    <w:rsid w:val="00E1310F"/>
    <w:rsid w:val="00E132EB"/>
    <w:rsid w:val="00E4021F"/>
    <w:rsid w:val="00E54A9E"/>
    <w:rsid w:val="00E96352"/>
    <w:rsid w:val="00EA73CD"/>
    <w:rsid w:val="00EB3035"/>
    <w:rsid w:val="00EB7ED5"/>
    <w:rsid w:val="00ED387F"/>
    <w:rsid w:val="00ED7166"/>
    <w:rsid w:val="00EE72DC"/>
    <w:rsid w:val="00EE7696"/>
    <w:rsid w:val="00F31A6B"/>
    <w:rsid w:val="00F34780"/>
    <w:rsid w:val="00F52F58"/>
    <w:rsid w:val="00F57D1C"/>
    <w:rsid w:val="00F6386B"/>
    <w:rsid w:val="00F948BE"/>
    <w:rsid w:val="00FA3053"/>
    <w:rsid w:val="00FB1785"/>
    <w:rsid w:val="00FC700A"/>
    <w:rsid w:val="00FC71DC"/>
  </w:rsids>
  <m:mathPr>
    <m:mathFont m:val="Cambria Math"/>
    <m:brkBin m:val="before"/>
    <m:brkBinSub m:val="--"/>
    <m:smallFrac m:val="off"/>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8"/>
        <w:lang w:val="en-US"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20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1AA7"/>
    <w:pPr>
      <w:spacing w:before="100" w:beforeAutospacing="1" w:after="142"/>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61AA7"/>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461AA7"/>
    <w:rPr>
      <w:rFonts w:ascii="Tahoma" w:hAnsi="Tahoma" w:cs="Tahoma"/>
      <w:sz w:val="16"/>
      <w:szCs w:val="20"/>
    </w:rPr>
  </w:style>
  <w:style w:type="paragraph" w:styleId="Header">
    <w:name w:val="header"/>
    <w:basedOn w:val="Normal"/>
    <w:link w:val="HeaderChar"/>
    <w:uiPriority w:val="99"/>
    <w:semiHidden/>
    <w:unhideWhenUsed/>
    <w:rsid w:val="00406D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06D2A"/>
  </w:style>
  <w:style w:type="paragraph" w:styleId="Footer">
    <w:name w:val="footer"/>
    <w:basedOn w:val="Normal"/>
    <w:link w:val="FooterChar"/>
    <w:uiPriority w:val="99"/>
    <w:unhideWhenUsed/>
    <w:rsid w:val="00406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D2A"/>
  </w:style>
  <w:style w:type="paragraph" w:styleId="ListParagraph">
    <w:name w:val="List Paragraph"/>
    <w:basedOn w:val="Normal"/>
    <w:uiPriority w:val="34"/>
    <w:qFormat/>
    <w:rsid w:val="00111B3B"/>
    <w:pPr>
      <w:ind w:left="720"/>
      <w:contextualSpacing/>
    </w:pPr>
  </w:style>
</w:styles>
</file>

<file path=word/webSettings.xml><?xml version="1.0" encoding="utf-8"?>
<w:webSettings xmlns:r="http://schemas.openxmlformats.org/officeDocument/2006/relationships" xmlns:w="http://schemas.openxmlformats.org/wordprocessingml/2006/main">
  <w:divs>
    <w:div w:id="1809348959">
      <w:bodyDiv w:val="1"/>
      <w:marLeft w:val="0"/>
      <w:marRight w:val="0"/>
      <w:marTop w:val="0"/>
      <w:marBottom w:val="0"/>
      <w:divBdr>
        <w:top w:val="none" w:sz="0" w:space="0" w:color="auto"/>
        <w:left w:val="none" w:sz="0" w:space="0" w:color="auto"/>
        <w:bottom w:val="none" w:sz="0" w:space="0" w:color="auto"/>
        <w:right w:val="none" w:sz="0" w:space="0" w:color="auto"/>
      </w:divBdr>
    </w:div>
    <w:div w:id="201202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7</Pages>
  <Words>1121</Words>
  <Characters>6395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Night</dc:creator>
  <cp:keywords/>
  <dc:description/>
  <cp:lastModifiedBy>Night</cp:lastModifiedBy>
  <cp:revision>168</cp:revision>
  <dcterms:created xsi:type="dcterms:W3CDTF">2025-10-10T22:51:00Z</dcterms:created>
  <dcterms:modified xsi:type="dcterms:W3CDTF">2025-12-11T14:01:00Z</dcterms:modified>
</cp:coreProperties>
</file>