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FB3B4" w14:textId="77777777" w:rsidR="00EB24CF" w:rsidRDefault="00D1574C">
      <w:pPr>
        <w:ind w:left="-5"/>
      </w:pPr>
      <w:r>
        <w:t xml:space="preserve">Identify and analyze a device that is an IoT device now, but in the past was a non-IoT device. Describe and list the features of the device. </w:t>
      </w:r>
    </w:p>
    <w:p w14:paraId="55EDD8BB" w14:textId="77777777" w:rsidR="00EB24CF" w:rsidRDefault="00D1574C">
      <w:pPr>
        <w:spacing w:after="385" w:line="265" w:lineRule="auto"/>
      </w:pPr>
      <w:r>
        <w:rPr>
          <w:b w:val="0"/>
          <w:sz w:val="14"/>
        </w:rPr>
        <w:t xml:space="preserve">Old Watch: </w:t>
      </w:r>
    </w:p>
    <w:p w14:paraId="20A05DB2" w14:textId="77777777" w:rsidR="00EB24CF" w:rsidRDefault="00D1574C">
      <w:pPr>
        <w:numPr>
          <w:ilvl w:val="0"/>
          <w:numId w:val="1"/>
        </w:numPr>
        <w:spacing w:after="188" w:line="265" w:lineRule="auto"/>
        <w:ind w:hanging="360"/>
      </w:pPr>
      <w:r>
        <w:rPr>
          <w:b w:val="0"/>
          <w:sz w:val="14"/>
        </w:rPr>
        <w:t xml:space="preserve">Needs battery </w:t>
      </w:r>
    </w:p>
    <w:p w14:paraId="43372E63" w14:textId="77777777" w:rsidR="00EB24CF" w:rsidRDefault="00D1574C">
      <w:pPr>
        <w:spacing w:after="385" w:line="265" w:lineRule="auto"/>
      </w:pPr>
      <w:r>
        <w:rPr>
          <w:b w:val="0"/>
          <w:sz w:val="14"/>
        </w:rPr>
        <w:t xml:space="preserve">IoT Watch: </w:t>
      </w:r>
    </w:p>
    <w:p w14:paraId="36FB52B3" w14:textId="77777777" w:rsidR="00EB24CF" w:rsidRDefault="00D1574C">
      <w:pPr>
        <w:numPr>
          <w:ilvl w:val="0"/>
          <w:numId w:val="1"/>
        </w:numPr>
        <w:spacing w:after="98" w:line="265" w:lineRule="auto"/>
        <w:ind w:hanging="360"/>
      </w:pPr>
      <w:r>
        <w:rPr>
          <w:b w:val="0"/>
          <w:sz w:val="14"/>
        </w:rPr>
        <w:t xml:space="preserve">Contains sensors </w:t>
      </w:r>
    </w:p>
    <w:p w14:paraId="62A0627C" w14:textId="77777777" w:rsidR="00EB24CF" w:rsidRDefault="00D1574C">
      <w:pPr>
        <w:numPr>
          <w:ilvl w:val="0"/>
          <w:numId w:val="1"/>
        </w:numPr>
        <w:spacing w:after="311" w:line="265" w:lineRule="auto"/>
        <w:ind w:hanging="360"/>
      </w:pPr>
      <w:r>
        <w:rPr>
          <w:b w:val="0"/>
          <w:sz w:val="14"/>
        </w:rPr>
        <w:t xml:space="preserve">Can be charged with cable </w:t>
      </w:r>
    </w:p>
    <w:p w14:paraId="3DEF177F" w14:textId="77777777" w:rsidR="00EB24CF" w:rsidRDefault="00D1574C">
      <w:pPr>
        <w:ind w:left="-5"/>
      </w:pPr>
      <w:r>
        <w:t xml:space="preserve">Compare the functions of the device in the past to the functions of the device now. </w:t>
      </w:r>
    </w:p>
    <w:p w14:paraId="186544EC" w14:textId="77777777" w:rsidR="00EB24CF" w:rsidRDefault="00D1574C">
      <w:pPr>
        <w:spacing w:after="385" w:line="265" w:lineRule="auto"/>
      </w:pPr>
      <w:r>
        <w:rPr>
          <w:b w:val="0"/>
          <w:sz w:val="14"/>
        </w:rPr>
        <w:t xml:space="preserve">Old Watch: </w:t>
      </w:r>
    </w:p>
    <w:p w14:paraId="0011C6CA" w14:textId="77777777" w:rsidR="00EB24CF" w:rsidRDefault="00D1574C">
      <w:pPr>
        <w:numPr>
          <w:ilvl w:val="0"/>
          <w:numId w:val="1"/>
        </w:numPr>
        <w:spacing w:after="188" w:line="265" w:lineRule="auto"/>
        <w:ind w:hanging="360"/>
      </w:pPr>
      <w:r>
        <w:rPr>
          <w:b w:val="0"/>
          <w:sz w:val="14"/>
        </w:rPr>
        <w:t xml:space="preserve">Shows only time </w:t>
      </w:r>
    </w:p>
    <w:p w14:paraId="4503D793" w14:textId="77777777" w:rsidR="00EB24CF" w:rsidRDefault="00D1574C">
      <w:pPr>
        <w:spacing w:after="385" w:line="265" w:lineRule="auto"/>
      </w:pPr>
      <w:r>
        <w:rPr>
          <w:b w:val="0"/>
          <w:sz w:val="14"/>
        </w:rPr>
        <w:t xml:space="preserve">IoT Watch: </w:t>
      </w:r>
    </w:p>
    <w:p w14:paraId="3F71F1FA" w14:textId="77777777" w:rsidR="00EB24CF" w:rsidRDefault="00D1574C">
      <w:pPr>
        <w:numPr>
          <w:ilvl w:val="0"/>
          <w:numId w:val="1"/>
        </w:numPr>
        <w:spacing w:after="94" w:line="265" w:lineRule="auto"/>
        <w:ind w:hanging="360"/>
      </w:pPr>
      <w:r>
        <w:rPr>
          <w:b w:val="0"/>
          <w:sz w:val="14"/>
        </w:rPr>
        <w:t xml:space="preserve">Shows time </w:t>
      </w:r>
    </w:p>
    <w:p w14:paraId="115CE78E" w14:textId="77777777" w:rsidR="00EB24CF" w:rsidRDefault="00D1574C">
      <w:pPr>
        <w:numPr>
          <w:ilvl w:val="0"/>
          <w:numId w:val="1"/>
        </w:numPr>
        <w:spacing w:after="96" w:line="265" w:lineRule="auto"/>
        <w:ind w:hanging="360"/>
      </w:pPr>
      <w:r>
        <w:rPr>
          <w:b w:val="0"/>
          <w:sz w:val="14"/>
        </w:rPr>
        <w:t xml:space="preserve">Calculates heart rate and blood pressure </w:t>
      </w:r>
    </w:p>
    <w:p w14:paraId="342BDCFF" w14:textId="77777777" w:rsidR="00EB24CF" w:rsidRDefault="00D1574C">
      <w:pPr>
        <w:numPr>
          <w:ilvl w:val="0"/>
          <w:numId w:val="1"/>
        </w:numPr>
        <w:spacing w:after="311" w:line="265" w:lineRule="auto"/>
        <w:ind w:hanging="360"/>
      </w:pPr>
      <w:r>
        <w:rPr>
          <w:b w:val="0"/>
          <w:sz w:val="14"/>
        </w:rPr>
        <w:t xml:space="preserve">Connects to the smart phone. </w:t>
      </w:r>
    </w:p>
    <w:p w14:paraId="11C9F523" w14:textId="77777777" w:rsidR="00EB24CF" w:rsidRDefault="00D1574C">
      <w:pPr>
        <w:ind w:left="-5"/>
      </w:pPr>
      <w:r>
        <w:t>For your chosen IoT device, list any improveme</w:t>
      </w:r>
      <w:r>
        <w:t xml:space="preserve">nts or any diminishments if they exist, over the non-IOT device. Describe any limitations that are present in the new IoT version of the device. </w:t>
      </w:r>
    </w:p>
    <w:p w14:paraId="0BCDF2AB" w14:textId="77777777" w:rsidR="00EB24CF" w:rsidRDefault="00D1574C">
      <w:pPr>
        <w:spacing w:after="385" w:line="265" w:lineRule="auto"/>
      </w:pPr>
      <w:r>
        <w:rPr>
          <w:b w:val="0"/>
          <w:sz w:val="14"/>
        </w:rPr>
        <w:t xml:space="preserve">Improvements: </w:t>
      </w:r>
    </w:p>
    <w:p w14:paraId="76E35160" w14:textId="77777777" w:rsidR="00EB24CF" w:rsidRDefault="00D1574C">
      <w:pPr>
        <w:numPr>
          <w:ilvl w:val="0"/>
          <w:numId w:val="1"/>
        </w:numPr>
        <w:spacing w:after="90" w:line="265" w:lineRule="auto"/>
        <w:ind w:hanging="360"/>
      </w:pPr>
      <w:r>
        <w:rPr>
          <w:b w:val="0"/>
          <w:sz w:val="14"/>
        </w:rPr>
        <w:t xml:space="preserve">Facilitates life </w:t>
      </w:r>
    </w:p>
    <w:p w14:paraId="09B5C61E" w14:textId="77777777" w:rsidR="00EB24CF" w:rsidRDefault="00D1574C">
      <w:pPr>
        <w:numPr>
          <w:ilvl w:val="0"/>
          <w:numId w:val="1"/>
        </w:numPr>
        <w:spacing w:after="188" w:line="265" w:lineRule="auto"/>
        <w:ind w:hanging="360"/>
      </w:pPr>
      <w:r>
        <w:rPr>
          <w:b w:val="0"/>
          <w:sz w:val="14"/>
        </w:rPr>
        <w:t xml:space="preserve">Makes calls </w:t>
      </w:r>
    </w:p>
    <w:p w14:paraId="1D7E124A" w14:textId="77777777" w:rsidR="00EB24CF" w:rsidRDefault="00D1574C">
      <w:pPr>
        <w:spacing w:after="385" w:line="265" w:lineRule="auto"/>
      </w:pPr>
      <w:r>
        <w:rPr>
          <w:b w:val="0"/>
          <w:sz w:val="14"/>
        </w:rPr>
        <w:t xml:space="preserve">Diminishments: </w:t>
      </w:r>
    </w:p>
    <w:p w14:paraId="08906CDD" w14:textId="77777777" w:rsidR="00EB24CF" w:rsidRDefault="00D1574C">
      <w:pPr>
        <w:numPr>
          <w:ilvl w:val="0"/>
          <w:numId w:val="1"/>
        </w:numPr>
        <w:spacing w:after="188" w:line="265" w:lineRule="auto"/>
        <w:ind w:hanging="360"/>
      </w:pPr>
      <w:r>
        <w:rPr>
          <w:b w:val="0"/>
          <w:sz w:val="14"/>
        </w:rPr>
        <w:t xml:space="preserve">No security </w:t>
      </w:r>
    </w:p>
    <w:p w14:paraId="27AD14CE" w14:textId="77777777" w:rsidR="00EB24CF" w:rsidRDefault="00D1574C">
      <w:pPr>
        <w:spacing w:after="385" w:line="265" w:lineRule="auto"/>
      </w:pPr>
      <w:r>
        <w:rPr>
          <w:b w:val="0"/>
          <w:sz w:val="14"/>
        </w:rPr>
        <w:t xml:space="preserve">Limitations: </w:t>
      </w:r>
    </w:p>
    <w:p w14:paraId="3603F75B" w14:textId="77777777" w:rsidR="00EB24CF" w:rsidRDefault="00D1574C">
      <w:pPr>
        <w:numPr>
          <w:ilvl w:val="0"/>
          <w:numId w:val="1"/>
        </w:numPr>
        <w:spacing w:after="311" w:line="265" w:lineRule="auto"/>
        <w:ind w:hanging="360"/>
      </w:pPr>
      <w:r>
        <w:rPr>
          <w:b w:val="0"/>
          <w:sz w:val="14"/>
        </w:rPr>
        <w:t xml:space="preserve">Small screen </w:t>
      </w:r>
    </w:p>
    <w:p w14:paraId="513533B3" w14:textId="77777777" w:rsidR="00EB24CF" w:rsidRDefault="00D1574C">
      <w:pPr>
        <w:ind w:left="-5"/>
      </w:pPr>
      <w:r>
        <w:t xml:space="preserve">Describe any privacy issues with the IoT device that never existed in the original version of the device. Compare the price of the original device to the price of the new IoT version of the device. When performing a price comparison, attempt </w:t>
      </w:r>
      <w:r>
        <w:t xml:space="preserve">to normalize for the changing value of currency over time by using an online inflation calculator. </w:t>
      </w:r>
    </w:p>
    <w:p w14:paraId="010D4B79" w14:textId="77777777" w:rsidR="00EB24CF" w:rsidRDefault="00D1574C">
      <w:pPr>
        <w:spacing w:after="385" w:line="265" w:lineRule="auto"/>
      </w:pPr>
      <w:r>
        <w:rPr>
          <w:b w:val="0"/>
          <w:sz w:val="14"/>
        </w:rPr>
        <w:t xml:space="preserve">Issues: </w:t>
      </w:r>
    </w:p>
    <w:p w14:paraId="76151494" w14:textId="77777777" w:rsidR="00EB24CF" w:rsidRDefault="00D1574C">
      <w:pPr>
        <w:numPr>
          <w:ilvl w:val="0"/>
          <w:numId w:val="1"/>
        </w:numPr>
        <w:spacing w:after="189" w:line="265" w:lineRule="auto"/>
        <w:ind w:hanging="360"/>
      </w:pPr>
      <w:r>
        <w:rPr>
          <w:b w:val="0"/>
          <w:sz w:val="14"/>
        </w:rPr>
        <w:t xml:space="preserve">They can detect your location </w:t>
      </w:r>
    </w:p>
    <w:p w14:paraId="21C377BE" w14:textId="77777777" w:rsidR="00EB24CF" w:rsidRDefault="00D1574C">
      <w:pPr>
        <w:spacing w:after="385" w:line="265" w:lineRule="auto"/>
      </w:pPr>
      <w:r>
        <w:rPr>
          <w:b w:val="0"/>
          <w:sz w:val="14"/>
        </w:rPr>
        <w:t xml:space="preserve">Comparison: </w:t>
      </w:r>
    </w:p>
    <w:p w14:paraId="62D56A58" w14:textId="77777777" w:rsidR="00EB24CF" w:rsidRDefault="00D1574C">
      <w:pPr>
        <w:numPr>
          <w:ilvl w:val="0"/>
          <w:numId w:val="1"/>
        </w:numPr>
        <w:spacing w:after="0" w:line="265" w:lineRule="auto"/>
        <w:ind w:hanging="360"/>
      </w:pPr>
      <w:r>
        <w:rPr>
          <w:b w:val="0"/>
          <w:sz w:val="14"/>
        </w:rPr>
        <w:t xml:space="preserve">Old Watch: 500$ in 2000 -&gt; 745.9$ in 2019 </w:t>
      </w:r>
    </w:p>
    <w:p w14:paraId="305DA642" w14:textId="77777777" w:rsidR="00EB24CF" w:rsidRDefault="00D1574C">
      <w:pPr>
        <w:numPr>
          <w:ilvl w:val="0"/>
          <w:numId w:val="1"/>
        </w:numPr>
        <w:spacing w:after="155" w:line="265" w:lineRule="auto"/>
        <w:ind w:hanging="360"/>
      </w:pPr>
      <w:r>
        <w:rPr>
          <w:b w:val="0"/>
          <w:sz w:val="14"/>
        </w:rPr>
        <w:t xml:space="preserve">New Watch: 1000$ in 2019 </w:t>
      </w:r>
    </w:p>
    <w:p w14:paraId="13C00839" w14:textId="77777777" w:rsidR="00EB24CF" w:rsidRDefault="00D1574C">
      <w:pPr>
        <w:spacing w:after="0" w:line="259" w:lineRule="auto"/>
        <w:ind w:left="0" w:firstLine="0"/>
      </w:pPr>
      <w:r>
        <w:rPr>
          <w:rFonts w:ascii="Calibri" w:eastAsia="Calibri" w:hAnsi="Calibri" w:cs="Calibri"/>
          <w:b w:val="0"/>
          <w:color w:val="000000"/>
          <w:sz w:val="12"/>
        </w:rPr>
        <w:lastRenderedPageBreak/>
        <w:t xml:space="preserve"> </w:t>
      </w:r>
    </w:p>
    <w:sectPr w:rsidR="00EB24CF">
      <w:pgSz w:w="11906" w:h="16838"/>
      <w:pgMar w:top="1440" w:right="150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228D4"/>
    <w:multiLevelType w:val="hybridMultilevel"/>
    <w:tmpl w:val="2340B112"/>
    <w:lvl w:ilvl="0" w:tplc="6E9CF508">
      <w:start w:val="1"/>
      <w:numFmt w:val="bullet"/>
      <w:lvlText w:val="•"/>
      <w:lvlJc w:val="left"/>
      <w:pPr>
        <w:ind w:left="705"/>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1" w:tplc="BB4CC260">
      <w:start w:val="1"/>
      <w:numFmt w:val="bullet"/>
      <w:lvlText w:val="o"/>
      <w:lvlJc w:val="left"/>
      <w:pPr>
        <w:ind w:left="144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2" w:tplc="5302D7EE">
      <w:start w:val="1"/>
      <w:numFmt w:val="bullet"/>
      <w:lvlText w:val="▪"/>
      <w:lvlJc w:val="left"/>
      <w:pPr>
        <w:ind w:left="21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3" w:tplc="43EACEF6">
      <w:start w:val="1"/>
      <w:numFmt w:val="bullet"/>
      <w:lvlText w:val="•"/>
      <w:lvlJc w:val="left"/>
      <w:pPr>
        <w:ind w:left="288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4" w:tplc="586A5AE4">
      <w:start w:val="1"/>
      <w:numFmt w:val="bullet"/>
      <w:lvlText w:val="o"/>
      <w:lvlJc w:val="left"/>
      <w:pPr>
        <w:ind w:left="360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5" w:tplc="6F8CD1E4">
      <w:start w:val="1"/>
      <w:numFmt w:val="bullet"/>
      <w:lvlText w:val="▪"/>
      <w:lvlJc w:val="left"/>
      <w:pPr>
        <w:ind w:left="432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6" w:tplc="9F4474F8">
      <w:start w:val="1"/>
      <w:numFmt w:val="bullet"/>
      <w:lvlText w:val="•"/>
      <w:lvlJc w:val="left"/>
      <w:pPr>
        <w:ind w:left="5040"/>
      </w:pPr>
      <w:rPr>
        <w:rFonts w:ascii="Arial" w:eastAsia="Arial" w:hAnsi="Arial" w:cs="Arial"/>
        <w:b w:val="0"/>
        <w:i w:val="0"/>
        <w:strike w:val="0"/>
        <w:dstrike w:val="0"/>
        <w:color w:val="24292E"/>
        <w:sz w:val="20"/>
        <w:szCs w:val="20"/>
        <w:u w:val="none" w:color="000000"/>
        <w:bdr w:val="none" w:sz="0" w:space="0" w:color="auto"/>
        <w:shd w:val="clear" w:color="auto" w:fill="auto"/>
        <w:vertAlign w:val="baseline"/>
      </w:rPr>
    </w:lvl>
    <w:lvl w:ilvl="7" w:tplc="E0FE177A">
      <w:start w:val="1"/>
      <w:numFmt w:val="bullet"/>
      <w:lvlText w:val="o"/>
      <w:lvlJc w:val="left"/>
      <w:pPr>
        <w:ind w:left="576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lvl w:ilvl="8" w:tplc="2B98EB5C">
      <w:start w:val="1"/>
      <w:numFmt w:val="bullet"/>
      <w:lvlText w:val="▪"/>
      <w:lvlJc w:val="left"/>
      <w:pPr>
        <w:ind w:left="6480"/>
      </w:pPr>
      <w:rPr>
        <w:rFonts w:ascii="Segoe UI Symbol" w:eastAsia="Segoe UI Symbol" w:hAnsi="Segoe UI Symbol" w:cs="Segoe UI Symbol"/>
        <w:b w:val="0"/>
        <w:i w:val="0"/>
        <w:strike w:val="0"/>
        <w:dstrike w:val="0"/>
        <w:color w:val="24292E"/>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4CF"/>
    <w:rsid w:val="00D1574C"/>
    <w:rsid w:val="00EB2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4638"/>
  <w15:docId w15:val="{851C5F76-6AEA-4B83-86FC-5245A8F2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49" w:lineRule="auto"/>
      <w:ind w:left="10" w:hanging="10"/>
    </w:pPr>
    <w:rPr>
      <w:rFonts w:ascii="Segoe UI" w:eastAsia="Segoe UI" w:hAnsi="Segoe UI" w:cs="Segoe UI"/>
      <w:b/>
      <w:color w:val="24292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dc:creator>
  <cp:keywords/>
  <cp:lastModifiedBy>Arman Behnam</cp:lastModifiedBy>
  <cp:revision>2</cp:revision>
  <dcterms:created xsi:type="dcterms:W3CDTF">2020-12-20T21:21:00Z</dcterms:created>
  <dcterms:modified xsi:type="dcterms:W3CDTF">2020-12-20T21:21:00Z</dcterms:modified>
</cp:coreProperties>
</file>